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CD09" w14:textId="77777777" w:rsidR="00944AE3" w:rsidRPr="00F96319" w:rsidRDefault="00944AE3" w:rsidP="00944AE3">
      <w:pPr>
        <w:sectPr w:rsidR="00944AE3" w:rsidRPr="00F96319" w:rsidSect="00944AE3">
          <w:headerReference w:type="default" r:id="rId8"/>
          <w:footerReference w:type="default" r:id="rId9"/>
          <w:type w:val="continuous"/>
          <w:pgSz w:w="11907" w:h="16840" w:code="9"/>
          <w:pgMar w:top="1701" w:right="1134" w:bottom="1134" w:left="1701" w:header="709" w:footer="284" w:gutter="0"/>
          <w:pgNumType w:fmt="upperRoman"/>
          <w:cols w:space="708"/>
          <w:docGrid w:linePitch="360"/>
        </w:sectPr>
      </w:pPr>
      <w:r w:rsidRPr="00F96319">
        <w:rPr>
          <w:noProof/>
        </w:rPr>
        <w:drawing>
          <wp:anchor distT="0" distB="0" distL="114300" distR="114300" simplePos="0" relativeHeight="251658240" behindDoc="0" locked="0" layoutInCell="1" allowOverlap="1" wp14:anchorId="5668592C" wp14:editId="4225F50A">
            <wp:simplePos x="0" y="0"/>
            <wp:positionH relativeFrom="page">
              <wp:posOffset>-31898</wp:posOffset>
            </wp:positionH>
            <wp:positionV relativeFrom="paragraph">
              <wp:posOffset>-1112033</wp:posOffset>
            </wp:positionV>
            <wp:extent cx="7577490" cy="10697275"/>
            <wp:effectExtent l="0" t="0" r="4445" b="889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90" cy="106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0CDCC2" w14:textId="77777777" w:rsidR="00EB3759" w:rsidRDefault="00EB3759">
      <w:pPr>
        <w:pStyle w:val="Corpodetexto"/>
        <w:spacing w:before="5"/>
        <w:rPr>
          <w:b/>
          <w:sz w:val="2"/>
        </w:rPr>
      </w:pPr>
    </w:p>
    <w:tbl>
      <w:tblPr>
        <w:tblStyle w:val="TabeladeGrade4-nfase1"/>
        <w:tblW w:w="906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69"/>
        <w:gridCol w:w="2367"/>
        <w:gridCol w:w="3732"/>
      </w:tblGrid>
      <w:tr w:rsidR="008122C6" w:rsidRPr="00F96319" w14:paraId="01AA2284" w14:textId="77777777" w:rsidTr="00BE2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033ACBD3" w14:textId="77777777" w:rsidR="008122C6" w:rsidRPr="000C1B5E" w:rsidRDefault="008122C6" w:rsidP="00BE2796">
            <w:pPr>
              <w:spacing w:line="240" w:lineRule="auto"/>
              <w:jc w:val="center"/>
              <w:rPr>
                <w:b w:val="0"/>
                <w:bCs w:val="0"/>
                <w:color w:val="auto"/>
              </w:rPr>
            </w:pPr>
            <w:bookmarkStart w:id="0" w:name="_Hlk164082814"/>
            <w:r w:rsidRPr="000C1B5E">
              <w:rPr>
                <w:color w:val="auto"/>
              </w:rPr>
              <w:t>EQUIPE PERMANENTE</w:t>
            </w:r>
          </w:p>
        </w:tc>
      </w:tr>
      <w:tr w:rsidR="008122C6" w:rsidRPr="00F96319" w14:paraId="6D4ADEBE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Align w:val="center"/>
          </w:tcPr>
          <w:p w14:paraId="76FAD2A8" w14:textId="77777777" w:rsidR="008122C6" w:rsidRPr="00F96319" w:rsidRDefault="008122C6" w:rsidP="00BE2796">
            <w:pPr>
              <w:spacing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vAlign w:val="center"/>
          </w:tcPr>
          <w:p w14:paraId="0F706A6B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vAlign w:val="center"/>
          </w:tcPr>
          <w:p w14:paraId="66AF4730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8122C6" w:rsidRPr="00F96319" w14:paraId="664C2A1E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C5004D9" w14:textId="77777777" w:rsidR="008122C6" w:rsidRPr="00F96319" w:rsidRDefault="008122C6" w:rsidP="00BE2796">
            <w:pPr>
              <w:spacing w:line="240" w:lineRule="auto"/>
            </w:pPr>
            <w:r w:rsidRPr="00F96319">
              <w:rPr>
                <w:color w:val="000000"/>
                <w:sz w:val="20"/>
                <w:szCs w:val="20"/>
              </w:rPr>
              <w:t>Tiago de Souza 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4D6F357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54229D8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Coordenador – Nível Sênior</w:t>
            </w:r>
          </w:p>
        </w:tc>
      </w:tr>
      <w:tr w:rsidR="008122C6" w:rsidRPr="00F96319" w14:paraId="6B12E15D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2F8BB42" w14:textId="77777777" w:rsidR="008122C6" w:rsidRPr="00F96319" w:rsidRDefault="008122C6" w:rsidP="00BE2796">
            <w:pPr>
              <w:spacing w:line="240" w:lineRule="auto"/>
            </w:pPr>
            <w:r w:rsidRPr="00F96319">
              <w:rPr>
                <w:color w:val="000000"/>
                <w:sz w:val="20"/>
                <w:szCs w:val="20"/>
              </w:rPr>
              <w:t>Pedro Paulo Soares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B349E34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CA618D1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8122C6" w:rsidRPr="00F96319" w14:paraId="675605AF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E5CAC03" w14:textId="77777777" w:rsidR="008122C6" w:rsidRPr="00F96319" w:rsidRDefault="008122C6" w:rsidP="00BE2796">
            <w:pPr>
              <w:spacing w:line="240" w:lineRule="auto"/>
            </w:pPr>
            <w:r w:rsidRPr="00F96319">
              <w:rPr>
                <w:color w:val="000000"/>
                <w:sz w:val="20"/>
                <w:szCs w:val="20"/>
              </w:rPr>
              <w:t>Dayla Sotte Alves Medeiros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43FD96A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08487AF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8122C6" w:rsidRPr="00F96319" w14:paraId="0ACA2979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A2504DB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Letícia Almeida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938302F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B9D40C1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8122C6" w:rsidRPr="00F96319" w14:paraId="19436C03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8A5B617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Ana Raquel Teixeira Torchetti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8474D7F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274E35E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8122C6" w:rsidRPr="00F96319" w14:paraId="31038BF9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A9360EB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Juliano Raposo Vieira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2F9E932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Sanit. e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873E421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Ambiental – Nível Pleno</w:t>
            </w:r>
          </w:p>
        </w:tc>
      </w:tr>
      <w:tr w:rsidR="008122C6" w:rsidRPr="00F96319" w14:paraId="019925FF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D9BF5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Tainara Couto de Paula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F4F14D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D9F502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8122C6" w:rsidRPr="00F96319" w14:paraId="5671F47C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35A10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Alves Pinto Januário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2FB04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Sanit. e Ambiental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4C0B7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8122C6" w:rsidRPr="00F96319" w14:paraId="0DB11BB2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D283D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Isabella Lorrany da Silva Carvalho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D9B48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ADB05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Secretária</w:t>
            </w:r>
          </w:p>
        </w:tc>
      </w:tr>
      <w:tr w:rsidR="008122C6" w:rsidRPr="00F96319" w14:paraId="43A08D18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803D13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Josiele Soares Voiski Souza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B3F1B1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A4C13CE" w14:textId="77777777" w:rsidR="008122C6" w:rsidRPr="000C1B5E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Auxiliar administrativo</w:t>
            </w:r>
          </w:p>
        </w:tc>
      </w:tr>
      <w:tr w:rsidR="008122C6" w:rsidRPr="00F96319" w14:paraId="33B10FD3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0070C0"/>
            <w:vAlign w:val="center"/>
          </w:tcPr>
          <w:p w14:paraId="0151A199" w14:textId="77777777" w:rsidR="008122C6" w:rsidRPr="000C1B5E" w:rsidRDefault="008122C6" w:rsidP="00BE2796">
            <w:pPr>
              <w:spacing w:line="240" w:lineRule="auto"/>
              <w:jc w:val="center"/>
              <w:rPr>
                <w:b w:val="0"/>
                <w:bCs w:val="0"/>
              </w:rPr>
            </w:pPr>
            <w:r w:rsidRPr="000C1B5E">
              <w:t xml:space="preserve">EQUIPE </w:t>
            </w:r>
            <w:r>
              <w:t>DE CONSULTORES</w:t>
            </w:r>
          </w:p>
        </w:tc>
      </w:tr>
      <w:tr w:rsidR="008122C6" w:rsidRPr="00F96319" w14:paraId="7C3E880C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Align w:val="center"/>
          </w:tcPr>
          <w:p w14:paraId="2AB8CFB2" w14:textId="77777777" w:rsidR="008122C6" w:rsidRPr="000C1B5E" w:rsidRDefault="008122C6" w:rsidP="00BE2796">
            <w:pPr>
              <w:spacing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vAlign w:val="center"/>
          </w:tcPr>
          <w:p w14:paraId="0F04ADEE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vAlign w:val="center"/>
          </w:tcPr>
          <w:p w14:paraId="41913F84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b/>
                <w:bCs/>
              </w:rPr>
              <w:t>Função</w:t>
            </w:r>
          </w:p>
        </w:tc>
      </w:tr>
      <w:tr w:rsidR="008122C6" w:rsidRPr="00F96319" w14:paraId="1FA72615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5F63BD5" w14:textId="77777777" w:rsidR="008122C6" w:rsidRPr="000C1B5E" w:rsidRDefault="008122C6" w:rsidP="00BE2796">
            <w:pPr>
              <w:spacing w:line="240" w:lineRule="auto"/>
              <w:jc w:val="center"/>
              <w:rPr>
                <w:b w:val="0"/>
                <w:bCs w:val="0"/>
              </w:rPr>
            </w:pPr>
            <w:r w:rsidRPr="00F96319">
              <w:rPr>
                <w:color w:val="000000"/>
                <w:sz w:val="20"/>
                <w:szCs w:val="20"/>
              </w:rPr>
              <w:t>Vitor Carvalho Queiroz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2621D70" w14:textId="77777777" w:rsidR="008122C6" w:rsidRPr="000C1B5E" w:rsidRDefault="008122C6" w:rsidP="00BE27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Eng. Hídrico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9104155" w14:textId="77777777" w:rsidR="008122C6" w:rsidRPr="000C1B5E" w:rsidRDefault="008122C6" w:rsidP="00BE27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8122C6" w:rsidRPr="00F96319" w14:paraId="1A4B72C3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A6CC30D" w14:textId="77777777" w:rsidR="008122C6" w:rsidRPr="000C1B5E" w:rsidRDefault="008122C6" w:rsidP="00BE2796">
            <w:pPr>
              <w:spacing w:line="240" w:lineRule="auto"/>
              <w:jc w:val="center"/>
              <w:rPr>
                <w:b w:val="0"/>
                <w:bCs w:val="0"/>
              </w:rPr>
            </w:pPr>
            <w:r>
              <w:rPr>
                <w:color w:val="000000"/>
                <w:sz w:val="20"/>
                <w:szCs w:val="20"/>
              </w:rPr>
              <w:t>Vitor Lages do Vale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983B83D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Eng Geotécnico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D3FF949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8122C6" w:rsidRPr="00F96319" w14:paraId="5E0E7C24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B7E6573" w14:textId="77777777" w:rsidR="008122C6" w:rsidRDefault="008122C6" w:rsidP="00BE279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José Luiz Gonçalves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B06D8FA" w14:textId="77777777" w:rsidR="008122C6" w:rsidRDefault="008122C6" w:rsidP="00BE27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0BEAD62" w14:textId="77777777" w:rsidR="008122C6" w:rsidRDefault="008122C6" w:rsidP="00BE27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Estruturais</w:t>
            </w:r>
          </w:p>
        </w:tc>
      </w:tr>
      <w:tr w:rsidR="008122C6" w:rsidRPr="00F96319" w14:paraId="3A6D13AA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CBD4E83" w14:textId="77777777" w:rsidR="008122C6" w:rsidRDefault="008122C6" w:rsidP="00BE279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Rodrigo de Magalhães Cotta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579E4D6" w14:textId="77777777" w:rsidR="008122C6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Mecânico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04CB94A" w14:textId="77777777" w:rsidR="008122C6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Mecânicos</w:t>
            </w:r>
          </w:p>
        </w:tc>
      </w:tr>
      <w:tr w:rsidR="008122C6" w:rsidRPr="00F96319" w14:paraId="6BD2C9CD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5983B0D" w14:textId="77777777" w:rsidR="008122C6" w:rsidRDefault="008122C6" w:rsidP="00BE279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Ana Raquel Teixeira Torchetti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C1E107A" w14:textId="77777777" w:rsidR="008122C6" w:rsidRDefault="008122C6" w:rsidP="00BE27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86AFF58" w14:textId="77777777" w:rsidR="008122C6" w:rsidRDefault="008122C6" w:rsidP="00BE279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Orçamentos</w:t>
            </w:r>
          </w:p>
        </w:tc>
      </w:tr>
      <w:tr w:rsidR="008122C6" w:rsidRPr="00F96319" w14:paraId="47A6AA63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094C0D3" w14:textId="77777777" w:rsidR="008122C6" w:rsidRPr="00F96319" w:rsidRDefault="008122C6" w:rsidP="00BE279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Geraldo Magela Dolabela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5B6222A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Eng. Eletricista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74971FC" w14:textId="77777777" w:rsidR="008122C6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elétricos</w:t>
            </w:r>
          </w:p>
        </w:tc>
      </w:tr>
      <w:tr w:rsidR="008122C6" w:rsidRPr="00F96319" w14:paraId="32586B9B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0070C0"/>
            <w:vAlign w:val="center"/>
          </w:tcPr>
          <w:p w14:paraId="5FE369A3" w14:textId="77777777" w:rsidR="008122C6" w:rsidRPr="000C1B5E" w:rsidRDefault="008122C6" w:rsidP="00BE2796">
            <w:pPr>
              <w:spacing w:line="240" w:lineRule="auto"/>
              <w:jc w:val="center"/>
            </w:pPr>
            <w:r w:rsidRPr="000C1B5E">
              <w:t xml:space="preserve">EQUIPE </w:t>
            </w:r>
            <w:r>
              <w:t>DE APOIO</w:t>
            </w:r>
          </w:p>
        </w:tc>
      </w:tr>
      <w:tr w:rsidR="008122C6" w:rsidRPr="00F96319" w14:paraId="7EF91C0F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vAlign w:val="center"/>
          </w:tcPr>
          <w:p w14:paraId="0524E78A" w14:textId="77777777" w:rsidR="008122C6" w:rsidRPr="00F96319" w:rsidRDefault="008122C6" w:rsidP="00BE279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t>Profissional</w:t>
            </w:r>
          </w:p>
        </w:tc>
        <w:tc>
          <w:tcPr>
            <w:tcW w:w="2367" w:type="dxa"/>
            <w:vAlign w:val="center"/>
          </w:tcPr>
          <w:p w14:paraId="73D33E85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vAlign w:val="center"/>
          </w:tcPr>
          <w:p w14:paraId="0A1266A9" w14:textId="77777777" w:rsidR="008122C6" w:rsidRPr="000C1B5E" w:rsidRDefault="008122C6" w:rsidP="00BE279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8122C6" w:rsidRPr="00F96319" w14:paraId="4D51A8F6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5B67445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Henrique Pereira Barcelos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397489E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DC9AF29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Coordenador Executiv</w:t>
            </w:r>
            <w:r>
              <w:rPr>
                <w:color w:val="000000"/>
                <w:sz w:val="20"/>
                <w:szCs w:val="20"/>
              </w:rPr>
              <w:t>o</w:t>
            </w:r>
          </w:p>
        </w:tc>
      </w:tr>
      <w:tr w:rsidR="008122C6" w:rsidRPr="00F96319" w14:paraId="4DD3B992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0CBC2E1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Laíne Aparecida Silva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3FFFF97" w14:textId="77777777" w:rsidR="008122C6" w:rsidRPr="00F96319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EFD1320" w14:textId="77777777" w:rsidR="008122C6" w:rsidRPr="00F96319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8122C6" w:rsidRPr="00F96319" w14:paraId="5374A130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E82F51F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Daniel Italo Barragan Frattezi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102935C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Eng. Eletricista</w:t>
            </w:r>
            <w:r w:rsidRPr="001104BC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ADBF5E2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Elaboração do Projeto Elétrico</w:t>
            </w:r>
          </w:p>
        </w:tc>
      </w:tr>
      <w:tr w:rsidR="008122C6" w:rsidRPr="00F96319" w14:paraId="327D927B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C589038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Martins Barroso Neme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CA18FC2" w14:textId="77777777" w:rsidR="008122C6" w:rsidRPr="00F96319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D14D008" w14:textId="77777777" w:rsidR="008122C6" w:rsidRPr="00F96319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8122C6" w:rsidRPr="00BE69FF" w14:paraId="363EDE14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6694EC7" w14:textId="77777777" w:rsidR="008122C6" w:rsidRPr="00F96319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João Pedro Vinhas Fuhr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0FFF6D1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6AC978D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Apoio na Elaboração dos Projetos</w:t>
            </w:r>
            <w:r>
              <w:rPr>
                <w:color w:val="000000"/>
                <w:sz w:val="20"/>
                <w:szCs w:val="20"/>
              </w:rPr>
              <w:t xml:space="preserve"> e orçamento</w:t>
            </w:r>
          </w:p>
        </w:tc>
      </w:tr>
      <w:tr w:rsidR="008122C6" w:rsidRPr="00BE69FF" w14:paraId="0C5CB8AE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4DA87A6" w14:textId="77777777" w:rsidR="008122C6" w:rsidRPr="00BE69FF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Fabiany Cristina Magalhães e Silva</w:t>
            </w:r>
          </w:p>
          <w:p w14:paraId="6E92B1BC" w14:textId="77777777" w:rsidR="008122C6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CB96F9D" w14:textId="77777777" w:rsidR="008122C6" w:rsidRPr="00BE69FF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Graduanda em Engenharia Ambiental e Sanitária</w:t>
            </w:r>
          </w:p>
        </w:tc>
        <w:tc>
          <w:tcPr>
            <w:tcW w:w="3732" w:type="dxa"/>
            <w:shd w:val="clear" w:color="auto" w:fill="FFFFFF" w:themeFill="background1"/>
          </w:tcPr>
          <w:p w14:paraId="40FB8651" w14:textId="77777777" w:rsidR="008122C6" w:rsidRPr="00F96319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8122C6" w:rsidRPr="00F96319" w14:paraId="0DDB1444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C25AA39" w14:textId="77777777" w:rsidR="008122C6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Rafael Terra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C0043B2" w14:textId="77777777" w:rsidR="008122C6" w:rsidRPr="000C1B5E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</w:t>
            </w:r>
            <w:r>
              <w:rPr>
                <w:color w:val="000000"/>
                <w:sz w:val="20"/>
                <w:szCs w:val="20"/>
              </w:rPr>
              <w:t>o</w:t>
            </w:r>
            <w:r w:rsidRPr="00BE69FF">
              <w:rPr>
                <w:color w:val="000000"/>
                <w:sz w:val="20"/>
                <w:szCs w:val="20"/>
              </w:rPr>
              <w:t xml:space="preserve"> em Engenharia Ambienta</w:t>
            </w:r>
          </w:p>
        </w:tc>
        <w:tc>
          <w:tcPr>
            <w:tcW w:w="3732" w:type="dxa"/>
            <w:shd w:val="clear" w:color="auto" w:fill="FFFFFF" w:themeFill="background1"/>
          </w:tcPr>
          <w:p w14:paraId="2131C83A" w14:textId="77777777" w:rsidR="008122C6" w:rsidRPr="00F96319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8122C6" w:rsidRPr="005C304B" w14:paraId="346C8801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8A53B36" w14:textId="77777777" w:rsidR="008122C6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Stella Braga de Andrade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5DD5D88" w14:textId="77777777" w:rsidR="008122C6" w:rsidRPr="005C304B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</w:tcPr>
          <w:p w14:paraId="785A1F37" w14:textId="77777777" w:rsidR="008122C6" w:rsidRPr="00E63828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Apoio na Elaboração dos </w:t>
            </w:r>
            <w:r>
              <w:rPr>
                <w:color w:val="000000"/>
                <w:sz w:val="20"/>
                <w:szCs w:val="20"/>
              </w:rPr>
              <w:t>Estudo</w:t>
            </w:r>
            <w:r w:rsidRPr="00F96319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 Hidrológicos</w:t>
            </w:r>
          </w:p>
        </w:tc>
      </w:tr>
      <w:tr w:rsidR="008122C6" w:rsidRPr="005C304B" w14:paraId="1C08DE0E" w14:textId="77777777" w:rsidTr="00BE2796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2AA4E21" w14:textId="77777777" w:rsidR="008122C6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Breno Aguiar Rimulo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A841192" w14:textId="77777777" w:rsidR="008122C6" w:rsidRPr="005C304B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57A2CFC0" w14:textId="77777777" w:rsidR="008122C6" w:rsidRPr="00E63828" w:rsidRDefault="008122C6" w:rsidP="00BE279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  <w:tr w:rsidR="008122C6" w:rsidRPr="005C304B" w14:paraId="4CC3B46E" w14:textId="77777777" w:rsidTr="00BE27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B3B88BE" w14:textId="77777777" w:rsidR="008122C6" w:rsidRDefault="008122C6" w:rsidP="00BE2796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Mariana Almeida Henriques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5F9A9B4" w14:textId="77777777" w:rsidR="008122C6" w:rsidRPr="005C304B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65F03F92" w14:textId="77777777" w:rsidR="008122C6" w:rsidRPr="00E63828" w:rsidRDefault="008122C6" w:rsidP="00BE279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  <w:bookmarkEnd w:id="0"/>
    </w:tbl>
    <w:p w14:paraId="68540EBC" w14:textId="77777777" w:rsidR="00EB3759" w:rsidRDefault="00EB3759">
      <w:pPr>
        <w:pStyle w:val="Corpodetexto"/>
        <w:rPr>
          <w:b/>
          <w:sz w:val="20"/>
        </w:rPr>
      </w:pPr>
    </w:p>
    <w:p w14:paraId="7BC6317D" w14:textId="77777777" w:rsidR="00EB3759" w:rsidRDefault="00EB3759">
      <w:pPr>
        <w:pStyle w:val="Corpodetexto"/>
        <w:rPr>
          <w:b/>
          <w:sz w:val="20"/>
        </w:rPr>
      </w:pPr>
    </w:p>
    <w:p w14:paraId="7D657787" w14:textId="77777777" w:rsidR="00EB3759" w:rsidRDefault="00EB3759">
      <w:pPr>
        <w:pStyle w:val="Corpodetexto"/>
        <w:rPr>
          <w:b/>
          <w:sz w:val="20"/>
        </w:rPr>
      </w:pPr>
    </w:p>
    <w:p w14:paraId="38A75E45" w14:textId="77777777" w:rsidR="00EB3759" w:rsidRDefault="00EB3759">
      <w:pPr>
        <w:pStyle w:val="Corpodetexto"/>
        <w:rPr>
          <w:b/>
          <w:sz w:val="20"/>
        </w:rPr>
      </w:pPr>
    </w:p>
    <w:p w14:paraId="07D84A06" w14:textId="77777777" w:rsidR="00EB3759" w:rsidRDefault="00EB3759">
      <w:pPr>
        <w:pStyle w:val="Corpodetexto"/>
        <w:rPr>
          <w:b/>
          <w:sz w:val="20"/>
        </w:rPr>
      </w:pPr>
    </w:p>
    <w:p w14:paraId="15818F56" w14:textId="77777777" w:rsidR="00EB3759" w:rsidRDefault="00EB3759">
      <w:pPr>
        <w:pStyle w:val="Corpodetexto"/>
        <w:rPr>
          <w:rFonts w:ascii="Trebuchet MS"/>
          <w:sz w:val="20"/>
        </w:rPr>
      </w:pPr>
    </w:p>
    <w:p w14:paraId="266494CF" w14:textId="77777777" w:rsidR="00EB3759" w:rsidRDefault="00EB3759">
      <w:pPr>
        <w:pStyle w:val="Corpodetexto"/>
        <w:rPr>
          <w:rFonts w:ascii="Trebuchet MS"/>
          <w:sz w:val="20"/>
        </w:rPr>
      </w:pPr>
    </w:p>
    <w:p w14:paraId="7BAD965F" w14:textId="77777777" w:rsidR="00EB3759" w:rsidRDefault="00EB3759">
      <w:pPr>
        <w:pStyle w:val="Corpodetexto"/>
        <w:rPr>
          <w:rFonts w:ascii="Trebuchet MS"/>
          <w:sz w:val="20"/>
        </w:rPr>
      </w:pPr>
    </w:p>
    <w:p w14:paraId="4D6EBE29" w14:textId="77777777" w:rsidR="00EB3759" w:rsidRDefault="00EB3759">
      <w:pPr>
        <w:pStyle w:val="Corpodetexto"/>
        <w:rPr>
          <w:rFonts w:ascii="Trebuchet MS"/>
          <w:sz w:val="20"/>
        </w:rPr>
      </w:pPr>
    </w:p>
    <w:p w14:paraId="2C820A48" w14:textId="77777777" w:rsidR="00EB3759" w:rsidRDefault="00EB3759">
      <w:pPr>
        <w:pStyle w:val="Corpodetexto"/>
        <w:rPr>
          <w:rFonts w:ascii="Trebuchet MS"/>
          <w:sz w:val="20"/>
        </w:rPr>
      </w:pPr>
    </w:p>
    <w:p w14:paraId="13D12867" w14:textId="77777777" w:rsidR="00EB3759" w:rsidRDefault="00EB3759">
      <w:pPr>
        <w:pStyle w:val="Corpodetexto"/>
        <w:rPr>
          <w:rFonts w:ascii="Trebuchet MS"/>
          <w:sz w:val="20"/>
        </w:rPr>
      </w:pPr>
    </w:p>
    <w:p w14:paraId="5A07AC64" w14:textId="77777777" w:rsidR="00EB3759" w:rsidRDefault="00EB3759">
      <w:pPr>
        <w:pStyle w:val="Corpodetexto"/>
        <w:rPr>
          <w:rFonts w:ascii="Trebuchet MS"/>
          <w:sz w:val="20"/>
        </w:rPr>
      </w:pPr>
    </w:p>
    <w:p w14:paraId="736D6246" w14:textId="77777777" w:rsidR="00EB3759" w:rsidRDefault="00EB3759">
      <w:pPr>
        <w:pStyle w:val="Corpodetexto"/>
        <w:rPr>
          <w:rFonts w:ascii="Trebuchet MS"/>
          <w:sz w:val="20"/>
        </w:rPr>
      </w:pPr>
    </w:p>
    <w:p w14:paraId="4660117D" w14:textId="77777777" w:rsidR="00EB3759" w:rsidRDefault="00EB3759">
      <w:pPr>
        <w:pStyle w:val="Corpodetexto"/>
        <w:spacing w:before="10"/>
        <w:rPr>
          <w:rFonts w:ascii="Trebuchet MS"/>
          <w:sz w:val="27"/>
        </w:rPr>
      </w:pPr>
    </w:p>
    <w:tbl>
      <w:tblPr>
        <w:tblStyle w:val="NormalTable0"/>
        <w:tblW w:w="0" w:type="auto"/>
        <w:tblInd w:w="132" w:type="dxa"/>
        <w:tblBorders>
          <w:top w:val="single" w:sz="4" w:space="0" w:color="767070"/>
          <w:left w:val="single" w:sz="4" w:space="0" w:color="767070"/>
          <w:bottom w:val="single" w:sz="4" w:space="0" w:color="767070"/>
          <w:right w:val="single" w:sz="4" w:space="0" w:color="767070"/>
          <w:insideH w:val="single" w:sz="4" w:space="0" w:color="767070"/>
          <w:insideV w:val="single" w:sz="4" w:space="0" w:color="76707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248"/>
        <w:gridCol w:w="2041"/>
        <w:gridCol w:w="1394"/>
        <w:gridCol w:w="1715"/>
        <w:gridCol w:w="1681"/>
      </w:tblGrid>
      <w:tr w:rsidR="00EB3759" w14:paraId="389D7497" w14:textId="77777777" w:rsidTr="00944AE3">
        <w:trPr>
          <w:trHeight w:val="340"/>
        </w:trPr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BE33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A9E9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FB07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1BE8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4E07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259A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</w:tr>
      <w:tr w:rsidR="00EB3759" w14:paraId="7AB6DBB7" w14:textId="77777777" w:rsidTr="00944AE3">
        <w:trPr>
          <w:trHeight w:val="34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9110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BBDF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4888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603F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3EBC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70B6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</w:tr>
      <w:tr w:rsidR="00EB3759" w14:paraId="4BE5913A" w14:textId="77777777" w:rsidTr="00944AE3">
        <w:trPr>
          <w:trHeight w:val="34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075F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A626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C316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278A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BF69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F6A8" w14:textId="77777777" w:rsidR="00EB3759" w:rsidRDefault="00EB3759">
            <w:pPr>
              <w:pStyle w:val="TableParagraph"/>
              <w:rPr>
                <w:rFonts w:ascii="Times New Roman"/>
              </w:rPr>
            </w:pPr>
          </w:p>
        </w:tc>
      </w:tr>
      <w:tr w:rsidR="00AA2A93" w14:paraId="13B6E755" w14:textId="77777777" w:rsidTr="00AA2A93">
        <w:trPr>
          <w:trHeight w:val="34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4433" w14:textId="57050915" w:rsidR="00AA2A93" w:rsidRDefault="00AA2A93" w:rsidP="00AA2A9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221B" w14:textId="72B64F17" w:rsidR="00AA2A93" w:rsidRDefault="00AA2A93" w:rsidP="00AA2A9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4DE3" w14:textId="73F7564A" w:rsidR="00AA2A93" w:rsidRDefault="00AA2A93" w:rsidP="00AA2A9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BC68" w14:textId="7F8D8A15" w:rsidR="00AA2A93" w:rsidRDefault="00AA2A93" w:rsidP="00AA2A9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BAB70" w14:textId="17284937" w:rsidR="00AA2A93" w:rsidRDefault="00AA2A93" w:rsidP="00AA2A93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B05D" w14:textId="1AADC341" w:rsidR="00AA2A93" w:rsidRDefault="00AA2A93" w:rsidP="00AA2A93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AA2A93" w14:paraId="21A492C8" w14:textId="77777777" w:rsidTr="00944AE3">
        <w:trPr>
          <w:trHeight w:val="41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71FB" w14:textId="77777777" w:rsidR="00AA2A93" w:rsidRDefault="00AA2A93" w:rsidP="00AA2A93">
            <w:pPr>
              <w:pStyle w:val="TableParagraph"/>
              <w:spacing w:before="102"/>
              <w:ind w:left="90" w:right="81"/>
              <w:jc w:val="center"/>
              <w:rPr>
                <w:sz w:val="18"/>
              </w:rPr>
            </w:pPr>
            <w:r>
              <w:rPr>
                <w:sz w:val="18"/>
              </w:rPr>
              <w:t>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9CAD" w14:textId="1165515A" w:rsidR="00AA2A93" w:rsidRDefault="00DB7F8D" w:rsidP="00AA2A93">
            <w:pPr>
              <w:pStyle w:val="TableParagraph"/>
              <w:spacing w:before="103"/>
              <w:ind w:left="151" w:right="146"/>
              <w:jc w:val="center"/>
              <w:rPr>
                <w:sz w:val="18"/>
              </w:rPr>
            </w:pPr>
            <w:r>
              <w:rPr>
                <w:sz w:val="18"/>
              </w:rPr>
              <w:t>29/09/2023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614E" w14:textId="2B411929" w:rsidR="00AA2A93" w:rsidRPr="00944AE3" w:rsidRDefault="00C83817" w:rsidP="00D75D50">
            <w:pPr>
              <w:pStyle w:val="TableParagraph"/>
              <w:spacing w:line="206" w:lineRule="exact"/>
              <w:ind w:right="206"/>
              <w:jc w:val="center"/>
              <w:rPr>
                <w:spacing w:val="-1"/>
                <w:sz w:val="18"/>
              </w:rPr>
            </w:pPr>
            <w:r>
              <w:rPr>
                <w:spacing w:val="-1"/>
                <w:sz w:val="18"/>
              </w:rPr>
              <w:t>Manual de Operação</w:t>
            </w:r>
            <w:r w:rsidR="00D75D50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Nova Era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B99E" w14:textId="77777777" w:rsidR="00AA2A93" w:rsidRDefault="00AA2A93" w:rsidP="00AA2A93">
            <w:pPr>
              <w:pStyle w:val="TableParagraph"/>
              <w:spacing w:before="102"/>
              <w:ind w:left="94" w:right="82"/>
              <w:jc w:val="center"/>
              <w:rPr>
                <w:sz w:val="18"/>
              </w:rPr>
            </w:pPr>
            <w:r>
              <w:rPr>
                <w:sz w:val="18"/>
              </w:rPr>
              <w:t>EQUI-HBR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926E" w14:textId="77777777" w:rsidR="00AA2A93" w:rsidRDefault="00AA2A93" w:rsidP="00AA2A93">
            <w:pPr>
              <w:pStyle w:val="TableParagraph"/>
              <w:spacing w:before="102"/>
              <w:ind w:left="152" w:right="142"/>
              <w:jc w:val="center"/>
              <w:rPr>
                <w:sz w:val="18"/>
              </w:rPr>
            </w:pPr>
            <w:r>
              <w:rPr>
                <w:sz w:val="18"/>
              </w:rPr>
              <w:t>VCQ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4A00" w14:textId="77777777" w:rsidR="00AA2A93" w:rsidRDefault="00AA2A93" w:rsidP="00AA2A93">
            <w:pPr>
              <w:pStyle w:val="TableParagraph"/>
              <w:spacing w:before="102"/>
              <w:ind w:left="159" w:right="147"/>
              <w:jc w:val="center"/>
              <w:rPr>
                <w:sz w:val="18"/>
              </w:rPr>
            </w:pPr>
            <w:r>
              <w:rPr>
                <w:sz w:val="18"/>
              </w:rPr>
              <w:t>TSA</w:t>
            </w:r>
          </w:p>
        </w:tc>
      </w:tr>
      <w:tr w:rsidR="00AA2A93" w14:paraId="1F5CC52F" w14:textId="77777777" w:rsidTr="00944AE3">
        <w:trPr>
          <w:trHeight w:val="34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FA6" w14:textId="77777777" w:rsidR="00AA2A93" w:rsidRDefault="00AA2A93" w:rsidP="00AA2A93">
            <w:pPr>
              <w:pStyle w:val="TableParagraph"/>
              <w:spacing w:before="66"/>
              <w:ind w:left="90" w:right="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Revisão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179A" w14:textId="77777777" w:rsidR="00AA2A93" w:rsidRDefault="00AA2A93" w:rsidP="00AA2A93">
            <w:pPr>
              <w:pStyle w:val="TableParagraph"/>
              <w:spacing w:before="66"/>
              <w:ind w:left="83" w:right="1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2FB0" w14:textId="77777777" w:rsidR="00AA2A93" w:rsidRDefault="00AA2A93" w:rsidP="00AA2A93">
            <w:pPr>
              <w:pStyle w:val="TableParagraph"/>
              <w:spacing w:before="66"/>
              <w:ind w:left="223"/>
              <w:rPr>
                <w:b/>
                <w:sz w:val="18"/>
              </w:rPr>
            </w:pPr>
            <w:r>
              <w:rPr>
                <w:b/>
                <w:sz w:val="18"/>
              </w:rPr>
              <w:t>Descrição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Breve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2404" w14:textId="77777777" w:rsidR="00AA2A93" w:rsidRDefault="00AA2A93" w:rsidP="00AA2A93">
            <w:pPr>
              <w:pStyle w:val="TableParagraph"/>
              <w:spacing w:before="66"/>
              <w:ind w:left="140" w:right="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Ass. do Autor.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8651" w14:textId="77777777" w:rsidR="00AA2A93" w:rsidRDefault="00AA2A93" w:rsidP="00AA2A93">
            <w:pPr>
              <w:pStyle w:val="TableParagraph"/>
              <w:spacing w:before="66"/>
              <w:ind w:left="164" w:right="1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Ass.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Superv.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BB99" w14:textId="77777777" w:rsidR="00AA2A93" w:rsidRDefault="00AA2A93" w:rsidP="00AA2A93">
            <w:pPr>
              <w:pStyle w:val="TableParagraph"/>
              <w:spacing w:before="66"/>
              <w:ind w:left="159" w:right="2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Ass.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Aprov.</w:t>
            </w:r>
          </w:p>
        </w:tc>
      </w:tr>
      <w:tr w:rsidR="00AA2A93" w14:paraId="563EE3A7" w14:textId="77777777">
        <w:trPr>
          <w:trHeight w:val="1610"/>
        </w:trPr>
        <w:tc>
          <w:tcPr>
            <w:tcW w:w="9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656E" w14:textId="77777777" w:rsidR="00AA2A93" w:rsidRDefault="00AA2A93" w:rsidP="00AA2A93">
            <w:pPr>
              <w:pStyle w:val="TableParagraph"/>
              <w:ind w:left="126" w:right="1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ELABORAÇÃO DE ESTUDOS DE CONCEPÇÃO, PROJETOS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BÁSICOS E EXECUTIVOS DE ESTRUTURAS HIDRÁULICAS PARA</w:t>
            </w:r>
            <w:r>
              <w:rPr>
                <w:b/>
                <w:spacing w:val="-75"/>
                <w:sz w:val="28"/>
              </w:rPr>
              <w:t xml:space="preserve"> </w:t>
            </w:r>
            <w:r>
              <w:rPr>
                <w:b/>
                <w:sz w:val="28"/>
              </w:rPr>
              <w:t>GARANTIA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SEGURANÇA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HÍDRICA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CONSONÂNCIA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COM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</w:t>
            </w:r>
          </w:p>
          <w:p w14:paraId="7B110021" w14:textId="77777777" w:rsidR="00AA2A93" w:rsidRDefault="00AA2A93" w:rsidP="00AA2A93">
            <w:pPr>
              <w:pStyle w:val="TableParagraph"/>
              <w:spacing w:line="322" w:lineRule="exact"/>
              <w:ind w:left="126" w:righ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PROGRAMA P21 – PROGRAMA DE INCREMENTO DE</w:t>
            </w:r>
            <w:r>
              <w:rPr>
                <w:b/>
                <w:spacing w:val="-75"/>
                <w:sz w:val="28"/>
              </w:rPr>
              <w:t xml:space="preserve"> </w:t>
            </w:r>
            <w:r>
              <w:rPr>
                <w:b/>
                <w:sz w:val="28"/>
              </w:rPr>
              <w:t>DISPONIBILIDADE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HÍDRICA</w:t>
            </w:r>
          </w:p>
        </w:tc>
      </w:tr>
      <w:tr w:rsidR="00AA2A93" w14:paraId="0B72E11D" w14:textId="77777777">
        <w:trPr>
          <w:trHeight w:val="599"/>
        </w:trPr>
        <w:tc>
          <w:tcPr>
            <w:tcW w:w="9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6CA3" w14:textId="6104622A" w:rsidR="00AA2A93" w:rsidRDefault="00AA2A93" w:rsidP="00AA2A93">
            <w:pPr>
              <w:pStyle w:val="TableParagraph"/>
              <w:ind w:left="123" w:right="11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PRODUTO</w:t>
            </w:r>
            <w:r>
              <w:rPr>
                <w:b/>
                <w:spacing w:val="-2"/>
                <w:sz w:val="26"/>
              </w:rPr>
              <w:t xml:space="preserve"> </w:t>
            </w:r>
            <w:r w:rsidR="00C83817">
              <w:rPr>
                <w:b/>
                <w:sz w:val="26"/>
              </w:rPr>
              <w:t>5</w:t>
            </w:r>
          </w:p>
          <w:p w14:paraId="1C44836E" w14:textId="115D20D6" w:rsidR="00AA2A93" w:rsidRDefault="00AA2A93" w:rsidP="00AA2A93">
            <w:pPr>
              <w:pStyle w:val="TableParagraph"/>
              <w:spacing w:before="1" w:line="279" w:lineRule="exact"/>
              <w:ind w:left="123" w:right="11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Projeto</w:t>
            </w:r>
            <w:r>
              <w:rPr>
                <w:b/>
                <w:spacing w:val="-1"/>
                <w:sz w:val="26"/>
              </w:rPr>
              <w:t xml:space="preserve"> </w:t>
            </w:r>
            <w:r w:rsidR="00C83817">
              <w:rPr>
                <w:b/>
                <w:sz w:val="26"/>
              </w:rPr>
              <w:t xml:space="preserve">Executivo – Manual de Operação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4"/>
                <w:sz w:val="26"/>
              </w:rPr>
              <w:t xml:space="preserve"> </w:t>
            </w:r>
            <w:r w:rsidR="00C83817">
              <w:rPr>
                <w:b/>
                <w:sz w:val="26"/>
              </w:rPr>
              <w:t>Nova Era/MG</w:t>
            </w:r>
          </w:p>
        </w:tc>
      </w:tr>
      <w:tr w:rsidR="00AA2A93" w14:paraId="3EACF563" w14:textId="77777777" w:rsidTr="00944AE3">
        <w:trPr>
          <w:trHeight w:val="595"/>
        </w:trPr>
        <w:tc>
          <w:tcPr>
            <w:tcW w:w="4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DA52" w14:textId="77777777" w:rsidR="00AA2A93" w:rsidRDefault="00AA2A93" w:rsidP="00AA2A93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Elaborado por:</w:t>
            </w:r>
          </w:p>
          <w:p w14:paraId="26EE4BE4" w14:textId="77777777" w:rsidR="00AA2A93" w:rsidRDefault="00AA2A93" w:rsidP="00AA2A93">
            <w:pPr>
              <w:pStyle w:val="TableParagraph"/>
              <w:ind w:left="107"/>
            </w:pPr>
            <w:r>
              <w:t>Equipe</w:t>
            </w:r>
            <w:r>
              <w:rPr>
                <w:spacing w:val="-3"/>
              </w:rPr>
              <w:t xml:space="preserve"> </w:t>
            </w:r>
            <w:r>
              <w:t>EQUILÍBIRO-HIDROBR</w:t>
            </w:r>
          </w:p>
        </w:tc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23FA" w14:textId="77777777" w:rsidR="00AA2A93" w:rsidRDefault="00AA2A93" w:rsidP="00AA2A93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Supervisionado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por:</w:t>
            </w:r>
          </w:p>
          <w:p w14:paraId="648ADF7F" w14:textId="77777777" w:rsidR="00AA2A93" w:rsidRDefault="00AA2A93" w:rsidP="00AA2A93">
            <w:pPr>
              <w:pStyle w:val="TableParagraph"/>
              <w:ind w:left="109"/>
            </w:pPr>
            <w:r>
              <w:t>Vitor</w:t>
            </w:r>
            <w:r>
              <w:rPr>
                <w:spacing w:val="-2"/>
              </w:rPr>
              <w:t xml:space="preserve"> </w:t>
            </w:r>
            <w:r>
              <w:t>Carvalho</w:t>
            </w:r>
            <w:r>
              <w:rPr>
                <w:spacing w:val="-4"/>
              </w:rPr>
              <w:t xml:space="preserve"> </w:t>
            </w:r>
            <w:r>
              <w:t>Queiroz</w:t>
            </w:r>
          </w:p>
        </w:tc>
      </w:tr>
      <w:tr w:rsidR="00AA2A93" w14:paraId="3D62E67C" w14:textId="77777777" w:rsidTr="00944AE3">
        <w:trPr>
          <w:trHeight w:val="304"/>
        </w:trPr>
        <w:tc>
          <w:tcPr>
            <w:tcW w:w="4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A02C" w14:textId="77777777" w:rsidR="00AA2A93" w:rsidRDefault="00AA2A93" w:rsidP="00AA2A93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Aprovado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por:</w:t>
            </w:r>
          </w:p>
          <w:p w14:paraId="3F637D38" w14:textId="77777777" w:rsidR="00AA2A93" w:rsidRDefault="00AA2A93" w:rsidP="00AA2A93">
            <w:pPr>
              <w:pStyle w:val="TableParagraph"/>
              <w:ind w:left="107"/>
            </w:pPr>
            <w:r>
              <w:t>Tiago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Souza</w:t>
            </w:r>
            <w:r>
              <w:rPr>
                <w:spacing w:val="-3"/>
              </w:rPr>
              <w:t xml:space="preserve"> </w:t>
            </w:r>
            <w:r>
              <w:t>Alves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A0E3" w14:textId="77777777" w:rsidR="00AA2A93" w:rsidRDefault="00AA2A93" w:rsidP="00AA2A93">
            <w:pPr>
              <w:pStyle w:val="TableParagraph"/>
              <w:spacing w:before="14" w:line="270" w:lineRule="exact"/>
              <w:ind w:left="126" w:right="82"/>
              <w:jc w:val="center"/>
              <w:rPr>
                <w:b/>
              </w:rPr>
            </w:pPr>
            <w:r>
              <w:rPr>
                <w:b/>
              </w:rPr>
              <w:t>Revisão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129D" w14:textId="77777777" w:rsidR="00AA2A93" w:rsidRDefault="00AA2A93" w:rsidP="00AA2A93">
            <w:pPr>
              <w:pStyle w:val="TableParagraph"/>
              <w:spacing w:before="14" w:line="270" w:lineRule="exact"/>
              <w:ind w:left="154" w:right="142"/>
              <w:jc w:val="center"/>
              <w:rPr>
                <w:b/>
              </w:rPr>
            </w:pPr>
            <w:r>
              <w:rPr>
                <w:b/>
              </w:rPr>
              <w:t>Finalidade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C4F5" w14:textId="77777777" w:rsidR="00AA2A93" w:rsidRDefault="00AA2A93" w:rsidP="00AA2A93">
            <w:pPr>
              <w:pStyle w:val="TableParagraph"/>
              <w:spacing w:before="14" w:line="270" w:lineRule="exact"/>
              <w:ind w:left="159" w:right="116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</w:tr>
      <w:tr w:rsidR="00AA2A93" w14:paraId="588909D6" w14:textId="77777777" w:rsidTr="00944AE3">
        <w:trPr>
          <w:trHeight w:val="302"/>
        </w:trPr>
        <w:tc>
          <w:tcPr>
            <w:tcW w:w="426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0A13" w14:textId="77777777" w:rsidR="00AA2A93" w:rsidRDefault="00AA2A93" w:rsidP="00AA2A93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4B5F" w14:textId="77777777" w:rsidR="00AA2A93" w:rsidRDefault="00AA2A93" w:rsidP="00AA2A93">
            <w:pPr>
              <w:pStyle w:val="TableParagraph"/>
              <w:spacing w:before="12" w:line="270" w:lineRule="exact"/>
              <w:ind w:left="94" w:right="82"/>
              <w:jc w:val="center"/>
            </w:pPr>
            <w:r>
              <w:t>01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7EDC" w14:textId="77777777" w:rsidR="00AA2A93" w:rsidRDefault="00AA2A93" w:rsidP="00AA2A93">
            <w:pPr>
              <w:pStyle w:val="TableParagraph"/>
              <w:spacing w:before="12" w:line="270" w:lineRule="exact"/>
              <w:ind w:left="8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A7CB" w14:textId="7107333E" w:rsidR="00AA2A93" w:rsidRDefault="00DB7F8D" w:rsidP="00AA2A93">
            <w:pPr>
              <w:pStyle w:val="TableParagraph"/>
              <w:spacing w:before="14" w:line="268" w:lineRule="exact"/>
              <w:ind w:left="159" w:right="176"/>
              <w:jc w:val="center"/>
            </w:pPr>
            <w:r>
              <w:t>29/09/2023</w:t>
            </w:r>
          </w:p>
        </w:tc>
      </w:tr>
      <w:tr w:rsidR="00AA2A93" w14:paraId="0B9395CE" w14:textId="77777777">
        <w:trPr>
          <w:trHeight w:val="237"/>
        </w:trPr>
        <w:tc>
          <w:tcPr>
            <w:tcW w:w="90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3095" w14:textId="77777777" w:rsidR="00AA2A93" w:rsidRDefault="00AA2A93" w:rsidP="00AA2A93">
            <w:pPr>
              <w:pStyle w:val="TableParagraph"/>
              <w:tabs>
                <w:tab w:val="left" w:pos="3321"/>
              </w:tabs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Legenda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Finalidade:</w:t>
            </w:r>
            <w:r>
              <w:rPr>
                <w:sz w:val="18"/>
              </w:rPr>
              <w:tab/>
              <w:t>[1]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[2]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Comentário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[3]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Aprovação</w:t>
            </w:r>
          </w:p>
        </w:tc>
      </w:tr>
    </w:tbl>
    <w:p w14:paraId="5CBE7274" w14:textId="77777777" w:rsidR="008122C6" w:rsidRDefault="008122C6" w:rsidP="008122C6">
      <w:pPr>
        <w:spacing w:before="104" w:line="249" w:lineRule="auto"/>
        <w:ind w:left="7566" w:right="102"/>
        <w:rPr>
          <w:rFonts w:ascii="Trebuchet MS"/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C0609B7" wp14:editId="3EAF8F4B">
                <wp:simplePos x="0" y="0"/>
                <wp:positionH relativeFrom="page">
                  <wp:posOffset>4431665</wp:posOffset>
                </wp:positionH>
                <wp:positionV relativeFrom="paragraph">
                  <wp:posOffset>65405</wp:posOffset>
                </wp:positionV>
                <wp:extent cx="1690370" cy="672465"/>
                <wp:effectExtent l="0" t="0" r="0" b="0"/>
                <wp:wrapNone/>
                <wp:docPr id="1586335826" name="Agrupar 1586335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0370" cy="672465"/>
                          <a:chOff x="6979" y="103"/>
                          <a:chExt cx="2662" cy="1059"/>
                        </a:xfrm>
                      </wpg:grpSpPr>
                      <wps:wsp>
                        <wps:cNvPr id="817332546" name="AutoShape 4"/>
                        <wps:cNvSpPr>
                          <a:spLocks/>
                        </wps:cNvSpPr>
                        <wps:spPr bwMode="auto">
                          <a:xfrm>
                            <a:off x="8574" y="103"/>
                            <a:ext cx="1067" cy="1059"/>
                          </a:xfrm>
                          <a:custGeom>
                            <a:avLst/>
                            <a:gdLst>
                              <a:gd name="T0" fmla="+- 0 8584 8575"/>
                              <a:gd name="T1" fmla="*/ T0 w 1067"/>
                              <a:gd name="T2" fmla="+- 0 1107 103"/>
                              <a:gd name="T3" fmla="*/ 1107 h 1059"/>
                              <a:gd name="T4" fmla="+- 0 8659 8575"/>
                              <a:gd name="T5" fmla="*/ T4 w 1067"/>
                              <a:gd name="T6" fmla="+- 0 1161 103"/>
                              <a:gd name="T7" fmla="*/ 1161 h 1059"/>
                              <a:gd name="T8" fmla="+- 0 8640 8575"/>
                              <a:gd name="T9" fmla="*/ T8 w 1067"/>
                              <a:gd name="T10" fmla="+- 0 1064 103"/>
                              <a:gd name="T11" fmla="*/ 1064 h 1059"/>
                              <a:gd name="T12" fmla="+- 0 9010 8575"/>
                              <a:gd name="T13" fmla="*/ T12 w 1067"/>
                              <a:gd name="T14" fmla="+- 0 117 103"/>
                              <a:gd name="T15" fmla="*/ 117 h 1059"/>
                              <a:gd name="T16" fmla="+- 0 8995 8575"/>
                              <a:gd name="T17" fmla="*/ T16 w 1067"/>
                              <a:gd name="T18" fmla="+- 0 238 103"/>
                              <a:gd name="T19" fmla="*/ 238 h 1059"/>
                              <a:gd name="T20" fmla="+- 0 9010 8575"/>
                              <a:gd name="T21" fmla="*/ T20 w 1067"/>
                              <a:gd name="T22" fmla="+- 0 347 103"/>
                              <a:gd name="T23" fmla="*/ 347 h 1059"/>
                              <a:gd name="T24" fmla="+- 0 9025 8575"/>
                              <a:gd name="T25" fmla="*/ T24 w 1067"/>
                              <a:gd name="T26" fmla="+- 0 463 103"/>
                              <a:gd name="T27" fmla="*/ 463 h 1059"/>
                              <a:gd name="T28" fmla="+- 0 8914 8575"/>
                              <a:gd name="T29" fmla="*/ T28 w 1067"/>
                              <a:gd name="T30" fmla="+- 0 734 103"/>
                              <a:gd name="T31" fmla="*/ 734 h 1059"/>
                              <a:gd name="T32" fmla="+- 0 8728 8575"/>
                              <a:gd name="T33" fmla="*/ T32 w 1067"/>
                              <a:gd name="T34" fmla="+- 0 1055 103"/>
                              <a:gd name="T35" fmla="*/ 1055 h 1059"/>
                              <a:gd name="T36" fmla="+- 0 8662 8575"/>
                              <a:gd name="T37" fmla="*/ T36 w 1067"/>
                              <a:gd name="T38" fmla="+- 0 1159 103"/>
                              <a:gd name="T39" fmla="*/ 1159 h 1059"/>
                              <a:gd name="T40" fmla="+- 0 8871 8575"/>
                              <a:gd name="T41" fmla="*/ T40 w 1067"/>
                              <a:gd name="T42" fmla="+- 0 894 103"/>
                              <a:gd name="T43" fmla="*/ 894 h 1059"/>
                              <a:gd name="T44" fmla="+- 0 8982 8575"/>
                              <a:gd name="T45" fmla="*/ T44 w 1067"/>
                              <a:gd name="T46" fmla="+- 0 682 103"/>
                              <a:gd name="T47" fmla="*/ 682 h 1059"/>
                              <a:gd name="T48" fmla="+- 0 9088 8575"/>
                              <a:gd name="T49" fmla="*/ T48 w 1067"/>
                              <a:gd name="T50" fmla="+- 0 496 103"/>
                              <a:gd name="T51" fmla="*/ 496 h 1059"/>
                              <a:gd name="T52" fmla="+- 0 9038 8575"/>
                              <a:gd name="T53" fmla="*/ T52 w 1067"/>
                              <a:gd name="T54" fmla="+- 0 330 103"/>
                              <a:gd name="T55" fmla="*/ 330 h 1059"/>
                              <a:gd name="T56" fmla="+- 0 9024 8575"/>
                              <a:gd name="T57" fmla="*/ T56 w 1067"/>
                              <a:gd name="T58" fmla="+- 0 185 103"/>
                              <a:gd name="T59" fmla="*/ 185 h 1059"/>
                              <a:gd name="T60" fmla="+- 0 9072 8575"/>
                              <a:gd name="T61" fmla="*/ T60 w 1067"/>
                              <a:gd name="T62" fmla="+- 0 110 103"/>
                              <a:gd name="T63" fmla="*/ 110 h 1059"/>
                              <a:gd name="T64" fmla="+- 0 9600 8575"/>
                              <a:gd name="T65" fmla="*/ T64 w 1067"/>
                              <a:gd name="T66" fmla="+- 0 889 103"/>
                              <a:gd name="T67" fmla="*/ 889 h 1059"/>
                              <a:gd name="T68" fmla="+- 0 9630 8575"/>
                              <a:gd name="T69" fmla="*/ T68 w 1067"/>
                              <a:gd name="T70" fmla="+- 0 940 103"/>
                              <a:gd name="T71" fmla="*/ 940 h 1059"/>
                              <a:gd name="T72" fmla="+- 0 9593 8575"/>
                              <a:gd name="T73" fmla="*/ T72 w 1067"/>
                              <a:gd name="T74" fmla="+- 0 903 103"/>
                              <a:gd name="T75" fmla="*/ 903 h 1059"/>
                              <a:gd name="T76" fmla="+- 0 9636 8575"/>
                              <a:gd name="T77" fmla="*/ T76 w 1067"/>
                              <a:gd name="T78" fmla="+- 0 894 103"/>
                              <a:gd name="T79" fmla="*/ 894 h 1059"/>
                              <a:gd name="T80" fmla="+- 0 9627 8575"/>
                              <a:gd name="T81" fmla="*/ T80 w 1067"/>
                              <a:gd name="T82" fmla="+- 0 935 103"/>
                              <a:gd name="T83" fmla="*/ 935 h 1059"/>
                              <a:gd name="T84" fmla="+- 0 9636 8575"/>
                              <a:gd name="T85" fmla="*/ T84 w 1067"/>
                              <a:gd name="T86" fmla="+- 0 894 103"/>
                              <a:gd name="T87" fmla="*/ 894 h 1059"/>
                              <a:gd name="T88" fmla="+- 0 9609 8575"/>
                              <a:gd name="T89" fmla="*/ T88 w 1067"/>
                              <a:gd name="T90" fmla="+- 0 929 103"/>
                              <a:gd name="T91" fmla="*/ 929 h 1059"/>
                              <a:gd name="T92" fmla="+- 0 9619 8575"/>
                              <a:gd name="T93" fmla="*/ T92 w 1067"/>
                              <a:gd name="T94" fmla="+- 0 915 103"/>
                              <a:gd name="T95" fmla="*/ 915 h 1059"/>
                              <a:gd name="T96" fmla="+- 0 9625 8575"/>
                              <a:gd name="T97" fmla="*/ T96 w 1067"/>
                              <a:gd name="T98" fmla="+- 0 904 103"/>
                              <a:gd name="T99" fmla="*/ 904 h 1059"/>
                              <a:gd name="T100" fmla="+- 0 9616 8575"/>
                              <a:gd name="T101" fmla="*/ T100 w 1067"/>
                              <a:gd name="T102" fmla="+- 0 917 103"/>
                              <a:gd name="T103" fmla="*/ 917 h 1059"/>
                              <a:gd name="T104" fmla="+- 0 9626 8575"/>
                              <a:gd name="T105" fmla="*/ T104 w 1067"/>
                              <a:gd name="T106" fmla="+- 0 929 103"/>
                              <a:gd name="T107" fmla="*/ 929 h 1059"/>
                              <a:gd name="T108" fmla="+- 0 9625 8575"/>
                              <a:gd name="T109" fmla="*/ T108 w 1067"/>
                              <a:gd name="T110" fmla="+- 0 904 103"/>
                              <a:gd name="T111" fmla="*/ 904 h 1059"/>
                              <a:gd name="T112" fmla="+- 0 9616 8575"/>
                              <a:gd name="T113" fmla="*/ T112 w 1067"/>
                              <a:gd name="T114" fmla="+- 0 913 103"/>
                              <a:gd name="T115" fmla="*/ 913 h 1059"/>
                              <a:gd name="T116" fmla="+- 0 9088 8575"/>
                              <a:gd name="T117" fmla="*/ T116 w 1067"/>
                              <a:gd name="T118" fmla="+- 0 496 103"/>
                              <a:gd name="T119" fmla="*/ 496 h 1059"/>
                              <a:gd name="T120" fmla="+- 0 9193 8575"/>
                              <a:gd name="T121" fmla="*/ T120 w 1067"/>
                              <a:gd name="T122" fmla="+- 0 717 103"/>
                              <a:gd name="T123" fmla="*/ 717 h 1059"/>
                              <a:gd name="T124" fmla="+- 0 9115 8575"/>
                              <a:gd name="T125" fmla="*/ T124 w 1067"/>
                              <a:gd name="T126" fmla="+- 0 809 103"/>
                              <a:gd name="T127" fmla="*/ 809 h 1059"/>
                              <a:gd name="T128" fmla="+- 0 8881 8575"/>
                              <a:gd name="T129" fmla="*/ T128 w 1067"/>
                              <a:gd name="T130" fmla="+- 0 891 103"/>
                              <a:gd name="T131" fmla="*/ 891 h 1059"/>
                              <a:gd name="T132" fmla="+- 0 9161 8575"/>
                              <a:gd name="T133" fmla="*/ T132 w 1067"/>
                              <a:gd name="T134" fmla="+- 0 823 103"/>
                              <a:gd name="T135" fmla="*/ 823 h 1059"/>
                              <a:gd name="T136" fmla="+- 0 9377 8575"/>
                              <a:gd name="T137" fmla="*/ T136 w 1067"/>
                              <a:gd name="T138" fmla="+- 0 795 103"/>
                              <a:gd name="T139" fmla="*/ 795 h 1059"/>
                              <a:gd name="T140" fmla="+- 0 9550 8575"/>
                              <a:gd name="T141" fmla="*/ T140 w 1067"/>
                              <a:gd name="T142" fmla="+- 0 767 103"/>
                              <a:gd name="T143" fmla="*/ 767 h 1059"/>
                              <a:gd name="T144" fmla="+- 0 9255 8575"/>
                              <a:gd name="T145" fmla="*/ T144 w 1067"/>
                              <a:gd name="T146" fmla="+- 0 721 103"/>
                              <a:gd name="T147" fmla="*/ 721 h 1059"/>
                              <a:gd name="T148" fmla="+- 0 9094 8575"/>
                              <a:gd name="T149" fmla="*/ T148 w 1067"/>
                              <a:gd name="T150" fmla="+- 0 510 103"/>
                              <a:gd name="T151" fmla="*/ 510 h 1059"/>
                              <a:gd name="T152" fmla="+- 0 9384 8575"/>
                              <a:gd name="T153" fmla="*/ T152 w 1067"/>
                              <a:gd name="T154" fmla="+- 0 834 103"/>
                              <a:gd name="T155" fmla="*/ 834 h 1059"/>
                              <a:gd name="T156" fmla="+- 0 9596 8575"/>
                              <a:gd name="T157" fmla="*/ T156 w 1067"/>
                              <a:gd name="T158" fmla="+- 0 878 103"/>
                              <a:gd name="T159" fmla="*/ 878 h 1059"/>
                              <a:gd name="T160" fmla="+- 0 9596 8575"/>
                              <a:gd name="T161" fmla="*/ T160 w 1067"/>
                              <a:gd name="T162" fmla="+- 0 862 103"/>
                              <a:gd name="T163" fmla="*/ 862 h 1059"/>
                              <a:gd name="T164" fmla="+- 0 9395 8575"/>
                              <a:gd name="T165" fmla="*/ T164 w 1067"/>
                              <a:gd name="T166" fmla="+- 0 802 103"/>
                              <a:gd name="T167" fmla="*/ 802 h 1059"/>
                              <a:gd name="T168" fmla="+- 0 9626 8575"/>
                              <a:gd name="T169" fmla="*/ T168 w 1067"/>
                              <a:gd name="T170" fmla="+- 0 862 103"/>
                              <a:gd name="T171" fmla="*/ 862 h 1059"/>
                              <a:gd name="T172" fmla="+- 0 9536 8575"/>
                              <a:gd name="T173" fmla="*/ T172 w 1067"/>
                              <a:gd name="T174" fmla="+- 0 794 103"/>
                              <a:gd name="T175" fmla="*/ 794 h 1059"/>
                              <a:gd name="T176" fmla="+- 0 9641 8575"/>
                              <a:gd name="T177" fmla="*/ T176 w 1067"/>
                              <a:gd name="T178" fmla="+- 0 831 103"/>
                              <a:gd name="T179" fmla="*/ 831 h 1059"/>
                              <a:gd name="T180" fmla="+- 0 9460 8575"/>
                              <a:gd name="T181" fmla="*/ T180 w 1067"/>
                              <a:gd name="T182" fmla="+- 0 760 103"/>
                              <a:gd name="T183" fmla="*/ 760 h 1059"/>
                              <a:gd name="T184" fmla="+- 0 9550 8575"/>
                              <a:gd name="T185" fmla="*/ T184 w 1067"/>
                              <a:gd name="T186" fmla="+- 0 767 103"/>
                              <a:gd name="T187" fmla="*/ 767 h 1059"/>
                              <a:gd name="T188" fmla="+- 0 9077 8575"/>
                              <a:gd name="T189" fmla="*/ T188 w 1067"/>
                              <a:gd name="T190" fmla="+- 0 224 103"/>
                              <a:gd name="T191" fmla="*/ 224 h 1059"/>
                              <a:gd name="T192" fmla="+- 0 9072 8575"/>
                              <a:gd name="T193" fmla="*/ T192 w 1067"/>
                              <a:gd name="T194" fmla="+- 0 378 103"/>
                              <a:gd name="T195" fmla="*/ 378 h 1059"/>
                              <a:gd name="T196" fmla="+- 0 9083 8575"/>
                              <a:gd name="T197" fmla="*/ T196 w 1067"/>
                              <a:gd name="T198" fmla="+- 0 192 103"/>
                              <a:gd name="T199" fmla="*/ 192 h 1059"/>
                              <a:gd name="T200" fmla="+- 0 9069 8575"/>
                              <a:gd name="T201" fmla="*/ T200 w 1067"/>
                              <a:gd name="T202" fmla="+- 0 129 103"/>
                              <a:gd name="T203" fmla="*/ 129 h 1059"/>
                              <a:gd name="T204" fmla="+- 0 9078 8575"/>
                              <a:gd name="T205" fmla="*/ T204 w 1067"/>
                              <a:gd name="T206" fmla="+- 0 112 103"/>
                              <a:gd name="T207" fmla="*/ 112 h 10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067" h="1059">
                                <a:moveTo>
                                  <a:pt x="192" y="835"/>
                                </a:moveTo>
                                <a:lnTo>
                                  <a:pt x="99" y="895"/>
                                </a:lnTo>
                                <a:lnTo>
                                  <a:pt x="40" y="953"/>
                                </a:lnTo>
                                <a:lnTo>
                                  <a:pt x="9" y="1004"/>
                                </a:lnTo>
                                <a:lnTo>
                                  <a:pt x="0" y="1041"/>
                                </a:lnTo>
                                <a:lnTo>
                                  <a:pt x="7" y="1055"/>
                                </a:lnTo>
                                <a:lnTo>
                                  <a:pt x="13" y="1058"/>
                                </a:lnTo>
                                <a:lnTo>
                                  <a:pt x="84" y="1058"/>
                                </a:lnTo>
                                <a:lnTo>
                                  <a:pt x="87" y="1056"/>
                                </a:lnTo>
                                <a:lnTo>
                                  <a:pt x="21" y="1056"/>
                                </a:lnTo>
                                <a:lnTo>
                                  <a:pt x="30" y="1017"/>
                                </a:lnTo>
                                <a:lnTo>
                                  <a:pt x="65" y="961"/>
                                </a:lnTo>
                                <a:lnTo>
                                  <a:pt x="120" y="898"/>
                                </a:lnTo>
                                <a:lnTo>
                                  <a:pt x="192" y="835"/>
                                </a:lnTo>
                                <a:close/>
                                <a:moveTo>
                                  <a:pt x="456" y="0"/>
                                </a:moveTo>
                                <a:lnTo>
                                  <a:pt x="435" y="14"/>
                                </a:lnTo>
                                <a:lnTo>
                                  <a:pt x="424" y="47"/>
                                </a:lnTo>
                                <a:lnTo>
                                  <a:pt x="420" y="84"/>
                                </a:lnTo>
                                <a:lnTo>
                                  <a:pt x="419" y="111"/>
                                </a:lnTo>
                                <a:lnTo>
                                  <a:pt x="420" y="135"/>
                                </a:lnTo>
                                <a:lnTo>
                                  <a:pt x="422" y="161"/>
                                </a:lnTo>
                                <a:lnTo>
                                  <a:pt x="425" y="188"/>
                                </a:lnTo>
                                <a:lnTo>
                                  <a:pt x="430" y="216"/>
                                </a:lnTo>
                                <a:lnTo>
                                  <a:pt x="435" y="244"/>
                                </a:lnTo>
                                <a:lnTo>
                                  <a:pt x="441" y="275"/>
                                </a:lnTo>
                                <a:lnTo>
                                  <a:pt x="448" y="304"/>
                                </a:lnTo>
                                <a:lnTo>
                                  <a:pt x="456" y="333"/>
                                </a:lnTo>
                                <a:lnTo>
                                  <a:pt x="450" y="360"/>
                                </a:lnTo>
                                <a:lnTo>
                                  <a:pt x="434" y="408"/>
                                </a:lnTo>
                                <a:lnTo>
                                  <a:pt x="409" y="471"/>
                                </a:lnTo>
                                <a:lnTo>
                                  <a:pt x="377" y="547"/>
                                </a:lnTo>
                                <a:lnTo>
                                  <a:pt x="339" y="631"/>
                                </a:lnTo>
                                <a:lnTo>
                                  <a:pt x="296" y="717"/>
                                </a:lnTo>
                                <a:lnTo>
                                  <a:pt x="249" y="803"/>
                                </a:lnTo>
                                <a:lnTo>
                                  <a:pt x="201" y="882"/>
                                </a:lnTo>
                                <a:lnTo>
                                  <a:pt x="153" y="952"/>
                                </a:lnTo>
                                <a:lnTo>
                                  <a:pt x="106" y="1007"/>
                                </a:lnTo>
                                <a:lnTo>
                                  <a:pt x="61" y="1043"/>
                                </a:lnTo>
                                <a:lnTo>
                                  <a:pt x="21" y="1056"/>
                                </a:lnTo>
                                <a:lnTo>
                                  <a:pt x="87" y="1056"/>
                                </a:lnTo>
                                <a:lnTo>
                                  <a:pt x="124" y="1030"/>
                                </a:lnTo>
                                <a:lnTo>
                                  <a:pt x="173" y="976"/>
                                </a:lnTo>
                                <a:lnTo>
                                  <a:pt x="231" y="898"/>
                                </a:lnTo>
                                <a:lnTo>
                                  <a:pt x="296" y="791"/>
                                </a:lnTo>
                                <a:lnTo>
                                  <a:pt x="306" y="788"/>
                                </a:lnTo>
                                <a:lnTo>
                                  <a:pt x="296" y="788"/>
                                </a:lnTo>
                                <a:lnTo>
                                  <a:pt x="360" y="673"/>
                                </a:lnTo>
                                <a:lnTo>
                                  <a:pt x="407" y="579"/>
                                </a:lnTo>
                                <a:lnTo>
                                  <a:pt x="439" y="503"/>
                                </a:lnTo>
                                <a:lnTo>
                                  <a:pt x="461" y="442"/>
                                </a:lnTo>
                                <a:lnTo>
                                  <a:pt x="475" y="393"/>
                                </a:lnTo>
                                <a:lnTo>
                                  <a:pt x="513" y="393"/>
                                </a:lnTo>
                                <a:lnTo>
                                  <a:pt x="489" y="330"/>
                                </a:lnTo>
                                <a:lnTo>
                                  <a:pt x="497" y="275"/>
                                </a:lnTo>
                                <a:lnTo>
                                  <a:pt x="475" y="275"/>
                                </a:lnTo>
                                <a:lnTo>
                                  <a:pt x="463" y="227"/>
                                </a:lnTo>
                                <a:lnTo>
                                  <a:pt x="454" y="181"/>
                                </a:lnTo>
                                <a:lnTo>
                                  <a:pt x="450" y="138"/>
                                </a:lnTo>
                                <a:lnTo>
                                  <a:pt x="448" y="99"/>
                                </a:lnTo>
                                <a:lnTo>
                                  <a:pt x="449" y="82"/>
                                </a:lnTo>
                                <a:lnTo>
                                  <a:pt x="451" y="55"/>
                                </a:lnTo>
                                <a:lnTo>
                                  <a:pt x="458" y="26"/>
                                </a:lnTo>
                                <a:lnTo>
                                  <a:pt x="471" y="7"/>
                                </a:lnTo>
                                <a:lnTo>
                                  <a:pt x="497" y="7"/>
                                </a:lnTo>
                                <a:lnTo>
                                  <a:pt x="484" y="1"/>
                                </a:lnTo>
                                <a:lnTo>
                                  <a:pt x="456" y="0"/>
                                </a:lnTo>
                                <a:close/>
                                <a:moveTo>
                                  <a:pt x="1055" y="786"/>
                                </a:moveTo>
                                <a:lnTo>
                                  <a:pt x="1025" y="786"/>
                                </a:lnTo>
                                <a:lnTo>
                                  <a:pt x="1013" y="797"/>
                                </a:lnTo>
                                <a:lnTo>
                                  <a:pt x="1013" y="826"/>
                                </a:lnTo>
                                <a:lnTo>
                                  <a:pt x="1025" y="837"/>
                                </a:lnTo>
                                <a:lnTo>
                                  <a:pt x="1055" y="837"/>
                                </a:lnTo>
                                <a:lnTo>
                                  <a:pt x="1061" y="832"/>
                                </a:lnTo>
                                <a:lnTo>
                                  <a:pt x="1028" y="832"/>
                                </a:lnTo>
                                <a:lnTo>
                                  <a:pt x="1018" y="823"/>
                                </a:lnTo>
                                <a:lnTo>
                                  <a:pt x="1018" y="800"/>
                                </a:lnTo>
                                <a:lnTo>
                                  <a:pt x="1028" y="791"/>
                                </a:lnTo>
                                <a:lnTo>
                                  <a:pt x="1061" y="791"/>
                                </a:lnTo>
                                <a:lnTo>
                                  <a:pt x="1055" y="786"/>
                                </a:lnTo>
                                <a:close/>
                                <a:moveTo>
                                  <a:pt x="1061" y="791"/>
                                </a:moveTo>
                                <a:lnTo>
                                  <a:pt x="1052" y="791"/>
                                </a:lnTo>
                                <a:lnTo>
                                  <a:pt x="1059" y="800"/>
                                </a:lnTo>
                                <a:lnTo>
                                  <a:pt x="1059" y="823"/>
                                </a:lnTo>
                                <a:lnTo>
                                  <a:pt x="1052" y="832"/>
                                </a:lnTo>
                                <a:lnTo>
                                  <a:pt x="1061" y="832"/>
                                </a:lnTo>
                                <a:lnTo>
                                  <a:pt x="1066" y="826"/>
                                </a:lnTo>
                                <a:lnTo>
                                  <a:pt x="1066" y="797"/>
                                </a:lnTo>
                                <a:lnTo>
                                  <a:pt x="1061" y="791"/>
                                </a:lnTo>
                                <a:close/>
                                <a:moveTo>
                                  <a:pt x="1046" y="795"/>
                                </a:moveTo>
                                <a:lnTo>
                                  <a:pt x="1029" y="795"/>
                                </a:lnTo>
                                <a:lnTo>
                                  <a:pt x="1029" y="826"/>
                                </a:lnTo>
                                <a:lnTo>
                                  <a:pt x="1034" y="826"/>
                                </a:lnTo>
                                <a:lnTo>
                                  <a:pt x="1034" y="814"/>
                                </a:lnTo>
                                <a:lnTo>
                                  <a:pt x="1048" y="814"/>
                                </a:lnTo>
                                <a:lnTo>
                                  <a:pt x="1047" y="813"/>
                                </a:lnTo>
                                <a:lnTo>
                                  <a:pt x="1044" y="812"/>
                                </a:lnTo>
                                <a:lnTo>
                                  <a:pt x="1051" y="810"/>
                                </a:lnTo>
                                <a:lnTo>
                                  <a:pt x="1034" y="810"/>
                                </a:lnTo>
                                <a:lnTo>
                                  <a:pt x="1034" y="801"/>
                                </a:lnTo>
                                <a:lnTo>
                                  <a:pt x="1050" y="801"/>
                                </a:lnTo>
                                <a:lnTo>
                                  <a:pt x="1050" y="799"/>
                                </a:lnTo>
                                <a:lnTo>
                                  <a:pt x="1046" y="795"/>
                                </a:lnTo>
                                <a:close/>
                                <a:moveTo>
                                  <a:pt x="1048" y="814"/>
                                </a:moveTo>
                                <a:lnTo>
                                  <a:pt x="1041" y="814"/>
                                </a:lnTo>
                                <a:lnTo>
                                  <a:pt x="1043" y="817"/>
                                </a:lnTo>
                                <a:lnTo>
                                  <a:pt x="1044" y="821"/>
                                </a:lnTo>
                                <a:lnTo>
                                  <a:pt x="1045" y="826"/>
                                </a:lnTo>
                                <a:lnTo>
                                  <a:pt x="1051" y="826"/>
                                </a:lnTo>
                                <a:lnTo>
                                  <a:pt x="1050" y="821"/>
                                </a:lnTo>
                                <a:lnTo>
                                  <a:pt x="1050" y="816"/>
                                </a:lnTo>
                                <a:lnTo>
                                  <a:pt x="1048" y="814"/>
                                </a:lnTo>
                                <a:close/>
                                <a:moveTo>
                                  <a:pt x="1050" y="801"/>
                                </a:moveTo>
                                <a:lnTo>
                                  <a:pt x="1042" y="801"/>
                                </a:lnTo>
                                <a:lnTo>
                                  <a:pt x="1044" y="802"/>
                                </a:lnTo>
                                <a:lnTo>
                                  <a:pt x="1044" y="809"/>
                                </a:lnTo>
                                <a:lnTo>
                                  <a:pt x="1041" y="810"/>
                                </a:lnTo>
                                <a:lnTo>
                                  <a:pt x="1051" y="810"/>
                                </a:lnTo>
                                <a:lnTo>
                                  <a:pt x="1051" y="806"/>
                                </a:lnTo>
                                <a:lnTo>
                                  <a:pt x="1050" y="801"/>
                                </a:lnTo>
                                <a:close/>
                                <a:moveTo>
                                  <a:pt x="513" y="393"/>
                                </a:moveTo>
                                <a:lnTo>
                                  <a:pt x="475" y="393"/>
                                </a:lnTo>
                                <a:lnTo>
                                  <a:pt x="522" y="490"/>
                                </a:lnTo>
                                <a:lnTo>
                                  <a:pt x="571" y="563"/>
                                </a:lnTo>
                                <a:lnTo>
                                  <a:pt x="618" y="614"/>
                                </a:lnTo>
                                <a:lnTo>
                                  <a:pt x="662" y="649"/>
                                </a:lnTo>
                                <a:lnTo>
                                  <a:pt x="698" y="672"/>
                                </a:lnTo>
                                <a:lnTo>
                                  <a:pt x="620" y="687"/>
                                </a:lnTo>
                                <a:lnTo>
                                  <a:pt x="540" y="706"/>
                                </a:lnTo>
                                <a:lnTo>
                                  <a:pt x="458" y="729"/>
                                </a:lnTo>
                                <a:lnTo>
                                  <a:pt x="376" y="757"/>
                                </a:lnTo>
                                <a:lnTo>
                                  <a:pt x="296" y="788"/>
                                </a:lnTo>
                                <a:lnTo>
                                  <a:pt x="306" y="788"/>
                                </a:lnTo>
                                <a:lnTo>
                                  <a:pt x="363" y="770"/>
                                </a:lnTo>
                                <a:lnTo>
                                  <a:pt x="434" y="751"/>
                                </a:lnTo>
                                <a:lnTo>
                                  <a:pt x="509" y="734"/>
                                </a:lnTo>
                                <a:lnTo>
                                  <a:pt x="586" y="720"/>
                                </a:lnTo>
                                <a:lnTo>
                                  <a:pt x="663" y="708"/>
                                </a:lnTo>
                                <a:lnTo>
                                  <a:pt x="738" y="699"/>
                                </a:lnTo>
                                <a:lnTo>
                                  <a:pt x="820" y="699"/>
                                </a:lnTo>
                                <a:lnTo>
                                  <a:pt x="802" y="692"/>
                                </a:lnTo>
                                <a:lnTo>
                                  <a:pt x="876" y="688"/>
                                </a:lnTo>
                                <a:lnTo>
                                  <a:pt x="1044" y="688"/>
                                </a:lnTo>
                                <a:lnTo>
                                  <a:pt x="1016" y="673"/>
                                </a:lnTo>
                                <a:lnTo>
                                  <a:pt x="975" y="664"/>
                                </a:lnTo>
                                <a:lnTo>
                                  <a:pt x="754" y="664"/>
                                </a:lnTo>
                                <a:lnTo>
                                  <a:pt x="729" y="650"/>
                                </a:lnTo>
                                <a:lnTo>
                                  <a:pt x="704" y="635"/>
                                </a:lnTo>
                                <a:lnTo>
                                  <a:pt x="680" y="618"/>
                                </a:lnTo>
                                <a:lnTo>
                                  <a:pt x="657" y="601"/>
                                </a:lnTo>
                                <a:lnTo>
                                  <a:pt x="603" y="547"/>
                                </a:lnTo>
                                <a:lnTo>
                                  <a:pt x="557" y="481"/>
                                </a:lnTo>
                                <a:lnTo>
                                  <a:pt x="519" y="407"/>
                                </a:lnTo>
                                <a:lnTo>
                                  <a:pt x="513" y="393"/>
                                </a:lnTo>
                                <a:close/>
                                <a:moveTo>
                                  <a:pt x="820" y="699"/>
                                </a:moveTo>
                                <a:lnTo>
                                  <a:pt x="738" y="699"/>
                                </a:lnTo>
                                <a:lnTo>
                                  <a:pt x="809" y="731"/>
                                </a:lnTo>
                                <a:lnTo>
                                  <a:pt x="880" y="756"/>
                                </a:lnTo>
                                <a:lnTo>
                                  <a:pt x="944" y="771"/>
                                </a:lnTo>
                                <a:lnTo>
                                  <a:pt x="999" y="776"/>
                                </a:lnTo>
                                <a:lnTo>
                                  <a:pt x="1021" y="775"/>
                                </a:lnTo>
                                <a:lnTo>
                                  <a:pt x="1038" y="770"/>
                                </a:lnTo>
                                <a:lnTo>
                                  <a:pt x="1049" y="763"/>
                                </a:lnTo>
                                <a:lnTo>
                                  <a:pt x="1051" y="759"/>
                                </a:lnTo>
                                <a:lnTo>
                                  <a:pt x="1021" y="759"/>
                                </a:lnTo>
                                <a:lnTo>
                                  <a:pt x="978" y="754"/>
                                </a:lnTo>
                                <a:lnTo>
                                  <a:pt x="925" y="740"/>
                                </a:lnTo>
                                <a:lnTo>
                                  <a:pt x="865" y="719"/>
                                </a:lnTo>
                                <a:lnTo>
                                  <a:pt x="820" y="699"/>
                                </a:lnTo>
                                <a:close/>
                                <a:moveTo>
                                  <a:pt x="1055" y="751"/>
                                </a:moveTo>
                                <a:lnTo>
                                  <a:pt x="1047" y="755"/>
                                </a:lnTo>
                                <a:lnTo>
                                  <a:pt x="1036" y="759"/>
                                </a:lnTo>
                                <a:lnTo>
                                  <a:pt x="1051" y="759"/>
                                </a:lnTo>
                                <a:lnTo>
                                  <a:pt x="1055" y="751"/>
                                </a:lnTo>
                                <a:close/>
                                <a:moveTo>
                                  <a:pt x="1044" y="688"/>
                                </a:moveTo>
                                <a:lnTo>
                                  <a:pt x="876" y="688"/>
                                </a:lnTo>
                                <a:lnTo>
                                  <a:pt x="961" y="691"/>
                                </a:lnTo>
                                <a:lnTo>
                                  <a:pt x="1032" y="705"/>
                                </a:lnTo>
                                <a:lnTo>
                                  <a:pt x="1059" y="739"/>
                                </a:lnTo>
                                <a:lnTo>
                                  <a:pt x="1063" y="732"/>
                                </a:lnTo>
                                <a:lnTo>
                                  <a:pt x="1066" y="728"/>
                                </a:lnTo>
                                <a:lnTo>
                                  <a:pt x="1066" y="721"/>
                                </a:lnTo>
                                <a:lnTo>
                                  <a:pt x="1053" y="693"/>
                                </a:lnTo>
                                <a:lnTo>
                                  <a:pt x="1044" y="688"/>
                                </a:lnTo>
                                <a:close/>
                                <a:moveTo>
                                  <a:pt x="885" y="657"/>
                                </a:moveTo>
                                <a:lnTo>
                                  <a:pt x="856" y="658"/>
                                </a:lnTo>
                                <a:lnTo>
                                  <a:pt x="824" y="659"/>
                                </a:lnTo>
                                <a:lnTo>
                                  <a:pt x="754" y="664"/>
                                </a:lnTo>
                                <a:lnTo>
                                  <a:pt x="975" y="664"/>
                                </a:lnTo>
                                <a:lnTo>
                                  <a:pt x="958" y="661"/>
                                </a:lnTo>
                                <a:lnTo>
                                  <a:pt x="885" y="657"/>
                                </a:lnTo>
                                <a:close/>
                                <a:moveTo>
                                  <a:pt x="508" y="89"/>
                                </a:moveTo>
                                <a:lnTo>
                                  <a:pt x="502" y="121"/>
                                </a:lnTo>
                                <a:lnTo>
                                  <a:pt x="495" y="162"/>
                                </a:lnTo>
                                <a:lnTo>
                                  <a:pt x="487" y="213"/>
                                </a:lnTo>
                                <a:lnTo>
                                  <a:pt x="475" y="275"/>
                                </a:lnTo>
                                <a:lnTo>
                                  <a:pt x="497" y="275"/>
                                </a:lnTo>
                                <a:lnTo>
                                  <a:pt x="498" y="268"/>
                                </a:lnTo>
                                <a:lnTo>
                                  <a:pt x="503" y="208"/>
                                </a:lnTo>
                                <a:lnTo>
                                  <a:pt x="506" y="149"/>
                                </a:lnTo>
                                <a:lnTo>
                                  <a:pt x="508" y="89"/>
                                </a:lnTo>
                                <a:close/>
                                <a:moveTo>
                                  <a:pt x="497" y="7"/>
                                </a:moveTo>
                                <a:lnTo>
                                  <a:pt x="471" y="7"/>
                                </a:lnTo>
                                <a:lnTo>
                                  <a:pt x="483" y="14"/>
                                </a:lnTo>
                                <a:lnTo>
                                  <a:pt x="494" y="26"/>
                                </a:lnTo>
                                <a:lnTo>
                                  <a:pt x="503" y="44"/>
                                </a:lnTo>
                                <a:lnTo>
                                  <a:pt x="508" y="70"/>
                                </a:lnTo>
                                <a:lnTo>
                                  <a:pt x="512" y="29"/>
                                </a:lnTo>
                                <a:lnTo>
                                  <a:pt x="503" y="9"/>
                                </a:lnTo>
                                <a:lnTo>
                                  <a:pt x="49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231762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9" y="147"/>
                            <a:ext cx="2125" cy="9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58475" id="Agrupar 1586335826" o:spid="_x0000_s1026" style="position:absolute;margin-left:348.95pt;margin-top:5.15pt;width:133.1pt;height:52.95pt;z-index:-251656192;mso-position-horizontal-relative:page" coordorigin="6979,103" coordsize="2662,10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">
                <v:shape id="AutoShape 4" o:spid="_x0000_s1027" style="position:absolute;left:8574;top:103;width:1067;height:1059;visibility:visible;mso-wrap-style:square;v-text-anchor:top" coordsize="1067,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" path="m192,835l99,895,40,953,9,1004,,1041r7,14l13,1058r71,l87,1056r-66,l30,1017,65,961r55,-63l192,835xm456,l435,14,424,47r-4,37l419,111r1,24l422,161r3,27l430,216r5,28l441,275r7,29l456,333r-6,27l434,408r-25,63l377,547r-38,84l296,717r-47,86l201,882r-48,70l106,1007r-45,36l21,1056r66,l124,1030r49,-54l231,898,296,791r10,-3l296,788,360,673r47,-94l439,503r22,-61l475,393r38,l489,330r8,-55l475,275,463,227r-9,-46l450,138,448,99r1,-17l451,55r7,-29l471,7r26,l484,1,456,xm1055,786r-30,l1013,797r,29l1025,837r30,l1061,832r-33,l1018,823r,-23l1028,791r33,l1055,786xm1061,791r-9,l1059,800r,23l1052,832r9,l1066,826r,-29l1061,791xm1046,795r-17,l1029,826r5,l1034,814r14,l1047,813r-3,-1l1051,810r-17,l1034,801r16,l1050,799r-4,-4xm1048,814r-7,l1043,817r1,4l1045,826r6,l1050,821r,-5l1048,814xm1050,801r-8,l1044,802r,7l1041,810r10,l1051,806r-1,-5xm513,393r-38,l522,490r49,73l618,614r44,35l698,672r-78,15l540,706r-82,23l376,757r-80,31l306,788r57,-18l434,751r75,-17l586,720r77,-12l738,699r82,l802,692r74,-4l1044,688r-28,-15l975,664r-221,l729,650,704,635,680,618,657,601,603,547,557,481,519,407r-6,-14xm820,699r-82,l809,731r71,25l944,771r55,5l1021,775r17,-5l1049,763r2,-4l1021,759r-43,-5l925,740,865,719,820,699xm1055,751r-8,4l1036,759r15,l1055,751xm1044,688r-168,l961,691r71,14l1059,739r4,-7l1066,728r,-7l1053,693r-9,-5xm885,657r-29,1l824,659r-70,5l975,664r-17,-3l885,657xm508,89r-6,32l495,162r-8,51l475,275r22,l498,268r5,-60l506,149r2,-60xm497,7r-26,l483,14r11,12l503,44r5,26l512,29,503,9,497,7xe" fillcolor="#ffd8d8" stroked="f">
                  <v:path arrowok="t" o:connecttype="custom" o:connectlocs="9,1107;84,1161;65,1064;435,117;420,238;435,347;450,463;339,734;153,1055;87,1159;296,894;407,682;513,496;463,330;449,185;497,110;1025,889;1055,940;1018,903;1061,894;1052,935;1061,894;1034,929;1044,915;1050,904;1041,917;1051,929;1050,904;1041,913;513,496;618,717;540,809;306,891;586,823;802,795;975,767;680,721;519,510;809,834;1021,878;1021,862;820,802;1051,862;961,794;1066,831;885,760;975,767;502,224;497,378;508,192;494,129;503,112" o:connectangles="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6979;top:147;width:2125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rebuchet MS"/>
          <w:w w:val="95"/>
          <w:sz w:val="17"/>
        </w:rPr>
        <w:t>Assinado de forma digital</w:t>
      </w:r>
      <w:r>
        <w:rPr>
          <w:rFonts w:ascii="Trebuchet MS"/>
          <w:spacing w:val="1"/>
          <w:w w:val="95"/>
          <w:sz w:val="17"/>
        </w:rPr>
        <w:t xml:space="preserve"> </w:t>
      </w:r>
      <w:r>
        <w:rPr>
          <w:rFonts w:ascii="Trebuchet MS"/>
          <w:w w:val="95"/>
          <w:sz w:val="17"/>
        </w:rPr>
        <w:t>por TIAGO DE SOUZA</w:t>
      </w:r>
      <w:r>
        <w:rPr>
          <w:rFonts w:ascii="Trebuchet MS"/>
          <w:spacing w:val="1"/>
          <w:w w:val="95"/>
          <w:sz w:val="17"/>
        </w:rPr>
        <w:t xml:space="preserve"> </w:t>
      </w:r>
      <w:r>
        <w:rPr>
          <w:rFonts w:ascii="Trebuchet MS"/>
          <w:sz w:val="17"/>
        </w:rPr>
        <w:t>ALVES:06651562606</w:t>
      </w:r>
      <w:r>
        <w:rPr>
          <w:rFonts w:ascii="Trebuchet MS"/>
          <w:spacing w:val="1"/>
          <w:sz w:val="17"/>
        </w:rPr>
        <w:t xml:space="preserve"> </w:t>
      </w:r>
      <w:r>
        <w:rPr>
          <w:rFonts w:ascii="Trebuchet MS"/>
          <w:w w:val="90"/>
          <w:sz w:val="17"/>
        </w:rPr>
        <w:t>Dados:</w:t>
      </w:r>
      <w:r>
        <w:rPr>
          <w:rFonts w:ascii="Trebuchet MS"/>
          <w:spacing w:val="3"/>
          <w:w w:val="90"/>
          <w:sz w:val="17"/>
        </w:rPr>
        <w:t xml:space="preserve"> </w:t>
      </w:r>
      <w:r>
        <w:rPr>
          <w:rFonts w:ascii="Trebuchet MS"/>
          <w:w w:val="90"/>
          <w:sz w:val="17"/>
        </w:rPr>
        <w:t>2023.06.26</w:t>
      </w:r>
      <w:r>
        <w:rPr>
          <w:rFonts w:ascii="Trebuchet MS"/>
          <w:spacing w:val="3"/>
          <w:w w:val="90"/>
          <w:sz w:val="17"/>
        </w:rPr>
        <w:t xml:space="preserve"> </w:t>
      </w:r>
      <w:r>
        <w:rPr>
          <w:rFonts w:ascii="Trebuchet MS"/>
          <w:w w:val="90"/>
          <w:sz w:val="17"/>
        </w:rPr>
        <w:t>19:50:17</w:t>
      </w:r>
    </w:p>
    <w:p w14:paraId="1139A89B" w14:textId="77777777" w:rsidR="008122C6" w:rsidRDefault="008122C6" w:rsidP="008122C6">
      <w:pPr>
        <w:spacing w:line="197" w:lineRule="exact"/>
        <w:ind w:left="7566"/>
        <w:rPr>
          <w:rFonts w:ascii="Trebuchet MS"/>
          <w:sz w:val="17"/>
        </w:rPr>
      </w:pPr>
      <w:r>
        <w:rPr>
          <w:rFonts w:ascii="Trebuchet MS"/>
          <w:sz w:val="17"/>
        </w:rPr>
        <w:t>-03'00'</w:t>
      </w:r>
    </w:p>
    <w:p w14:paraId="37E6B2DD" w14:textId="77777777" w:rsidR="00EB3759" w:rsidRDefault="00EB3759">
      <w:pPr>
        <w:spacing w:line="206" w:lineRule="exact"/>
        <w:rPr>
          <w:sz w:val="18"/>
        </w:rPr>
        <w:sectPr w:rsidR="00EB3759">
          <w:headerReference w:type="default" r:id="rId13"/>
          <w:footerReference w:type="default" r:id="rId14"/>
          <w:pgSz w:w="11910" w:h="16840"/>
          <w:pgMar w:top="1660" w:right="720" w:bottom="1060" w:left="1580" w:header="318" w:footer="869" w:gutter="0"/>
          <w:cols w:space="720"/>
        </w:sectPr>
      </w:pPr>
    </w:p>
    <w:p w14:paraId="28689683" w14:textId="77777777" w:rsidR="00EB3759" w:rsidRDefault="00077851">
      <w:pPr>
        <w:spacing w:before="86"/>
        <w:ind w:left="101"/>
        <w:rPr>
          <w:b/>
          <w:sz w:val="32"/>
        </w:rPr>
      </w:pPr>
      <w:r>
        <w:rPr>
          <w:b/>
          <w:sz w:val="32"/>
        </w:rPr>
        <w:lastRenderedPageBreak/>
        <w:t>APRESENTAÇÃO</w:t>
      </w:r>
    </w:p>
    <w:p w14:paraId="4F62EB57" w14:textId="77777777" w:rsidR="00EB3759" w:rsidRDefault="00EB3759">
      <w:pPr>
        <w:pStyle w:val="Corpodetexto"/>
        <w:spacing w:before="7"/>
        <w:rPr>
          <w:b/>
          <w:sz w:val="29"/>
        </w:rPr>
      </w:pPr>
    </w:p>
    <w:p w14:paraId="20EB5AF3" w14:textId="5CA5D816" w:rsidR="00EB3759" w:rsidRPr="008E5269" w:rsidRDefault="00077851">
      <w:pPr>
        <w:pStyle w:val="Corpodetexto"/>
        <w:ind w:left="101" w:right="99"/>
      </w:pPr>
      <w:r w:rsidRPr="008E5269">
        <w:rPr>
          <w:spacing w:val="-1"/>
        </w:rPr>
        <w:t>O</w:t>
      </w:r>
      <w:r w:rsidRPr="008E5269">
        <w:rPr>
          <w:spacing w:val="-13"/>
        </w:rPr>
        <w:t xml:space="preserve"> </w:t>
      </w:r>
      <w:r w:rsidRPr="008E5269">
        <w:rPr>
          <w:spacing w:val="-1"/>
        </w:rPr>
        <w:t>Consórcio</w:t>
      </w:r>
      <w:r w:rsidRPr="008E5269">
        <w:rPr>
          <w:spacing w:val="-12"/>
        </w:rPr>
        <w:t xml:space="preserve"> </w:t>
      </w:r>
      <w:r w:rsidRPr="008E5269">
        <w:rPr>
          <w:spacing w:val="-1"/>
        </w:rPr>
        <w:t>EQUILÍBRIO-HIDROBR,</w:t>
      </w:r>
      <w:r w:rsidRPr="008E5269">
        <w:rPr>
          <w:spacing w:val="-12"/>
        </w:rPr>
        <w:t xml:space="preserve"> </w:t>
      </w:r>
      <w:r w:rsidRPr="008E5269">
        <w:t>formado</w:t>
      </w:r>
      <w:r w:rsidRPr="008E5269">
        <w:rPr>
          <w:spacing w:val="-12"/>
        </w:rPr>
        <w:t xml:space="preserve"> </w:t>
      </w:r>
      <w:r w:rsidRPr="008E5269">
        <w:t>pelas</w:t>
      </w:r>
      <w:r w:rsidRPr="008E5269">
        <w:rPr>
          <w:spacing w:val="-15"/>
        </w:rPr>
        <w:t xml:space="preserve"> </w:t>
      </w:r>
      <w:r w:rsidRPr="008E5269">
        <w:t>empresas</w:t>
      </w:r>
      <w:r w:rsidRPr="008E5269">
        <w:rPr>
          <w:spacing w:val="-13"/>
        </w:rPr>
        <w:t xml:space="preserve"> </w:t>
      </w:r>
      <w:r w:rsidRPr="008E5269">
        <w:t>Equilíbrio</w:t>
      </w:r>
      <w:r w:rsidRPr="008E5269">
        <w:rPr>
          <w:spacing w:val="-12"/>
        </w:rPr>
        <w:t xml:space="preserve"> </w:t>
      </w:r>
      <w:r w:rsidRPr="008E5269">
        <w:t>Engenharia</w:t>
      </w:r>
      <w:r w:rsidRPr="008E5269">
        <w:rPr>
          <w:spacing w:val="-65"/>
        </w:rPr>
        <w:t xml:space="preserve"> </w:t>
      </w:r>
      <w:r w:rsidRPr="008E5269">
        <w:t>Ltda.</w:t>
      </w:r>
      <w:r w:rsidRPr="008E5269">
        <w:rPr>
          <w:spacing w:val="-4"/>
        </w:rPr>
        <w:t xml:space="preserve"> </w:t>
      </w:r>
      <w:r w:rsidRPr="008E5269">
        <w:t>e</w:t>
      </w:r>
      <w:r w:rsidRPr="008E5269">
        <w:rPr>
          <w:spacing w:val="-4"/>
        </w:rPr>
        <w:t xml:space="preserve"> </w:t>
      </w:r>
      <w:r w:rsidRPr="008E5269">
        <w:t>HIDROBR</w:t>
      </w:r>
      <w:r w:rsidRPr="008E5269">
        <w:rPr>
          <w:spacing w:val="-5"/>
        </w:rPr>
        <w:t xml:space="preserve"> </w:t>
      </w:r>
      <w:r w:rsidRPr="008E5269">
        <w:t>Consultoria</w:t>
      </w:r>
      <w:r w:rsidRPr="008E5269">
        <w:rPr>
          <w:spacing w:val="-4"/>
        </w:rPr>
        <w:t xml:space="preserve"> </w:t>
      </w:r>
      <w:r w:rsidRPr="008E5269">
        <w:t>Ltda.,</w:t>
      </w:r>
      <w:r w:rsidRPr="008E5269">
        <w:rPr>
          <w:spacing w:val="-4"/>
        </w:rPr>
        <w:t xml:space="preserve"> </w:t>
      </w:r>
      <w:r w:rsidRPr="008E5269">
        <w:t>firmou</w:t>
      </w:r>
      <w:r w:rsidRPr="008E5269">
        <w:rPr>
          <w:spacing w:val="-4"/>
        </w:rPr>
        <w:t xml:space="preserve"> </w:t>
      </w:r>
      <w:r w:rsidRPr="008E5269">
        <w:t>com</w:t>
      </w:r>
      <w:r w:rsidRPr="008E5269">
        <w:rPr>
          <w:spacing w:val="-5"/>
        </w:rPr>
        <w:t xml:space="preserve"> </w:t>
      </w:r>
      <w:r w:rsidRPr="008E5269">
        <w:t>a</w:t>
      </w:r>
      <w:r w:rsidRPr="008E5269">
        <w:rPr>
          <w:spacing w:val="-3"/>
        </w:rPr>
        <w:t xml:space="preserve"> </w:t>
      </w:r>
      <w:r w:rsidRPr="008E5269">
        <w:t>Associação</w:t>
      </w:r>
      <w:r w:rsidRPr="008E5269">
        <w:rPr>
          <w:spacing w:val="-6"/>
        </w:rPr>
        <w:t xml:space="preserve"> </w:t>
      </w:r>
      <w:r w:rsidRPr="008E5269">
        <w:t>Pró-Gestão</w:t>
      </w:r>
      <w:r w:rsidRPr="008E5269">
        <w:rPr>
          <w:spacing w:val="-4"/>
        </w:rPr>
        <w:t xml:space="preserve"> </w:t>
      </w:r>
      <w:r w:rsidRPr="008E5269">
        <w:t>das</w:t>
      </w:r>
      <w:r w:rsidRPr="008E5269">
        <w:rPr>
          <w:spacing w:val="-5"/>
        </w:rPr>
        <w:t xml:space="preserve"> </w:t>
      </w:r>
      <w:r w:rsidRPr="008E5269">
        <w:t>Águas</w:t>
      </w:r>
      <w:r w:rsidRPr="008E5269">
        <w:rPr>
          <w:spacing w:val="-64"/>
        </w:rPr>
        <w:t xml:space="preserve"> </w:t>
      </w:r>
      <w:r w:rsidRPr="008E5269">
        <w:t>da</w:t>
      </w:r>
      <w:r w:rsidRPr="008E5269">
        <w:rPr>
          <w:spacing w:val="-12"/>
        </w:rPr>
        <w:t xml:space="preserve"> </w:t>
      </w:r>
      <w:r w:rsidRPr="008E5269">
        <w:t>Bacia</w:t>
      </w:r>
      <w:r w:rsidRPr="008E5269">
        <w:rPr>
          <w:spacing w:val="-12"/>
        </w:rPr>
        <w:t xml:space="preserve"> </w:t>
      </w:r>
      <w:r w:rsidRPr="008E5269">
        <w:t>Hidrográfica</w:t>
      </w:r>
      <w:r w:rsidRPr="008E5269">
        <w:rPr>
          <w:spacing w:val="-15"/>
        </w:rPr>
        <w:t xml:space="preserve"> </w:t>
      </w:r>
      <w:r w:rsidRPr="008E5269">
        <w:t>do</w:t>
      </w:r>
      <w:r w:rsidRPr="008E5269">
        <w:rPr>
          <w:spacing w:val="-10"/>
        </w:rPr>
        <w:t xml:space="preserve"> </w:t>
      </w:r>
      <w:r w:rsidRPr="008E5269">
        <w:t>Rio</w:t>
      </w:r>
      <w:r w:rsidRPr="008E5269">
        <w:rPr>
          <w:spacing w:val="-11"/>
        </w:rPr>
        <w:t xml:space="preserve"> </w:t>
      </w:r>
      <w:r w:rsidRPr="008E5269">
        <w:t>Paraíba</w:t>
      </w:r>
      <w:r w:rsidRPr="008E5269">
        <w:rPr>
          <w:spacing w:val="-12"/>
        </w:rPr>
        <w:t xml:space="preserve"> </w:t>
      </w:r>
      <w:r w:rsidRPr="008E5269">
        <w:t>do</w:t>
      </w:r>
      <w:r w:rsidRPr="008E5269">
        <w:rPr>
          <w:spacing w:val="-12"/>
        </w:rPr>
        <w:t xml:space="preserve"> </w:t>
      </w:r>
      <w:r w:rsidRPr="008E5269">
        <w:t>Sul</w:t>
      </w:r>
      <w:r w:rsidRPr="008E5269">
        <w:rPr>
          <w:spacing w:val="-14"/>
        </w:rPr>
        <w:t xml:space="preserve"> </w:t>
      </w:r>
      <w:r w:rsidRPr="008E5269">
        <w:t>–</w:t>
      </w:r>
      <w:r w:rsidRPr="008E5269">
        <w:rPr>
          <w:spacing w:val="-10"/>
        </w:rPr>
        <w:t xml:space="preserve"> </w:t>
      </w:r>
      <w:r w:rsidRPr="008E5269">
        <w:t>AGEVAP</w:t>
      </w:r>
      <w:r w:rsidRPr="008E5269">
        <w:rPr>
          <w:spacing w:val="-9"/>
        </w:rPr>
        <w:t xml:space="preserve"> </w:t>
      </w:r>
      <w:r w:rsidRPr="008E5269">
        <w:t>–</w:t>
      </w:r>
      <w:r w:rsidRPr="008E5269">
        <w:rPr>
          <w:spacing w:val="-12"/>
        </w:rPr>
        <w:t xml:space="preserve"> </w:t>
      </w:r>
      <w:r w:rsidRPr="008E5269">
        <w:t>Filial</w:t>
      </w:r>
      <w:r w:rsidRPr="008E5269">
        <w:rPr>
          <w:spacing w:val="-11"/>
        </w:rPr>
        <w:t xml:space="preserve"> </w:t>
      </w:r>
      <w:r w:rsidRPr="008E5269">
        <w:t>Governador</w:t>
      </w:r>
      <w:r w:rsidRPr="008E5269">
        <w:rPr>
          <w:spacing w:val="-12"/>
        </w:rPr>
        <w:t xml:space="preserve"> </w:t>
      </w:r>
      <w:r w:rsidRPr="008E5269">
        <w:t>Valadares</w:t>
      </w:r>
    </w:p>
    <w:p w14:paraId="000CD6CD" w14:textId="77777777" w:rsidR="00EB3759" w:rsidRPr="008E5269" w:rsidRDefault="00077851">
      <w:pPr>
        <w:pStyle w:val="Corpodetexto"/>
        <w:spacing w:before="2"/>
        <w:ind w:left="101" w:right="102"/>
      </w:pPr>
      <w:r w:rsidRPr="008E5269">
        <w:t>–</w:t>
      </w:r>
      <w:r w:rsidRPr="008E5269">
        <w:rPr>
          <w:spacing w:val="-4"/>
        </w:rPr>
        <w:t xml:space="preserve"> </w:t>
      </w:r>
      <w:r w:rsidRPr="008E5269">
        <w:t>MG,</w:t>
      </w:r>
      <w:r w:rsidRPr="008E5269">
        <w:rPr>
          <w:spacing w:val="-6"/>
        </w:rPr>
        <w:t xml:space="preserve"> </w:t>
      </w:r>
      <w:r w:rsidRPr="008E5269">
        <w:t>Entidade</w:t>
      </w:r>
      <w:r w:rsidRPr="008E5269">
        <w:rPr>
          <w:spacing w:val="-3"/>
        </w:rPr>
        <w:t xml:space="preserve"> </w:t>
      </w:r>
      <w:r w:rsidRPr="008E5269">
        <w:t>Delegatária</w:t>
      </w:r>
      <w:r w:rsidRPr="008E5269">
        <w:rPr>
          <w:spacing w:val="-6"/>
        </w:rPr>
        <w:t xml:space="preserve"> </w:t>
      </w:r>
      <w:r w:rsidRPr="008E5269">
        <w:t>às</w:t>
      </w:r>
      <w:r w:rsidRPr="008E5269">
        <w:rPr>
          <w:spacing w:val="-6"/>
        </w:rPr>
        <w:t xml:space="preserve"> </w:t>
      </w:r>
      <w:r w:rsidRPr="008E5269">
        <w:t>funções</w:t>
      </w:r>
      <w:r w:rsidRPr="008E5269">
        <w:rPr>
          <w:spacing w:val="-6"/>
        </w:rPr>
        <w:t xml:space="preserve"> </w:t>
      </w:r>
      <w:r w:rsidRPr="008E5269">
        <w:t>de</w:t>
      </w:r>
      <w:r w:rsidRPr="008E5269">
        <w:rPr>
          <w:spacing w:val="-6"/>
        </w:rPr>
        <w:t xml:space="preserve"> </w:t>
      </w:r>
      <w:r w:rsidRPr="008E5269">
        <w:t>Agência</w:t>
      </w:r>
      <w:r w:rsidRPr="008E5269">
        <w:rPr>
          <w:spacing w:val="-5"/>
        </w:rPr>
        <w:t xml:space="preserve"> </w:t>
      </w:r>
      <w:r w:rsidRPr="008E5269">
        <w:t>de</w:t>
      </w:r>
      <w:r w:rsidRPr="008E5269">
        <w:rPr>
          <w:spacing w:val="-3"/>
        </w:rPr>
        <w:t xml:space="preserve"> </w:t>
      </w:r>
      <w:r w:rsidRPr="008E5269">
        <w:t>Água</w:t>
      </w:r>
      <w:r w:rsidRPr="008E5269">
        <w:rPr>
          <w:spacing w:val="-6"/>
        </w:rPr>
        <w:t xml:space="preserve"> </w:t>
      </w:r>
      <w:r w:rsidRPr="008E5269">
        <w:t>da</w:t>
      </w:r>
      <w:r w:rsidRPr="008E5269">
        <w:rPr>
          <w:spacing w:val="-5"/>
        </w:rPr>
        <w:t xml:space="preserve"> </w:t>
      </w:r>
      <w:r w:rsidRPr="008E5269">
        <w:t>Bacia</w:t>
      </w:r>
      <w:r w:rsidRPr="008E5269">
        <w:rPr>
          <w:spacing w:val="-3"/>
        </w:rPr>
        <w:t xml:space="preserve"> </w:t>
      </w:r>
      <w:r w:rsidRPr="008E5269">
        <w:t>Hidrográfica</w:t>
      </w:r>
      <w:r w:rsidRPr="008E5269">
        <w:rPr>
          <w:spacing w:val="-4"/>
        </w:rPr>
        <w:t xml:space="preserve"> </w:t>
      </w:r>
      <w:r w:rsidRPr="008E5269">
        <w:t>do</w:t>
      </w:r>
      <w:r w:rsidRPr="008E5269">
        <w:rPr>
          <w:spacing w:val="-64"/>
        </w:rPr>
        <w:t xml:space="preserve"> </w:t>
      </w:r>
      <w:r w:rsidRPr="008E5269">
        <w:t>Rio Doce, o Contrato nº 22/2022 para a “Elaboração de estudos de concepção,</w:t>
      </w:r>
      <w:r w:rsidRPr="008E5269">
        <w:rPr>
          <w:spacing w:val="1"/>
        </w:rPr>
        <w:t xml:space="preserve"> </w:t>
      </w:r>
      <w:r w:rsidRPr="008E5269">
        <w:t>projetos básicos e executivos de estruturas hidráulicas para garantia da segurança</w:t>
      </w:r>
      <w:r w:rsidRPr="008E5269">
        <w:rPr>
          <w:spacing w:val="1"/>
        </w:rPr>
        <w:t xml:space="preserve"> </w:t>
      </w:r>
      <w:r w:rsidRPr="008E5269">
        <w:t>hídrica</w:t>
      </w:r>
      <w:r w:rsidRPr="008E5269">
        <w:rPr>
          <w:spacing w:val="1"/>
        </w:rPr>
        <w:t xml:space="preserve"> </w:t>
      </w:r>
      <w:r w:rsidRPr="008E5269">
        <w:t>em</w:t>
      </w:r>
      <w:r w:rsidRPr="008E5269">
        <w:rPr>
          <w:spacing w:val="1"/>
        </w:rPr>
        <w:t xml:space="preserve"> </w:t>
      </w:r>
      <w:r w:rsidRPr="008E5269">
        <w:t>consonância</w:t>
      </w:r>
      <w:r w:rsidRPr="008E5269">
        <w:rPr>
          <w:spacing w:val="1"/>
        </w:rPr>
        <w:t xml:space="preserve"> </w:t>
      </w:r>
      <w:r w:rsidRPr="008E5269">
        <w:t>com</w:t>
      </w:r>
      <w:r w:rsidRPr="008E5269">
        <w:rPr>
          <w:spacing w:val="1"/>
        </w:rPr>
        <w:t xml:space="preserve"> </w:t>
      </w:r>
      <w:r w:rsidRPr="008E5269">
        <w:t>o</w:t>
      </w:r>
      <w:r w:rsidRPr="008E5269">
        <w:rPr>
          <w:spacing w:val="1"/>
        </w:rPr>
        <w:t xml:space="preserve"> </w:t>
      </w:r>
      <w:r w:rsidRPr="008E5269">
        <w:t>programa</w:t>
      </w:r>
      <w:r w:rsidRPr="008E5269">
        <w:rPr>
          <w:spacing w:val="1"/>
        </w:rPr>
        <w:t xml:space="preserve"> </w:t>
      </w:r>
      <w:r w:rsidRPr="008E5269">
        <w:t>P21</w:t>
      </w:r>
      <w:r w:rsidRPr="008E5269">
        <w:rPr>
          <w:spacing w:val="1"/>
        </w:rPr>
        <w:t xml:space="preserve"> </w:t>
      </w:r>
      <w:r w:rsidRPr="008E5269">
        <w:t>–</w:t>
      </w:r>
      <w:r w:rsidRPr="008E5269">
        <w:rPr>
          <w:spacing w:val="1"/>
        </w:rPr>
        <w:t xml:space="preserve"> </w:t>
      </w:r>
      <w:r w:rsidRPr="008E5269">
        <w:t>Programa</w:t>
      </w:r>
      <w:r w:rsidRPr="008E5269">
        <w:rPr>
          <w:spacing w:val="1"/>
        </w:rPr>
        <w:t xml:space="preserve"> </w:t>
      </w:r>
      <w:r w:rsidRPr="008E5269">
        <w:t>de</w:t>
      </w:r>
      <w:r w:rsidRPr="008E5269">
        <w:rPr>
          <w:spacing w:val="1"/>
        </w:rPr>
        <w:t xml:space="preserve"> </w:t>
      </w:r>
      <w:r w:rsidRPr="008E5269">
        <w:t>Incremento</w:t>
      </w:r>
      <w:r w:rsidRPr="008E5269">
        <w:rPr>
          <w:spacing w:val="1"/>
        </w:rPr>
        <w:t xml:space="preserve"> </w:t>
      </w:r>
      <w:r w:rsidRPr="008E5269">
        <w:t>de</w:t>
      </w:r>
      <w:r w:rsidRPr="008E5269">
        <w:rPr>
          <w:spacing w:val="1"/>
        </w:rPr>
        <w:t xml:space="preserve"> </w:t>
      </w:r>
      <w:r w:rsidRPr="008E5269">
        <w:t>Disponibilidade Hídrica”,</w:t>
      </w:r>
      <w:r w:rsidRPr="008E5269">
        <w:rPr>
          <w:spacing w:val="-1"/>
        </w:rPr>
        <w:t xml:space="preserve"> </w:t>
      </w:r>
      <w:r w:rsidRPr="008E5269">
        <w:t>em</w:t>
      </w:r>
      <w:r w:rsidRPr="008E5269">
        <w:rPr>
          <w:spacing w:val="2"/>
        </w:rPr>
        <w:t xml:space="preserve"> </w:t>
      </w:r>
      <w:r w:rsidRPr="008E5269">
        <w:t>conformidade</w:t>
      </w:r>
      <w:r w:rsidRPr="008E5269">
        <w:rPr>
          <w:spacing w:val="-3"/>
        </w:rPr>
        <w:t xml:space="preserve"> </w:t>
      </w:r>
      <w:r w:rsidRPr="008E5269">
        <w:t>com</w:t>
      </w:r>
      <w:r w:rsidRPr="008E5269">
        <w:rPr>
          <w:spacing w:val="2"/>
        </w:rPr>
        <w:t xml:space="preserve"> </w:t>
      </w:r>
      <w:r w:rsidRPr="008E5269">
        <w:t>o</w:t>
      </w:r>
      <w:r w:rsidRPr="008E5269">
        <w:rPr>
          <w:spacing w:val="-3"/>
        </w:rPr>
        <w:t xml:space="preserve"> </w:t>
      </w:r>
      <w:r w:rsidRPr="008E5269">
        <w:t>Ato</w:t>
      </w:r>
      <w:r w:rsidRPr="008E5269">
        <w:rPr>
          <w:spacing w:val="-2"/>
        </w:rPr>
        <w:t xml:space="preserve"> </w:t>
      </w:r>
      <w:r w:rsidRPr="008E5269">
        <w:t>Convocatório</w:t>
      </w:r>
      <w:r w:rsidRPr="008E5269">
        <w:rPr>
          <w:spacing w:val="-5"/>
        </w:rPr>
        <w:t xml:space="preserve"> </w:t>
      </w:r>
      <w:r w:rsidRPr="008E5269">
        <w:t>nº.</w:t>
      </w:r>
      <w:r w:rsidRPr="008E5269">
        <w:rPr>
          <w:spacing w:val="-2"/>
        </w:rPr>
        <w:t xml:space="preserve"> </w:t>
      </w:r>
      <w:r w:rsidRPr="008E5269">
        <w:t>008/2022.</w:t>
      </w:r>
    </w:p>
    <w:p w14:paraId="079924A2" w14:textId="3C088C53" w:rsidR="00EB3759" w:rsidRDefault="00077851">
      <w:pPr>
        <w:pStyle w:val="Corpodetexto"/>
        <w:ind w:left="101" w:right="102"/>
      </w:pPr>
      <w:r w:rsidRPr="008E5269">
        <w:t xml:space="preserve">Este documento – Produto </w:t>
      </w:r>
      <w:r w:rsidR="007B5180">
        <w:t>5</w:t>
      </w:r>
      <w:r w:rsidR="00C83817">
        <w:t>.5 Manual de Operação</w:t>
      </w:r>
      <w:r w:rsidRPr="008E5269">
        <w:t xml:space="preserve"> – apresenta as</w:t>
      </w:r>
      <w:r w:rsidRPr="008E5269">
        <w:rPr>
          <w:spacing w:val="1"/>
        </w:rPr>
        <w:t xml:space="preserve"> </w:t>
      </w:r>
      <w:r w:rsidRPr="008E5269">
        <w:t>diretrizes</w:t>
      </w:r>
      <w:r w:rsidRPr="008E5269">
        <w:rPr>
          <w:spacing w:val="-4"/>
        </w:rPr>
        <w:t xml:space="preserve"> </w:t>
      </w:r>
      <w:r w:rsidRPr="008E5269">
        <w:t>e</w:t>
      </w:r>
      <w:r w:rsidRPr="008E5269">
        <w:rPr>
          <w:spacing w:val="-5"/>
        </w:rPr>
        <w:t xml:space="preserve"> </w:t>
      </w:r>
      <w:r w:rsidRPr="008E5269">
        <w:t>estabelece</w:t>
      </w:r>
      <w:r w:rsidRPr="008E5269">
        <w:rPr>
          <w:spacing w:val="-4"/>
        </w:rPr>
        <w:t xml:space="preserve"> </w:t>
      </w:r>
      <w:r w:rsidRPr="008E5269">
        <w:t>os</w:t>
      </w:r>
      <w:r w:rsidRPr="008E5269">
        <w:rPr>
          <w:spacing w:val="-4"/>
        </w:rPr>
        <w:t xml:space="preserve"> </w:t>
      </w:r>
      <w:r w:rsidRPr="008E5269">
        <w:t>procedimentos</w:t>
      </w:r>
      <w:r w:rsidRPr="008E5269">
        <w:rPr>
          <w:spacing w:val="-5"/>
        </w:rPr>
        <w:t xml:space="preserve"> </w:t>
      </w:r>
      <w:r w:rsidRPr="008E5269">
        <w:t>básicos</w:t>
      </w:r>
      <w:r w:rsidRPr="008E5269">
        <w:rPr>
          <w:spacing w:val="-4"/>
        </w:rPr>
        <w:t xml:space="preserve"> </w:t>
      </w:r>
      <w:r w:rsidRPr="008E5269">
        <w:t>a</w:t>
      </w:r>
      <w:r w:rsidRPr="008E5269">
        <w:rPr>
          <w:spacing w:val="-2"/>
        </w:rPr>
        <w:t xml:space="preserve"> </w:t>
      </w:r>
      <w:r w:rsidRPr="008E5269">
        <w:t>serem</w:t>
      </w:r>
      <w:r w:rsidRPr="008E5269">
        <w:rPr>
          <w:spacing w:val="-4"/>
        </w:rPr>
        <w:t xml:space="preserve"> </w:t>
      </w:r>
      <w:r w:rsidRPr="008E5269">
        <w:t>observados</w:t>
      </w:r>
      <w:r w:rsidRPr="008E5269">
        <w:rPr>
          <w:spacing w:val="-4"/>
        </w:rPr>
        <w:t xml:space="preserve"> </w:t>
      </w:r>
      <w:r w:rsidRPr="008E5269">
        <w:t>para</w:t>
      </w:r>
      <w:r w:rsidRPr="008E5269">
        <w:rPr>
          <w:spacing w:val="-4"/>
        </w:rPr>
        <w:t xml:space="preserve"> </w:t>
      </w:r>
      <w:r w:rsidR="00C83817">
        <w:rPr>
          <w:spacing w:val="-4"/>
        </w:rPr>
        <w:t xml:space="preserve">a operação e manutenção </w:t>
      </w:r>
      <w:r w:rsidRPr="008E5269">
        <w:t>das infraestruturas destinadas a aumentar a</w:t>
      </w:r>
      <w:r w:rsidRPr="008E5269">
        <w:rPr>
          <w:spacing w:val="1"/>
        </w:rPr>
        <w:t xml:space="preserve"> </w:t>
      </w:r>
      <w:r w:rsidRPr="008E5269">
        <w:t>segurança</w:t>
      </w:r>
      <w:r w:rsidRPr="008E5269">
        <w:rPr>
          <w:spacing w:val="-2"/>
        </w:rPr>
        <w:t xml:space="preserve"> </w:t>
      </w:r>
      <w:r w:rsidRPr="008E5269">
        <w:t>hídrica</w:t>
      </w:r>
      <w:r w:rsidRPr="008E5269">
        <w:rPr>
          <w:spacing w:val="-2"/>
        </w:rPr>
        <w:t xml:space="preserve"> </w:t>
      </w:r>
      <w:r w:rsidRPr="008E5269">
        <w:t>no</w:t>
      </w:r>
      <w:r w:rsidRPr="008E5269">
        <w:rPr>
          <w:spacing w:val="-2"/>
        </w:rPr>
        <w:t xml:space="preserve"> </w:t>
      </w:r>
      <w:r w:rsidRPr="008E5269">
        <w:t>município</w:t>
      </w:r>
      <w:r w:rsidRPr="008E5269">
        <w:rPr>
          <w:spacing w:val="-1"/>
        </w:rPr>
        <w:t xml:space="preserve"> </w:t>
      </w:r>
      <w:r w:rsidRPr="008E5269">
        <w:t>de</w:t>
      </w:r>
      <w:r w:rsidRPr="008E5269">
        <w:rPr>
          <w:spacing w:val="1"/>
        </w:rPr>
        <w:t xml:space="preserve"> </w:t>
      </w:r>
      <w:r w:rsidR="00C83817">
        <w:t xml:space="preserve">Nova Era </w:t>
      </w:r>
      <w:r w:rsidR="001B0EED" w:rsidRPr="008E5269">
        <w:t>- MG</w:t>
      </w:r>
      <w:r w:rsidRPr="008E5269">
        <w:t>.</w:t>
      </w:r>
    </w:p>
    <w:p w14:paraId="191F0A23" w14:textId="77777777" w:rsidR="00EB3759" w:rsidRDefault="00EB3759">
      <w:pPr>
        <w:sectPr w:rsidR="00EB3759">
          <w:headerReference w:type="default" r:id="rId15"/>
          <w:footerReference w:type="default" r:id="rId16"/>
          <w:pgSz w:w="11900" w:h="16840"/>
          <w:pgMar w:top="1600" w:right="1020" w:bottom="1040" w:left="1600" w:header="307" w:footer="858" w:gutter="0"/>
          <w:cols w:space="720"/>
        </w:sectPr>
      </w:pPr>
    </w:p>
    <w:p w14:paraId="56D49316" w14:textId="77777777" w:rsidR="00EB3759" w:rsidRDefault="00077851">
      <w:pPr>
        <w:spacing w:before="84"/>
        <w:ind w:left="3862" w:right="3866"/>
        <w:jc w:val="center"/>
        <w:rPr>
          <w:b/>
          <w:sz w:val="32"/>
        </w:rPr>
      </w:pPr>
      <w:r>
        <w:rPr>
          <w:b/>
          <w:sz w:val="32"/>
        </w:rPr>
        <w:lastRenderedPageBreak/>
        <w:t>SUMÁRIO</w:t>
      </w:r>
    </w:p>
    <w:sdt>
      <w:sdtPr>
        <w:rPr>
          <w:rFonts w:ascii="Arial MT" w:eastAsia="Arial MT" w:hAnsi="Arial MT" w:cs="Arial MT"/>
          <w:b w:val="0"/>
          <w:bCs w:val="0"/>
          <w:sz w:val="22"/>
          <w:szCs w:val="22"/>
        </w:rPr>
        <w:id w:val="812069323"/>
        <w:docPartObj>
          <w:docPartGallery w:val="Table of Contents"/>
          <w:docPartUnique/>
        </w:docPartObj>
      </w:sdtPr>
      <w:sdtEndPr>
        <w:rPr>
          <w:rFonts w:ascii="Arial" w:hAnsi="Arial"/>
          <w:sz w:val="24"/>
        </w:rPr>
      </w:sdtEndPr>
      <w:sdtContent>
        <w:p w14:paraId="35A0F03E" w14:textId="2E69FD9B" w:rsidR="001C75C5" w:rsidRDefault="00077851">
          <w:pPr>
            <w:pStyle w:val="Sumrio1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153369074" w:history="1">
            <w:r w:rsidR="001C75C5" w:rsidRPr="00594ACE">
              <w:rPr>
                <w:rStyle w:val="Hyperlink"/>
                <w:noProof/>
                <w:w w:val="99"/>
              </w:rPr>
              <w:t>1</w:t>
            </w:r>
            <w:r w:rsidR="001C75C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INTRODUÇÃO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_Toc153369074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 w:rsidR="008122C6">
              <w:rPr>
                <w:noProof/>
                <w:webHidden/>
              </w:rPr>
              <w:t>6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7A2D3869" w14:textId="325F38C1" w:rsidR="001C75C5" w:rsidRDefault="008122C6">
          <w:pPr>
            <w:pStyle w:val="Sumrio1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75" w:history="1">
            <w:r w:rsidR="001C75C5" w:rsidRPr="00594ACE">
              <w:rPr>
                <w:rStyle w:val="Hyperlink"/>
                <w:noProof/>
                <w:w w:val="99"/>
              </w:rPr>
              <w:t>2</w:t>
            </w:r>
            <w:r w:rsidR="001C75C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DESCRIÇÃO DO SISTEMA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_Toc153369075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33DA15B2" w14:textId="4DD969C3" w:rsidR="001C75C5" w:rsidRDefault="008122C6">
          <w:pPr>
            <w:pStyle w:val="Sumrio2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76" w:history="1">
            <w:r w:rsidR="001C75C5" w:rsidRPr="00594ACE">
              <w:rPr>
                <w:rStyle w:val="Hyperlink"/>
                <w:noProof/>
                <w:spacing w:val="-1"/>
              </w:rPr>
              <w:t>2.1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CAPTAÇÃO/ELEVATÓRIA DE ÁGUA BRUTA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_Toc153369076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507F29C0" w14:textId="2F9933CD" w:rsidR="001C75C5" w:rsidRDefault="008122C6">
          <w:pPr>
            <w:pStyle w:val="Sumrio2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77" w:history="1">
            <w:r w:rsidR="001C75C5" w:rsidRPr="00594ACE">
              <w:rPr>
                <w:rStyle w:val="Hyperlink"/>
                <w:noProof/>
                <w:spacing w:val="-1"/>
              </w:rPr>
              <w:t>2.2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ADUTORA DE ÁGUA BRUTA (RECALQUE)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_Toc153369077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39718DA8" w14:textId="75D702C5" w:rsidR="001C75C5" w:rsidRDefault="008122C6">
          <w:pPr>
            <w:pStyle w:val="Sumrio2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78" w:history="1">
            <w:r w:rsidR="001C75C5" w:rsidRPr="00594ACE">
              <w:rPr>
                <w:rStyle w:val="Hyperlink"/>
                <w:noProof/>
                <w:spacing w:val="-1"/>
              </w:rPr>
              <w:t>2.3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ESTAÇÃO DE TRATAMENTO DE ÁGUA (ETA)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_Toc153369078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545436E1" w14:textId="08520994" w:rsidR="001C75C5" w:rsidRDefault="008122C6">
          <w:pPr>
            <w:pStyle w:val="Sumrio1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79" w:history="1">
            <w:r w:rsidR="001C75C5" w:rsidRPr="00594ACE">
              <w:rPr>
                <w:rStyle w:val="Hyperlink"/>
                <w:noProof/>
                <w:w w:val="99"/>
              </w:rPr>
              <w:t>3</w:t>
            </w:r>
            <w:r w:rsidR="001C75C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PROCEDIMENTOS DE OPERAÇÃO E MANUTENÇÃO DO SAA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_Toc153369079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3DCA2F34" w14:textId="7352D469" w:rsidR="001C75C5" w:rsidRDefault="008122C6">
          <w:pPr>
            <w:pStyle w:val="Sumrio2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0" w:history="1">
            <w:r w:rsidR="001C75C5" w:rsidRPr="00594ACE">
              <w:rPr>
                <w:rStyle w:val="Hyperlink"/>
                <w:noProof/>
                <w:spacing w:val="-1"/>
              </w:rPr>
              <w:t>3.1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CAPTAÇÃO/ELEVATÓRIA DE ÁGUA BRUTA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_Toc153369080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1081B316" w14:textId="13F9AAF2" w:rsidR="001C75C5" w:rsidRDefault="008122C6">
          <w:pPr>
            <w:pStyle w:val="Sumrio3"/>
            <w:tabs>
              <w:tab w:val="left" w:pos="1540"/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1" w:history="1">
            <w:r w:rsidR="001C75C5" w:rsidRPr="00594ACE">
              <w:rPr>
                <w:rStyle w:val="Hyperlink"/>
                <w:noProof/>
              </w:rPr>
              <w:t>3.1.1.1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OPERAÇÃO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_Toc153369081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5AC01A9F" w14:textId="19851294" w:rsidR="001C75C5" w:rsidRDefault="008122C6">
          <w:pPr>
            <w:pStyle w:val="Sumrio3"/>
            <w:tabs>
              <w:tab w:val="left" w:pos="1540"/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2" w:history="1">
            <w:r w:rsidR="001C75C5" w:rsidRPr="00594ACE">
              <w:rPr>
                <w:rStyle w:val="Hyperlink"/>
                <w:noProof/>
              </w:rPr>
              <w:t>3.1.1.2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MANUTENÇÃO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_Toc153369082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16CA387B" w14:textId="5BECA42D" w:rsidR="001C75C5" w:rsidRDefault="008122C6">
          <w:pPr>
            <w:pStyle w:val="Sumrio2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3" w:history="1">
            <w:r w:rsidR="001C75C5" w:rsidRPr="00594ACE">
              <w:rPr>
                <w:rStyle w:val="Hyperlink"/>
                <w:noProof/>
                <w:spacing w:val="-1"/>
              </w:rPr>
              <w:t>3.2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ADUTORA DE ÁGUA BRUTA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_Toc153369083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66E57DAE" w14:textId="16DF87E8" w:rsidR="001C75C5" w:rsidRDefault="008122C6">
          <w:pPr>
            <w:pStyle w:val="Sumrio3"/>
            <w:tabs>
              <w:tab w:val="left" w:pos="1301"/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4" w:history="1">
            <w:r w:rsidR="001C75C5" w:rsidRPr="00594ACE">
              <w:rPr>
                <w:rStyle w:val="Hyperlink"/>
                <w:noProof/>
              </w:rPr>
              <w:t>3.2.1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OPERAÇÃO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_Toc153369084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0D13627E" w14:textId="3DED4AC0" w:rsidR="001C75C5" w:rsidRDefault="008122C6">
          <w:pPr>
            <w:pStyle w:val="Sumrio3"/>
            <w:tabs>
              <w:tab w:val="left" w:pos="1301"/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5" w:history="1">
            <w:r w:rsidR="001C75C5" w:rsidRPr="00594ACE">
              <w:rPr>
                <w:rStyle w:val="Hyperlink"/>
                <w:noProof/>
              </w:rPr>
              <w:t>3.2.2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MANUTENÇÃO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_Toc153369085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3BB62CED" w14:textId="2B1557CE" w:rsidR="001C75C5" w:rsidRDefault="008122C6">
          <w:pPr>
            <w:pStyle w:val="Sumrio2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6" w:history="1">
            <w:r w:rsidR="001C75C5" w:rsidRPr="00594ACE">
              <w:rPr>
                <w:rStyle w:val="Hyperlink"/>
                <w:noProof/>
                <w:spacing w:val="-1"/>
              </w:rPr>
              <w:t>3.3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ESTAÇÃO DE TRATAMENTO DE ÁGUA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_Toc153369086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56E65FEE" w14:textId="748BAE92" w:rsidR="001C75C5" w:rsidRDefault="008122C6">
          <w:pPr>
            <w:pStyle w:val="Sumrio3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7" w:history="1">
            <w:r w:rsidR="001C75C5" w:rsidRPr="00594ACE">
              <w:rPr>
                <w:rStyle w:val="Hyperlink"/>
                <w:noProof/>
              </w:rPr>
              <w:t>3.3.1 OPERAÇÃO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_Toc153369087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5EFB1383" w14:textId="147517DD" w:rsidR="001C75C5" w:rsidRDefault="008122C6">
          <w:pPr>
            <w:pStyle w:val="Sumrio3"/>
            <w:tabs>
              <w:tab w:val="left" w:pos="1301"/>
              <w:tab w:val="right" w:leader="dot" w:pos="9270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8" w:history="1">
            <w:r w:rsidR="001C75C5" w:rsidRPr="00594ACE">
              <w:rPr>
                <w:rStyle w:val="Hyperlink"/>
                <w:noProof/>
              </w:rPr>
              <w:t>3.1.2</w:t>
            </w:r>
            <w:r w:rsidR="001C75C5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MANUTENÇÃO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_Toc153369088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61287190" w14:textId="7420969A" w:rsidR="001C75C5" w:rsidRDefault="008122C6">
          <w:pPr>
            <w:pStyle w:val="Sumrio1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89" w:history="1">
            <w:r w:rsidR="001C75C5" w:rsidRPr="00594ACE">
              <w:rPr>
                <w:rStyle w:val="Hyperlink"/>
                <w:noProof/>
                <w:w w:val="99"/>
              </w:rPr>
              <w:t>4</w:t>
            </w:r>
            <w:r w:rsidR="001C75C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DESCRIÇÃO DOS PROCEDIMENTOS DE SEGURANÇA DO TRABALHO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_Toc153369089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67998D82" w14:textId="7731DC4B" w:rsidR="001C75C5" w:rsidRDefault="008122C6">
          <w:pPr>
            <w:pStyle w:val="Sumrio1"/>
            <w:tabs>
              <w:tab w:val="right" w:leader="dot" w:pos="92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val="pt-BR" w:eastAsia="pt-BR"/>
              <w14:ligatures w14:val="standardContextual"/>
            </w:rPr>
          </w:pPr>
          <w:hyperlink w:anchor="_Toc153369090" w:history="1">
            <w:r w:rsidR="001C75C5" w:rsidRPr="00594ACE">
              <w:rPr>
                <w:rStyle w:val="Hyperlink"/>
                <w:noProof/>
                <w:w w:val="99"/>
              </w:rPr>
              <w:t>5</w:t>
            </w:r>
            <w:r w:rsidR="001C75C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val="pt-BR" w:eastAsia="pt-BR"/>
                <w14:ligatures w14:val="standardContextual"/>
              </w:rPr>
              <w:tab/>
            </w:r>
            <w:r w:rsidR="001C75C5" w:rsidRPr="00594ACE">
              <w:rPr>
                <w:rStyle w:val="Hyperlink"/>
                <w:noProof/>
              </w:rPr>
              <w:t>REFERÊNCIAS</w:t>
            </w:r>
            <w:r w:rsidR="001C75C5">
              <w:rPr>
                <w:noProof/>
                <w:webHidden/>
              </w:rPr>
              <w:tab/>
            </w:r>
            <w:r w:rsidR="001C75C5">
              <w:rPr>
                <w:noProof/>
                <w:webHidden/>
              </w:rPr>
              <w:fldChar w:fldCharType="begin"/>
            </w:r>
            <w:r w:rsidR="001C75C5">
              <w:rPr>
                <w:noProof/>
                <w:webHidden/>
              </w:rPr>
              <w:instrText xml:space="preserve"> PAGEREF _Toc153369090 \h </w:instrText>
            </w:r>
            <w:r w:rsidR="001C75C5">
              <w:rPr>
                <w:noProof/>
                <w:webHidden/>
              </w:rPr>
            </w:r>
            <w:r w:rsidR="001C75C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="001C75C5">
              <w:rPr>
                <w:noProof/>
                <w:webHidden/>
              </w:rPr>
              <w:fldChar w:fldCharType="end"/>
            </w:r>
          </w:hyperlink>
        </w:p>
        <w:p w14:paraId="4FCA507A" w14:textId="08D69929" w:rsidR="00EB3759" w:rsidRDefault="00077851">
          <w:r>
            <w:fldChar w:fldCharType="end"/>
          </w:r>
        </w:p>
      </w:sdtContent>
    </w:sdt>
    <w:p w14:paraId="1F7E30BD" w14:textId="77777777" w:rsidR="00EB3759" w:rsidRDefault="00EB3759">
      <w:pPr>
        <w:sectPr w:rsidR="00EB3759">
          <w:pgSz w:w="11900" w:h="16840"/>
          <w:pgMar w:top="1600" w:right="1020" w:bottom="1040" w:left="1600" w:header="307" w:footer="858" w:gutter="0"/>
          <w:cols w:space="720"/>
        </w:sectPr>
      </w:pPr>
    </w:p>
    <w:p w14:paraId="6EF47551" w14:textId="7F7052AC" w:rsidR="00EB3759" w:rsidRDefault="00C83817" w:rsidP="00B670BC">
      <w:pPr>
        <w:pStyle w:val="Ttulo1"/>
        <w:numPr>
          <w:ilvl w:val="0"/>
          <w:numId w:val="1"/>
        </w:numPr>
        <w:tabs>
          <w:tab w:val="left" w:pos="533"/>
          <w:tab w:val="left" w:pos="534"/>
        </w:tabs>
        <w:spacing w:before="165"/>
        <w:ind w:hanging="433"/>
      </w:pPr>
      <w:bookmarkStart w:id="1" w:name="_Toc153369074"/>
      <w:r>
        <w:lastRenderedPageBreak/>
        <w:t>INTRODUÇÃO</w:t>
      </w:r>
      <w:bookmarkEnd w:id="1"/>
    </w:p>
    <w:p w14:paraId="33459BA3" w14:textId="4DDA1DFF" w:rsidR="00EB3759" w:rsidRPr="00E13695" w:rsidRDefault="00C83817" w:rsidP="00C83817">
      <w:pPr>
        <w:pStyle w:val="Corpodetexto"/>
        <w:spacing w:before="238"/>
        <w:ind w:left="101" w:right="102"/>
      </w:pPr>
      <w:r>
        <w:t>O presente Manual refere-se ao sistema de abastecimento de água do Rio Prata, no município de Nova Era – MG. Dessa forma, as inspeções descritas neste Manual abrangem as condições hidráulicas e operacionais, visando preservar as condições de segurança e integridade da obra.</w:t>
      </w:r>
      <w:r w:rsidR="001E3A1E" w:rsidRPr="00E13695">
        <w:t>.</w:t>
      </w:r>
    </w:p>
    <w:p w14:paraId="03BCED1E" w14:textId="74C478B1" w:rsidR="00700175" w:rsidRDefault="00C83817" w:rsidP="00B670BC">
      <w:pPr>
        <w:pStyle w:val="Ttulo1"/>
        <w:numPr>
          <w:ilvl w:val="0"/>
          <w:numId w:val="1"/>
        </w:numPr>
        <w:tabs>
          <w:tab w:val="left" w:pos="533"/>
          <w:tab w:val="left" w:pos="534"/>
        </w:tabs>
        <w:spacing w:before="165"/>
        <w:ind w:hanging="433"/>
      </w:pPr>
      <w:bookmarkStart w:id="2" w:name="_Toc153369075"/>
      <w:r>
        <w:t>DESCRIÇÃO DO SISTEMA</w:t>
      </w:r>
      <w:bookmarkEnd w:id="2"/>
    </w:p>
    <w:p w14:paraId="51C9A420" w14:textId="42A688E9" w:rsidR="00C83817" w:rsidRDefault="00C83817" w:rsidP="00C83817">
      <w:pPr>
        <w:pStyle w:val="Corpodetexto"/>
        <w:spacing w:before="238"/>
        <w:ind w:left="101" w:right="102"/>
        <w:rPr>
          <w:rFonts w:cs="Arial"/>
        </w:rPr>
      </w:pPr>
      <w:r>
        <w:t xml:space="preserve">As estruturas propostas são </w:t>
      </w:r>
      <w:r w:rsidRPr="00C01CFA">
        <w:rPr>
          <w:rFonts w:cs="Arial"/>
        </w:rPr>
        <w:t>destinadas</w:t>
      </w:r>
      <w:r w:rsidRPr="00C01CFA">
        <w:rPr>
          <w:rFonts w:cs="Arial"/>
          <w:spacing w:val="-4"/>
        </w:rPr>
        <w:t xml:space="preserve"> </w:t>
      </w:r>
      <w:r w:rsidRPr="00C01CFA">
        <w:rPr>
          <w:rFonts w:cs="Arial"/>
        </w:rPr>
        <w:t>ao</w:t>
      </w:r>
      <w:r w:rsidRPr="00C01CFA">
        <w:rPr>
          <w:rFonts w:cs="Arial"/>
          <w:spacing w:val="-2"/>
        </w:rPr>
        <w:t xml:space="preserve"> </w:t>
      </w:r>
      <w:r w:rsidRPr="00C01CFA">
        <w:rPr>
          <w:rFonts w:cs="Arial"/>
        </w:rPr>
        <w:t>aumento</w:t>
      </w:r>
      <w:r w:rsidRPr="00C01CFA">
        <w:rPr>
          <w:rFonts w:cs="Arial"/>
          <w:spacing w:val="1"/>
        </w:rPr>
        <w:t xml:space="preserve"> </w:t>
      </w:r>
      <w:r w:rsidRPr="00C01CFA">
        <w:rPr>
          <w:rFonts w:cs="Arial"/>
        </w:rPr>
        <w:t>da</w:t>
      </w:r>
      <w:r w:rsidRPr="00C01CFA">
        <w:rPr>
          <w:rFonts w:cs="Arial"/>
          <w:spacing w:val="-2"/>
        </w:rPr>
        <w:t xml:space="preserve"> </w:t>
      </w:r>
      <w:r w:rsidRPr="00C01CFA">
        <w:rPr>
          <w:rFonts w:cs="Arial"/>
        </w:rPr>
        <w:t>oferta</w:t>
      </w:r>
      <w:r w:rsidRPr="00C01CFA">
        <w:rPr>
          <w:rFonts w:cs="Arial"/>
          <w:spacing w:val="1"/>
        </w:rPr>
        <w:t xml:space="preserve"> </w:t>
      </w:r>
      <w:r w:rsidRPr="00C01CFA">
        <w:rPr>
          <w:rFonts w:cs="Arial"/>
        </w:rPr>
        <w:t>de</w:t>
      </w:r>
      <w:r w:rsidRPr="00C01CFA">
        <w:rPr>
          <w:rFonts w:cs="Arial"/>
          <w:spacing w:val="1"/>
        </w:rPr>
        <w:t xml:space="preserve"> </w:t>
      </w:r>
      <w:r w:rsidRPr="00C01CFA">
        <w:rPr>
          <w:rFonts w:cs="Arial"/>
        </w:rPr>
        <w:t>água</w:t>
      </w:r>
      <w:r w:rsidRPr="00C01CFA">
        <w:rPr>
          <w:rFonts w:cs="Arial"/>
          <w:spacing w:val="1"/>
        </w:rPr>
        <w:t xml:space="preserve"> </w:t>
      </w:r>
      <w:r w:rsidRPr="00C01CFA">
        <w:rPr>
          <w:rFonts w:cs="Arial"/>
        </w:rPr>
        <w:t>em</w:t>
      </w:r>
      <w:r w:rsidRPr="00C01CFA">
        <w:rPr>
          <w:rFonts w:cs="Arial"/>
          <w:spacing w:val="2"/>
        </w:rPr>
        <w:t xml:space="preserve"> </w:t>
      </w:r>
      <w:r w:rsidRPr="00C01CFA">
        <w:rPr>
          <w:rFonts w:cs="Arial"/>
        </w:rPr>
        <w:t>períodos de estiagem, promovendo a ampliação do Sistema de Abastecimento de Água (SAA) do Município de Nova Era, Minas Gerais.</w:t>
      </w:r>
      <w:r>
        <w:rPr>
          <w:rFonts w:cs="Arial"/>
        </w:rPr>
        <w:t xml:space="preserve"> </w:t>
      </w:r>
      <w:r w:rsidR="00D83735">
        <w:rPr>
          <w:rFonts w:cs="Arial"/>
        </w:rPr>
        <w:t>O SAA será composto pelas seguintes estruturas:</w:t>
      </w:r>
    </w:p>
    <w:p w14:paraId="5072B176" w14:textId="5EAB59BC" w:rsidR="00D83735" w:rsidRDefault="00D83735" w:rsidP="00B670BC">
      <w:pPr>
        <w:pStyle w:val="Corpodetexto"/>
        <w:numPr>
          <w:ilvl w:val="0"/>
          <w:numId w:val="8"/>
        </w:numPr>
        <w:spacing w:before="238"/>
        <w:ind w:right="102"/>
        <w:rPr>
          <w:rFonts w:cs="Arial"/>
        </w:rPr>
      </w:pPr>
      <w:r>
        <w:rPr>
          <w:rFonts w:cs="Arial"/>
        </w:rPr>
        <w:t>Captação/Elevatória de Água Bruta;</w:t>
      </w:r>
    </w:p>
    <w:p w14:paraId="330C271C" w14:textId="6E9E67F2" w:rsidR="00D83735" w:rsidRDefault="00D83735" w:rsidP="00B670BC">
      <w:pPr>
        <w:pStyle w:val="Corpodetexto"/>
        <w:numPr>
          <w:ilvl w:val="0"/>
          <w:numId w:val="8"/>
        </w:numPr>
        <w:spacing w:before="238"/>
        <w:ind w:right="102"/>
        <w:rPr>
          <w:rFonts w:cs="Arial"/>
        </w:rPr>
      </w:pPr>
      <w:r>
        <w:rPr>
          <w:rFonts w:cs="Arial"/>
        </w:rPr>
        <w:t>Adutora de Água Bruta;</w:t>
      </w:r>
    </w:p>
    <w:p w14:paraId="7DDF601C" w14:textId="4E06A945" w:rsidR="00C83817" w:rsidRPr="00D83735" w:rsidRDefault="00D83735" w:rsidP="00B670BC">
      <w:pPr>
        <w:pStyle w:val="Corpodetexto"/>
        <w:numPr>
          <w:ilvl w:val="0"/>
          <w:numId w:val="8"/>
        </w:numPr>
        <w:spacing w:before="238"/>
        <w:ind w:right="102"/>
        <w:rPr>
          <w:rFonts w:cs="Arial"/>
        </w:rPr>
      </w:pPr>
      <w:r>
        <w:rPr>
          <w:rFonts w:cs="Arial"/>
        </w:rPr>
        <w:t>Estação de Tratamento de Água.</w:t>
      </w:r>
    </w:p>
    <w:p w14:paraId="0A0CB28C" w14:textId="31F1F55B" w:rsidR="00C83817" w:rsidRPr="00C01CFA" w:rsidRDefault="00D83735" w:rsidP="00B670BC">
      <w:pPr>
        <w:pStyle w:val="Ttulo2"/>
        <w:numPr>
          <w:ilvl w:val="1"/>
          <w:numId w:val="1"/>
        </w:numPr>
        <w:tabs>
          <w:tab w:val="left" w:pos="809"/>
          <w:tab w:val="left" w:pos="810"/>
        </w:tabs>
        <w:spacing w:before="239"/>
        <w:ind w:hanging="709"/>
      </w:pPr>
      <w:bookmarkStart w:id="3" w:name="_Toc153369076"/>
      <w:r>
        <w:t>CAPTAÇÃO/ELEVATÓRIA DE ÁGUA BRUTA</w:t>
      </w:r>
      <w:bookmarkEnd w:id="3"/>
    </w:p>
    <w:p w14:paraId="242A58DD" w14:textId="77777777" w:rsidR="00C83817" w:rsidRPr="00C01CFA" w:rsidRDefault="00C83817" w:rsidP="00C83817">
      <w:pPr>
        <w:pStyle w:val="Corpodetexto"/>
        <w:spacing w:before="241"/>
        <w:ind w:right="102"/>
        <w:rPr>
          <w:rFonts w:cs="Arial"/>
        </w:rPr>
      </w:pPr>
      <w:r w:rsidRPr="00C01CFA">
        <w:rPr>
          <w:rFonts w:cs="Arial"/>
        </w:rPr>
        <w:t>A tomada d’água constará de uma tubulação de ferro dúctil DN 350, visando captar a água do Rio Prata em períodos de cheia e de seca. Far-se-á também a proteção da tomada d’água através de “gaiola” em grade metálica. A tubulação terá seu escoamento protegido por meio de uma válvula de crivo em sua extremidade.</w:t>
      </w:r>
    </w:p>
    <w:p w14:paraId="079FCC03" w14:textId="77777777" w:rsidR="00C83817" w:rsidRPr="00C01CFA" w:rsidRDefault="00C83817" w:rsidP="00C83817">
      <w:pPr>
        <w:pStyle w:val="Corpodetexto"/>
        <w:spacing w:before="241"/>
        <w:ind w:right="102"/>
        <w:rPr>
          <w:rFonts w:cs="Arial"/>
        </w:rPr>
      </w:pPr>
      <w:r w:rsidRPr="00C01CFA">
        <w:rPr>
          <w:rFonts w:cs="Arial"/>
        </w:rPr>
        <w:t>As características topográficas da tomada d’água são:</w:t>
      </w:r>
    </w:p>
    <w:p w14:paraId="18624BA2" w14:textId="77777777" w:rsidR="00C83817" w:rsidRPr="00C01CFA" w:rsidRDefault="00C83817" w:rsidP="00B670BC">
      <w:pPr>
        <w:pStyle w:val="Corpodetexto"/>
        <w:numPr>
          <w:ilvl w:val="0"/>
          <w:numId w:val="6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Nível d’água (NA) máximo: 506,5 m;</w:t>
      </w:r>
    </w:p>
    <w:p w14:paraId="0DFC56B4" w14:textId="77777777" w:rsidR="00C83817" w:rsidRPr="00C01CFA" w:rsidRDefault="00C83817" w:rsidP="00B670BC">
      <w:pPr>
        <w:pStyle w:val="Corpodetexto"/>
        <w:numPr>
          <w:ilvl w:val="0"/>
          <w:numId w:val="6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Cota de topo da gaiola de proteção: 505,00 m;</w:t>
      </w:r>
    </w:p>
    <w:p w14:paraId="2496EA7E" w14:textId="77777777" w:rsidR="00C83817" w:rsidRPr="00C01CFA" w:rsidRDefault="00C83817" w:rsidP="00B670BC">
      <w:pPr>
        <w:pStyle w:val="Corpodetexto"/>
        <w:numPr>
          <w:ilvl w:val="0"/>
          <w:numId w:val="6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Cota de fundo da geratriz inferior a montante: 503,8 m.</w:t>
      </w:r>
    </w:p>
    <w:p w14:paraId="4CAEB8F7" w14:textId="77777777" w:rsidR="00C83817" w:rsidRPr="00C01CFA" w:rsidRDefault="00C83817" w:rsidP="00C83817">
      <w:pPr>
        <w:pStyle w:val="Corpodetexto"/>
        <w:spacing w:before="241"/>
        <w:ind w:right="102"/>
        <w:rPr>
          <w:rFonts w:cs="Arial"/>
        </w:rPr>
      </w:pPr>
      <w:r w:rsidRPr="00C01CFA">
        <w:rPr>
          <w:rFonts w:cs="Arial"/>
        </w:rPr>
        <w:t>As características da tubulação de sucção são:</w:t>
      </w:r>
    </w:p>
    <w:p w14:paraId="65FAC9B9" w14:textId="77777777" w:rsidR="00C83817" w:rsidRPr="00C01CFA" w:rsidRDefault="00C83817" w:rsidP="00B670BC">
      <w:pPr>
        <w:pStyle w:val="Corpodetexto"/>
        <w:numPr>
          <w:ilvl w:val="0"/>
          <w:numId w:val="7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Tubulação de entrada e de sucção: Tubo Ferro dúctil DN 350 mm;</w:t>
      </w:r>
    </w:p>
    <w:p w14:paraId="6119B0EC" w14:textId="77777777" w:rsidR="00C83817" w:rsidRPr="00C01CFA" w:rsidRDefault="00C83817" w:rsidP="00B670BC">
      <w:pPr>
        <w:pStyle w:val="Corpodetexto"/>
        <w:numPr>
          <w:ilvl w:val="0"/>
          <w:numId w:val="7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lastRenderedPageBreak/>
        <w:t>Tubulação de recalque: Tubo PVC DEFoFo PN 16 DN 300 mm;</w:t>
      </w:r>
    </w:p>
    <w:p w14:paraId="31A52B19" w14:textId="77777777" w:rsidR="00C83817" w:rsidRPr="00C01CFA" w:rsidRDefault="00C83817" w:rsidP="00B670BC">
      <w:pPr>
        <w:pStyle w:val="Corpodetexto"/>
        <w:numPr>
          <w:ilvl w:val="0"/>
          <w:numId w:val="7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Extensão da tubulação: 20,0 m;</w:t>
      </w:r>
    </w:p>
    <w:p w14:paraId="28731DFF" w14:textId="77777777" w:rsidR="00C83817" w:rsidRPr="00C01CFA" w:rsidRDefault="00C83817" w:rsidP="00B670BC">
      <w:pPr>
        <w:pStyle w:val="Corpodetexto"/>
        <w:numPr>
          <w:ilvl w:val="0"/>
          <w:numId w:val="7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Cota de fundo da geratriz inferior a montante: 503,8 m;</w:t>
      </w:r>
    </w:p>
    <w:p w14:paraId="63529727" w14:textId="77777777" w:rsidR="00C83817" w:rsidRPr="00C01CFA" w:rsidRDefault="00C83817" w:rsidP="00B670BC">
      <w:pPr>
        <w:pStyle w:val="Corpodetexto"/>
        <w:numPr>
          <w:ilvl w:val="0"/>
          <w:numId w:val="7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Cota de fundo da geratriz inferior a jusante: 510,60 m;</w:t>
      </w:r>
    </w:p>
    <w:p w14:paraId="727D9300" w14:textId="77777777" w:rsidR="00C83817" w:rsidRPr="00C01CFA" w:rsidRDefault="00C83817" w:rsidP="00B670BC">
      <w:pPr>
        <w:pStyle w:val="Corpodetexto"/>
        <w:numPr>
          <w:ilvl w:val="0"/>
          <w:numId w:val="7"/>
        </w:numPr>
        <w:spacing w:before="241"/>
        <w:ind w:right="102"/>
        <w:rPr>
          <w:rFonts w:cs="Arial"/>
        </w:rPr>
      </w:pPr>
      <w:r w:rsidRPr="00C01CFA">
        <w:rPr>
          <w:rFonts w:cs="Arial"/>
        </w:rPr>
        <w:t>Altura de sucção: 6,8 m.</w:t>
      </w:r>
    </w:p>
    <w:p w14:paraId="2001D4D9" w14:textId="26D02793" w:rsidR="00C83817" w:rsidRPr="00C01CFA" w:rsidRDefault="00D83735" w:rsidP="00C83817">
      <w:pPr>
        <w:pStyle w:val="Corpodetexto"/>
        <w:spacing w:before="241"/>
        <w:ind w:right="102"/>
        <w:rPr>
          <w:rFonts w:cs="Arial"/>
        </w:rPr>
      </w:pPr>
      <w:r>
        <w:rPr>
          <w:rFonts w:cs="Arial"/>
        </w:rPr>
        <w:t>A Elevatória de Água Bruta (EAB)</w:t>
      </w:r>
      <w:r w:rsidR="00C83817" w:rsidRPr="00C01CFA">
        <w:rPr>
          <w:rFonts w:cs="Arial"/>
        </w:rPr>
        <w:t xml:space="preserve"> fará abrigo à dois conjuntos motobombas centrífguas. Um dos conjuntos funcionará como sistema de bombeamento reserva.</w:t>
      </w:r>
    </w:p>
    <w:p w14:paraId="014F5C9B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Q: 60 L/s</w:t>
      </w:r>
    </w:p>
    <w:p w14:paraId="5CA05CA1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A.M.T.: 115 m.c.a</w:t>
      </w:r>
    </w:p>
    <w:p w14:paraId="0F0E80C8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Potência: 125 cv</w:t>
      </w:r>
    </w:p>
    <w:p w14:paraId="3A6F3400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Tubulação de sucção: Tubo Ferro Dúctil DN 350mm</w:t>
      </w:r>
    </w:p>
    <w:p w14:paraId="572AB871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Tubulação de recalque: Tubo PVC DEFoFo DN 350mm</w:t>
      </w:r>
    </w:p>
    <w:p w14:paraId="1CF2BC17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Tensão 220/380/440/760 V.</w:t>
      </w:r>
    </w:p>
    <w:p w14:paraId="27268D8E" w14:textId="77777777" w:rsidR="00C83817" w:rsidRPr="00C01CFA" w:rsidRDefault="00C83817" w:rsidP="00B670BC">
      <w:pPr>
        <w:pStyle w:val="Ttulo2"/>
        <w:numPr>
          <w:ilvl w:val="1"/>
          <w:numId w:val="1"/>
        </w:numPr>
        <w:tabs>
          <w:tab w:val="left" w:pos="809"/>
          <w:tab w:val="left" w:pos="810"/>
        </w:tabs>
        <w:spacing w:before="239"/>
        <w:ind w:hanging="709"/>
      </w:pPr>
      <w:bookmarkStart w:id="4" w:name="_Toc148597461"/>
      <w:bookmarkStart w:id="5" w:name="_Toc153369077"/>
      <w:r w:rsidRPr="00C01CFA">
        <w:t>ADUTORA DE ÁGUA BRUTA (RECALQUE)</w:t>
      </w:r>
      <w:bookmarkEnd w:id="4"/>
      <w:bookmarkEnd w:id="5"/>
    </w:p>
    <w:p w14:paraId="0D115A34" w14:textId="77777777" w:rsidR="00C83817" w:rsidRPr="00C01CFA" w:rsidRDefault="00C83817" w:rsidP="00C83817">
      <w:pPr>
        <w:pStyle w:val="Corpodetexto"/>
        <w:spacing w:before="241"/>
        <w:ind w:right="102"/>
        <w:rPr>
          <w:rFonts w:cs="Arial"/>
        </w:rPr>
      </w:pPr>
      <w:r w:rsidRPr="00C01CFA">
        <w:rPr>
          <w:rFonts w:cs="Arial"/>
        </w:rPr>
        <w:t xml:space="preserve">Está prevista a implantação de uma adutora de água bruta, concebida predominantemente em PVC DEFoFo DN 300 mm que se inicia na EEAB e é direcionada até a nova ETA. </w:t>
      </w:r>
    </w:p>
    <w:p w14:paraId="6DBE39A8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Q: 60 L/s</w:t>
      </w:r>
    </w:p>
    <w:p w14:paraId="35B6C7C9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Q.máx: 62 L/s</w:t>
      </w:r>
    </w:p>
    <w:p w14:paraId="401B3745" w14:textId="77777777" w:rsidR="00C83817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Extensão total: 960,0 m</w:t>
      </w:r>
    </w:p>
    <w:p w14:paraId="6F243651" w14:textId="77777777" w:rsidR="00C83817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Extensão em Ferro Dúctil: 24,15 m</w:t>
      </w:r>
    </w:p>
    <w:p w14:paraId="5B44C2FA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 xml:space="preserve">Extensão em PVC DEFoFo: 935,85 m: </w:t>
      </w:r>
    </w:p>
    <w:p w14:paraId="77F8CCE7" w14:textId="77777777" w:rsidR="00C83817" w:rsidRPr="00C01CFA" w:rsidRDefault="00C83817" w:rsidP="00B670BC">
      <w:pPr>
        <w:widowControl/>
        <w:numPr>
          <w:ilvl w:val="0"/>
          <w:numId w:val="2"/>
        </w:numPr>
        <w:autoSpaceDE/>
        <w:autoSpaceDN/>
        <w:spacing w:before="120" w:after="120"/>
        <w:ind w:left="1418" w:hanging="567"/>
        <w:rPr>
          <w:rFonts w:cs="Arial"/>
          <w:szCs w:val="24"/>
        </w:rPr>
      </w:pPr>
      <w:r w:rsidRPr="00C01CFA">
        <w:rPr>
          <w:rFonts w:cs="Arial"/>
          <w:szCs w:val="24"/>
        </w:rPr>
        <w:t>Desnível geométrico de recalque: 105,8 m;</w:t>
      </w:r>
    </w:p>
    <w:p w14:paraId="62140732" w14:textId="77777777" w:rsidR="00D83735" w:rsidRDefault="00D83735">
      <w:pPr>
        <w:spacing w:line="240" w:lineRule="auto"/>
        <w:jc w:val="left"/>
        <w:rPr>
          <w:rFonts w:eastAsia="Arial" w:cs="Arial"/>
          <w:b/>
          <w:bCs/>
          <w:sz w:val="28"/>
          <w:szCs w:val="28"/>
        </w:rPr>
      </w:pPr>
      <w:bookmarkStart w:id="6" w:name="_Toc148597462"/>
      <w:r>
        <w:br w:type="page"/>
      </w:r>
    </w:p>
    <w:p w14:paraId="1ED9C330" w14:textId="1A8B038D" w:rsidR="00C83817" w:rsidRDefault="00C83817" w:rsidP="00B670BC">
      <w:pPr>
        <w:pStyle w:val="Ttulo2"/>
        <w:numPr>
          <w:ilvl w:val="1"/>
          <w:numId w:val="1"/>
        </w:numPr>
        <w:tabs>
          <w:tab w:val="left" w:pos="809"/>
          <w:tab w:val="left" w:pos="810"/>
        </w:tabs>
        <w:spacing w:before="239"/>
        <w:ind w:hanging="709"/>
      </w:pPr>
      <w:bookmarkStart w:id="7" w:name="_Toc153369078"/>
      <w:r w:rsidRPr="00C01CFA">
        <w:lastRenderedPageBreak/>
        <w:t>ESTAÇÃO DE TRATAMENTO DE ÁGUA (ETA)</w:t>
      </w:r>
      <w:bookmarkEnd w:id="6"/>
      <w:bookmarkEnd w:id="7"/>
    </w:p>
    <w:p w14:paraId="583C1876" w14:textId="3666CCE7" w:rsidR="00D83735" w:rsidRPr="00D83735" w:rsidRDefault="00C83817" w:rsidP="00D83735">
      <w:pPr>
        <w:pStyle w:val="Corpodetexto"/>
        <w:spacing w:before="241" w:after="240"/>
        <w:ind w:right="102"/>
        <w:rPr>
          <w:rFonts w:cs="Arial"/>
        </w:rPr>
      </w:pPr>
      <w:r w:rsidRPr="00C01CFA">
        <w:rPr>
          <w:rFonts w:cs="Arial"/>
        </w:rPr>
        <w:t xml:space="preserve">Está prevista a implantação de </w:t>
      </w:r>
      <w:r>
        <w:rPr>
          <w:rFonts w:cs="Arial"/>
        </w:rPr>
        <w:t>uma nova ETA compacta</w:t>
      </w:r>
      <w:r w:rsidR="00281EE0">
        <w:rPr>
          <w:rFonts w:cs="Arial"/>
        </w:rPr>
        <w:t xml:space="preserve">. A proposta inicial consite de </w:t>
      </w:r>
      <w:r>
        <w:rPr>
          <w:rFonts w:cs="Arial"/>
        </w:rPr>
        <w:t xml:space="preserve"> </w:t>
      </w:r>
      <w:r w:rsidRPr="00F73D13">
        <w:rPr>
          <w:rFonts w:cs="Arial"/>
        </w:rPr>
        <w:t xml:space="preserve">3 (três) módulos, </w:t>
      </w:r>
      <w:r w:rsidR="00281EE0">
        <w:rPr>
          <w:rFonts w:cs="Arial"/>
        </w:rPr>
        <w:t>com</w:t>
      </w:r>
      <w:r w:rsidRPr="00F73D13">
        <w:rPr>
          <w:rFonts w:cs="Arial"/>
        </w:rPr>
        <w:t xml:space="preserve"> capacidade de tratamento igual a 60 L/s</w:t>
      </w:r>
      <w:r>
        <w:rPr>
          <w:rFonts w:cs="Arial"/>
        </w:rPr>
        <w:t xml:space="preserve">. </w:t>
      </w:r>
      <w:r w:rsidR="00281EE0">
        <w:rPr>
          <w:rFonts w:cs="Arial"/>
        </w:rPr>
        <w:t>Porém, à época da licitiação será fornecida a unidade, que deverá contar com um manual de operação próprio. A rota tecnológica definida foi: coagulação/floculação, decantação, filtração e cloração/fluoretação.</w:t>
      </w:r>
      <w:r w:rsidRPr="00F73D13">
        <w:rPr>
          <w:rFonts w:cs="Arial"/>
        </w:rPr>
        <w:t xml:space="preserve"> Após o processo de filtração e desinfecção, a água tratada será direcionada, por meio de uma elevatória, ao reservatório de distribuição.</w:t>
      </w:r>
      <w:r w:rsidRPr="00C01CFA">
        <w:rPr>
          <w:rFonts w:cs="Arial"/>
        </w:rPr>
        <w:t xml:space="preserve"> </w:t>
      </w:r>
    </w:p>
    <w:p w14:paraId="4C52BA24" w14:textId="24A9A356" w:rsidR="00975D4A" w:rsidRDefault="00602C4C" w:rsidP="00B670BC">
      <w:pPr>
        <w:pStyle w:val="Ttulo1"/>
        <w:numPr>
          <w:ilvl w:val="0"/>
          <w:numId w:val="1"/>
        </w:numPr>
        <w:tabs>
          <w:tab w:val="left" w:pos="533"/>
          <w:tab w:val="left" w:pos="534"/>
        </w:tabs>
        <w:spacing w:before="0"/>
        <w:ind w:hanging="433"/>
      </w:pPr>
      <w:bookmarkStart w:id="8" w:name="_Toc153369079"/>
      <w:r>
        <w:t>PROCEDIMENTOS DE OPERAÇÃO E MANUTENÇÃO DO SAA</w:t>
      </w:r>
      <w:bookmarkEnd w:id="8"/>
    </w:p>
    <w:p w14:paraId="5494D275" w14:textId="77777777" w:rsidR="00602C4C" w:rsidRDefault="00602C4C" w:rsidP="00602C4C">
      <w:r>
        <w:t>As três principais atividades de controle do sistema são:</w:t>
      </w:r>
    </w:p>
    <w:p w14:paraId="70331F60" w14:textId="267D3C0C" w:rsidR="00602C4C" w:rsidRDefault="00602C4C" w:rsidP="00B670BC">
      <w:pPr>
        <w:pStyle w:val="PargrafodaLista"/>
        <w:numPr>
          <w:ilvl w:val="0"/>
          <w:numId w:val="9"/>
        </w:numPr>
      </w:pPr>
      <w:r>
        <w:t>Operação: refere-se às atividades periódicas necessárias para assegurar um bom desempenho do sistema;</w:t>
      </w:r>
    </w:p>
    <w:p w14:paraId="7EAE34ED" w14:textId="28E5AB23" w:rsidR="00602C4C" w:rsidRDefault="00602C4C" w:rsidP="00B670BC">
      <w:pPr>
        <w:pStyle w:val="PargrafodaLista"/>
        <w:numPr>
          <w:ilvl w:val="0"/>
          <w:numId w:val="9"/>
        </w:numPr>
      </w:pPr>
      <w:r>
        <w:t>Manutenção: refere-se às atividades para manter as estruturas do sistema da em boas condições;</w:t>
      </w:r>
    </w:p>
    <w:p w14:paraId="1959E45F" w14:textId="14EE33CF" w:rsidR="00602C4C" w:rsidRPr="00E13695" w:rsidRDefault="00602C4C" w:rsidP="00B670BC">
      <w:pPr>
        <w:pStyle w:val="PargrafodaLista"/>
        <w:numPr>
          <w:ilvl w:val="0"/>
          <w:numId w:val="9"/>
        </w:numPr>
      </w:pPr>
      <w:r>
        <w:t>Informação: refere-se à comunicação, de preferência por escrito, entre as diferentes pessoas envolvidas, criando-se ao mesmo tempo um arquivo da operação e manutenção do sistema.</w:t>
      </w:r>
    </w:p>
    <w:p w14:paraId="679A4491" w14:textId="7F5D72A8" w:rsidR="001967DE" w:rsidRDefault="00F73D54" w:rsidP="00B670BC">
      <w:pPr>
        <w:pStyle w:val="Ttulo2"/>
        <w:numPr>
          <w:ilvl w:val="1"/>
          <w:numId w:val="1"/>
        </w:numPr>
        <w:tabs>
          <w:tab w:val="left" w:pos="809"/>
          <w:tab w:val="left" w:pos="810"/>
        </w:tabs>
        <w:spacing w:before="239"/>
        <w:ind w:hanging="709"/>
      </w:pPr>
      <w:bookmarkStart w:id="9" w:name="_Toc153369080"/>
      <w:r>
        <w:t>CAPTAÇÃO/ELEVATÓRIA DE ÁGUA BRUTA</w:t>
      </w:r>
      <w:bookmarkEnd w:id="9"/>
    </w:p>
    <w:p w14:paraId="078BEB66" w14:textId="024E5F55" w:rsidR="00107680" w:rsidRDefault="00107680" w:rsidP="00107680">
      <w:pPr>
        <w:pStyle w:val="Ttulo3"/>
        <w:numPr>
          <w:ilvl w:val="3"/>
          <w:numId w:val="17"/>
        </w:numPr>
      </w:pPr>
      <w:bookmarkStart w:id="10" w:name="_Toc153369081"/>
      <w:r>
        <w:t>OPERAÇÃO</w:t>
      </w:r>
      <w:bookmarkEnd w:id="10"/>
    </w:p>
    <w:p w14:paraId="49B26C59" w14:textId="7DCDE59C" w:rsidR="00107680" w:rsidRDefault="00107680" w:rsidP="00107680">
      <w:r>
        <w:t xml:space="preserve">Para operação da captação e elevatória de água bruta no Rio Prata deve-se seguir </w:t>
      </w:r>
      <w:r w:rsidR="00DE2D6B">
        <w:t>os procedimentos iniciais</w:t>
      </w:r>
      <w:r>
        <w:t>:</w:t>
      </w:r>
    </w:p>
    <w:p w14:paraId="7FB62500" w14:textId="77777777" w:rsidR="00DE2D6B" w:rsidRDefault="00107680" w:rsidP="00DE2D6B">
      <w:pPr>
        <w:pStyle w:val="PargrafodaLista"/>
        <w:numPr>
          <w:ilvl w:val="0"/>
          <w:numId w:val="20"/>
        </w:numPr>
      </w:pPr>
      <w:r>
        <w:t>Quando solicitado, cronometrar tempos decorridos entre acionamento e desligamento de bombas, para o cálculo de vazões afluentes e de bombeamento;</w:t>
      </w:r>
    </w:p>
    <w:p w14:paraId="48A0AF97" w14:textId="04C75AD3" w:rsidR="00DE2D6B" w:rsidRDefault="00107680" w:rsidP="00DE2D6B">
      <w:pPr>
        <w:pStyle w:val="PargrafodaLista"/>
        <w:numPr>
          <w:ilvl w:val="0"/>
          <w:numId w:val="20"/>
        </w:numPr>
      </w:pPr>
      <w:r>
        <w:t>Observar quaisquer anormalidades no funcionamento da elevatória, tais como falta de acionamento de bombas, falta de energia elétrica</w:t>
      </w:r>
      <w:r w:rsidR="00DE2D6B">
        <w:t xml:space="preserve"> e </w:t>
      </w:r>
      <w:r>
        <w:t>extravasamento</w:t>
      </w:r>
      <w:r w:rsidR="00DE2D6B">
        <w:t>s</w:t>
      </w:r>
      <w:r>
        <w:t>;</w:t>
      </w:r>
    </w:p>
    <w:p w14:paraId="0A9917CC" w14:textId="0897F50D" w:rsidR="00107680" w:rsidRPr="00E13695" w:rsidRDefault="00107680" w:rsidP="00DE2D6B">
      <w:pPr>
        <w:pStyle w:val="PargrafodaLista"/>
        <w:numPr>
          <w:ilvl w:val="0"/>
          <w:numId w:val="20"/>
        </w:numPr>
      </w:pPr>
      <w:r>
        <w:t>Comunicar de imediato ao setor competente as anormalidades verificadas em equipamentos.</w:t>
      </w:r>
    </w:p>
    <w:p w14:paraId="44FD2EBE" w14:textId="2065D593" w:rsidR="00107680" w:rsidRDefault="00DE2D6B" w:rsidP="00107680">
      <w:r>
        <w:t>Além disso, deve-se realizar as seguintes recomendações eletromecânicas:</w:t>
      </w:r>
    </w:p>
    <w:p w14:paraId="648CE192" w14:textId="444855CE" w:rsidR="00DE2D6B" w:rsidRDefault="00DE2D6B" w:rsidP="00DE2D6B">
      <w:pPr>
        <w:pStyle w:val="PargrafodaLista"/>
        <w:numPr>
          <w:ilvl w:val="0"/>
          <w:numId w:val="21"/>
        </w:numPr>
        <w:rPr>
          <w:b/>
          <w:bCs/>
        </w:rPr>
      </w:pPr>
      <w:r w:rsidRPr="00DE2D6B">
        <w:rPr>
          <w:b/>
          <w:bCs/>
        </w:rPr>
        <w:t>Quadro de comando</w:t>
      </w:r>
    </w:p>
    <w:p w14:paraId="79675CDF" w14:textId="3FB2BD5E" w:rsidR="00DE2D6B" w:rsidRPr="00DE2D6B" w:rsidRDefault="00DE2D6B" w:rsidP="00DE2D6B">
      <w:pPr>
        <w:rPr>
          <w:b/>
          <w:bCs/>
        </w:rPr>
      </w:pPr>
      <w:r>
        <w:t xml:space="preserve">No quadro de comando está a operação do principal equipamento de uma Estação </w:t>
      </w:r>
      <w:r>
        <w:lastRenderedPageBreak/>
        <w:t>Elevatória</w:t>
      </w:r>
      <w:r w:rsidR="00FD57AB">
        <w:t xml:space="preserve"> (EE)</w:t>
      </w:r>
      <w:r w:rsidR="001725F9">
        <w:t xml:space="preserve">: </w:t>
      </w:r>
      <w:r>
        <w:t xml:space="preserve">os conjuntos motobombas. Nele, encontramos as proteções, automação, comando, controle e sinalizações para o seu perfeito funcionamento. Como </w:t>
      </w:r>
      <w:r w:rsidR="00FD57AB">
        <w:t xml:space="preserve">esse </w:t>
      </w:r>
      <w:r>
        <w:t xml:space="preserve">manual </w:t>
      </w:r>
      <w:r w:rsidR="00FD57AB">
        <w:t>aborda a</w:t>
      </w:r>
      <w:r>
        <w:t xml:space="preserve"> operação, vamos nos ater somente ao comando, controle, sinalização, medição e parte da automação</w:t>
      </w:r>
      <w:r w:rsidR="00FD57AB">
        <w:t>.</w:t>
      </w:r>
    </w:p>
    <w:p w14:paraId="19906E8A" w14:textId="77777777" w:rsidR="00FD57AB" w:rsidRDefault="00DE2D6B" w:rsidP="00FD57AB">
      <w:pPr>
        <w:pStyle w:val="PargrafodaLista"/>
        <w:numPr>
          <w:ilvl w:val="0"/>
          <w:numId w:val="23"/>
        </w:numPr>
        <w:rPr>
          <w:b/>
          <w:bCs/>
        </w:rPr>
      </w:pPr>
      <w:r w:rsidRPr="00FD57AB">
        <w:rPr>
          <w:b/>
          <w:bCs/>
        </w:rPr>
        <w:t>Controle</w:t>
      </w:r>
    </w:p>
    <w:p w14:paraId="02DA97AA" w14:textId="7B4D9A91" w:rsidR="00FD57AB" w:rsidRPr="00FD57AB" w:rsidRDefault="00FD57AB" w:rsidP="00FD57AB">
      <w:r>
        <w:t>Para o controle temos no painel do quadro de comando a chave Manual/Automático. Como o próprio nome diz, é uma chave que controla o acionamento manual, quando o sistema obedece ao comando do operador, e o acionamento automático, quando operador deixa de determinar as ações dos equipamentos, sendo estes operados automaticamente.</w:t>
      </w:r>
    </w:p>
    <w:p w14:paraId="744F6995" w14:textId="77777777" w:rsidR="00FD57AB" w:rsidRDefault="00DE2D6B" w:rsidP="00FD57AB">
      <w:pPr>
        <w:pStyle w:val="PargrafodaLista"/>
        <w:numPr>
          <w:ilvl w:val="0"/>
          <w:numId w:val="23"/>
        </w:numPr>
        <w:rPr>
          <w:b/>
          <w:bCs/>
        </w:rPr>
      </w:pPr>
      <w:r w:rsidRPr="00FD57AB">
        <w:rPr>
          <w:b/>
          <w:bCs/>
        </w:rPr>
        <w:t>Comando</w:t>
      </w:r>
    </w:p>
    <w:p w14:paraId="6F3F4AD9" w14:textId="52199F2F" w:rsidR="00FD57AB" w:rsidRDefault="00FD57AB" w:rsidP="00FD57AB">
      <w:r w:rsidRPr="00FD57AB">
        <w:rPr>
          <w:i/>
          <w:iCs/>
        </w:rPr>
        <w:t>Botão de emergência:</w:t>
      </w:r>
      <w:r>
        <w:t xml:space="preserve"> Este comando é muito importante, pois é </w:t>
      </w:r>
      <w:r w:rsidR="001725F9">
        <w:t xml:space="preserve">ele </w:t>
      </w:r>
      <w:r>
        <w:t>que o operador deve comandar em caso de algum problema mais sério. Por exemplo em caso de choque elétrico ou outro problema de igual seriedade. Geralmente é do tipo “soco”, sendo necessário que o operador bata no botão com a mão, desligando toda a operação. Em alguns quadros de comando não há esse botão e neste caso, o operador deve desligar o disjuntor geral no padrão</w:t>
      </w:r>
      <w:r w:rsidR="001725F9">
        <w:t xml:space="preserve"> da Companhia de Energia</w:t>
      </w:r>
      <w:r>
        <w:t>.</w:t>
      </w:r>
    </w:p>
    <w:p w14:paraId="2B4F0377" w14:textId="77777777" w:rsidR="00FD57AB" w:rsidRDefault="00FD57AB" w:rsidP="00FD57AB">
      <w:r w:rsidRPr="00FD57AB">
        <w:rPr>
          <w:i/>
          <w:iCs/>
        </w:rPr>
        <w:t>Botão Liga</w:t>
      </w:r>
      <w:r>
        <w:t xml:space="preserve"> (geralmente na cor verde).</w:t>
      </w:r>
    </w:p>
    <w:p w14:paraId="1F498042" w14:textId="67EEF896" w:rsidR="00FD57AB" w:rsidRDefault="00FD57AB" w:rsidP="00FD57AB">
      <w:r w:rsidRPr="00FD57AB">
        <w:rPr>
          <w:i/>
          <w:iCs/>
        </w:rPr>
        <w:t>Botão Desliga</w:t>
      </w:r>
      <w:r>
        <w:t xml:space="preserve"> (geralmente na cor vermelha): Este, como o anterior, somente opera com o sistema no modo manual.</w:t>
      </w:r>
    </w:p>
    <w:p w14:paraId="1C6A4F16" w14:textId="0FEA76BB" w:rsidR="00FD57AB" w:rsidRPr="00FD57AB" w:rsidRDefault="00FD57AB" w:rsidP="00FD57AB">
      <w:r w:rsidRPr="00FD57AB">
        <w:rPr>
          <w:i/>
          <w:iCs/>
        </w:rPr>
        <w:t>Botão Reset</w:t>
      </w:r>
      <w:r>
        <w:t xml:space="preserve"> (geralmente na cor </w:t>
      </w:r>
      <w:r w:rsidR="00CD06B6">
        <w:t>vermelha</w:t>
      </w:r>
      <w:r>
        <w:t>): Usado para “Reset”, ou seja, para retirar possíveis sinalizações de defeitos. Um motobomba somente volta a operar depois de sanados os defeitos e comandado os botões de “Reset”. Algumas panes são sanadas simplesmente ao operar esta botoeira.</w:t>
      </w:r>
    </w:p>
    <w:p w14:paraId="586897D7" w14:textId="77777777" w:rsidR="00FD57AB" w:rsidRDefault="00DE2D6B" w:rsidP="00FD57AB">
      <w:pPr>
        <w:pStyle w:val="PargrafodaLista"/>
        <w:numPr>
          <w:ilvl w:val="0"/>
          <w:numId w:val="23"/>
        </w:numPr>
        <w:rPr>
          <w:b/>
          <w:bCs/>
        </w:rPr>
      </w:pPr>
      <w:r w:rsidRPr="00FD57AB">
        <w:rPr>
          <w:b/>
          <w:bCs/>
        </w:rPr>
        <w:t>Sinalizações</w:t>
      </w:r>
    </w:p>
    <w:p w14:paraId="30195753" w14:textId="12739EFE" w:rsidR="00742DA8" w:rsidRPr="00742DA8" w:rsidRDefault="00742DA8" w:rsidP="00742DA8">
      <w:pPr>
        <w:rPr>
          <w:b/>
          <w:bCs/>
        </w:rPr>
      </w:pPr>
      <w:r>
        <w:t>Geralmente os sinalizadores são lâmpadas piloto, de cor verde para indicar que a operação está sendo executada com êxito</w:t>
      </w:r>
      <w:r w:rsidR="001725F9">
        <w:t xml:space="preserve"> (ex.:b</w:t>
      </w:r>
      <w:r>
        <w:t>omba ligada</w:t>
      </w:r>
      <w:r w:rsidR="001725F9">
        <w:t>)</w:t>
      </w:r>
      <w:r>
        <w:t xml:space="preserve"> e de cor vermelha para indicar alguma falha. Existe em alguns quadros de comando, sinalizador sonoro para indicar o extravasamento do poço</w:t>
      </w:r>
      <w:r w:rsidR="001725F9">
        <w:t xml:space="preserve"> de sucção</w:t>
      </w:r>
      <w:r>
        <w:t xml:space="preserve">. Fique atento </w:t>
      </w:r>
      <w:r w:rsidR="001725F9">
        <w:t>à</w:t>
      </w:r>
      <w:r>
        <w:t>s sinalizações.</w:t>
      </w:r>
    </w:p>
    <w:p w14:paraId="7F2091A6" w14:textId="77777777" w:rsidR="00FD57AB" w:rsidRDefault="00DE2D6B" w:rsidP="00FD57AB">
      <w:pPr>
        <w:pStyle w:val="PargrafodaLista"/>
        <w:numPr>
          <w:ilvl w:val="0"/>
          <w:numId w:val="23"/>
        </w:numPr>
        <w:rPr>
          <w:b/>
          <w:bCs/>
        </w:rPr>
      </w:pPr>
      <w:r w:rsidRPr="00FD57AB">
        <w:rPr>
          <w:b/>
          <w:bCs/>
        </w:rPr>
        <w:t>Medição</w:t>
      </w:r>
    </w:p>
    <w:p w14:paraId="094C0448" w14:textId="1453C082" w:rsidR="00F84AED" w:rsidRPr="00F84AED" w:rsidRDefault="00F84AED" w:rsidP="00F84AED">
      <w:pPr>
        <w:rPr>
          <w:b/>
          <w:bCs/>
        </w:rPr>
      </w:pPr>
      <w:r>
        <w:t>No quadro de comando há um medidor de tensão, importante instrumento para verificar se a operação está em patamares aceitáveis (em torno de 380V) e detectar possíveis falta de fase. Além disso, há instrumentos de medição de corrente</w:t>
      </w:r>
      <w:r w:rsidR="001725F9">
        <w:t xml:space="preserve"> para </w:t>
      </w:r>
      <w:r>
        <w:t xml:space="preserve">detectar possíveis avarias nos conjuntos motobombas, através de variações do nível </w:t>
      </w:r>
      <w:r>
        <w:lastRenderedPageBreak/>
        <w:t>de corrente</w:t>
      </w:r>
      <w:r w:rsidR="001725F9">
        <w:t>. P</w:t>
      </w:r>
      <w:r>
        <w:t>or fim, existe o medidor de nível, utilizado para mensurar o nível do poço</w:t>
      </w:r>
      <w:r w:rsidR="001725F9">
        <w:t xml:space="preserve"> de sucção.</w:t>
      </w:r>
    </w:p>
    <w:p w14:paraId="304DEC2D" w14:textId="0B689B73" w:rsidR="00DE2D6B" w:rsidRDefault="00DE2D6B" w:rsidP="00FD57AB">
      <w:pPr>
        <w:pStyle w:val="PargrafodaLista"/>
        <w:numPr>
          <w:ilvl w:val="0"/>
          <w:numId w:val="23"/>
        </w:numPr>
        <w:rPr>
          <w:b/>
          <w:bCs/>
        </w:rPr>
      </w:pPr>
      <w:r w:rsidRPr="00742DA8">
        <w:rPr>
          <w:b/>
          <w:bCs/>
        </w:rPr>
        <w:t>Automação de E</w:t>
      </w:r>
      <w:r w:rsidR="00FD57AB" w:rsidRPr="00742DA8">
        <w:rPr>
          <w:b/>
          <w:bCs/>
        </w:rPr>
        <w:t>E</w:t>
      </w:r>
    </w:p>
    <w:p w14:paraId="74B7C915" w14:textId="77777777" w:rsidR="001678C6" w:rsidRDefault="001678C6" w:rsidP="001678C6">
      <w:r>
        <w:t>A automação é responsável pelo correto acionamento dos conjuntos motobombas. Existem dois tipos básicos de automação utilizados pelos prestadores dos serviços de saneamento: automação por boias e por sensor ultrassônico.</w:t>
      </w:r>
    </w:p>
    <w:p w14:paraId="0B6C4086" w14:textId="77777777" w:rsidR="001678C6" w:rsidRDefault="001678C6" w:rsidP="001678C6">
      <w:r w:rsidRPr="001678C6">
        <w:rPr>
          <w:i/>
          <w:iCs/>
        </w:rPr>
        <w:t>Automação por boias de nível:</w:t>
      </w:r>
      <w:r>
        <w:t xml:space="preserve"> No poço de sucção estão instaladas duas ou mais boias. Uma para comandar o desligamento do sistema (nível mínimo) e outra para comandar o acionamento (nível máximo). A saber: quando o nível d’água no poço chegar ao nível máximo, ou seja, quando a boia superior mudar de posição, em consequência da elevação da água no poço, um dos conjuntos entrará em funcionamento, permanecendo neste estado até que a boia de nível mínimo seja desacoimada, desligando-o.</w:t>
      </w:r>
    </w:p>
    <w:p w14:paraId="080740FA" w14:textId="19546F9E" w:rsidR="001678C6" w:rsidRDefault="001678C6" w:rsidP="001678C6">
      <w:r w:rsidRPr="001678C6">
        <w:rPr>
          <w:i/>
          <w:iCs/>
        </w:rPr>
        <w:t>Automação por Sensor de Nível Ultrass</w:t>
      </w:r>
      <w:r>
        <w:rPr>
          <w:i/>
          <w:iCs/>
        </w:rPr>
        <w:t>ô</w:t>
      </w:r>
      <w:r w:rsidRPr="001678C6">
        <w:rPr>
          <w:i/>
          <w:iCs/>
        </w:rPr>
        <w:t>nico:</w:t>
      </w:r>
      <w:r>
        <w:t xml:space="preserve"> Os sensores de nível ultrassônicos têm como princípio de funcionamento o envio e recebimentos de impulsos sonoros em alta frequência (20 a 100kHz). O impulso emitido viaja no espaço, bate em uma superfície plana, que no nosso caso é a água, e retorna a sua fonte. O sistema mede o tempo gasto para que este impulso vá até o ponto de impacto e retorne a sua face e, posteriormente, calcula o nível do poço.</w:t>
      </w:r>
    </w:p>
    <w:p w14:paraId="6BD17CC8" w14:textId="77777777" w:rsidR="001678C6" w:rsidRPr="001678C6" w:rsidRDefault="001678C6" w:rsidP="001678C6"/>
    <w:p w14:paraId="4D62DDC6" w14:textId="0FE95965" w:rsidR="00DE2D6B" w:rsidRDefault="00DE2D6B" w:rsidP="00DE2D6B">
      <w:pPr>
        <w:pStyle w:val="PargrafodaLista"/>
        <w:numPr>
          <w:ilvl w:val="0"/>
          <w:numId w:val="21"/>
        </w:numPr>
        <w:rPr>
          <w:b/>
          <w:bCs/>
        </w:rPr>
      </w:pPr>
      <w:r w:rsidRPr="00FD57AB">
        <w:rPr>
          <w:b/>
          <w:bCs/>
        </w:rPr>
        <w:t>Inoperância de motores</w:t>
      </w:r>
    </w:p>
    <w:p w14:paraId="64E26667" w14:textId="77777777" w:rsidR="00B20741" w:rsidRDefault="001678C6" w:rsidP="00B20741">
      <w:pPr>
        <w:spacing w:before="240"/>
      </w:pPr>
      <w:r>
        <w:t xml:space="preserve">Deve-se verificar, através do voltímetro instalado no quadro de comando, a tensão da rede elétrica. A tensão mínima para operação é da ordem </w:t>
      </w:r>
      <w:r w:rsidRPr="00281EE0">
        <w:t>de 340V para</w:t>
      </w:r>
      <w:r>
        <w:t xml:space="preserve"> cada fa</w:t>
      </w:r>
      <w:r w:rsidR="00B20741">
        <w:t xml:space="preserve">se. </w:t>
      </w:r>
      <w:r>
        <w:t xml:space="preserve">Uma tensão abaixo de 340 V </w:t>
      </w:r>
      <w:r w:rsidR="00B20741">
        <w:t>é</w:t>
      </w:r>
      <w:r>
        <w:t xml:space="preserve"> reconhecida como falta de fase pelo sistema de proteção do quadro de comando. </w:t>
      </w:r>
      <w:r w:rsidR="00B20741">
        <w:t>Neste caso</w:t>
      </w:r>
      <w:r>
        <w:t>, verifique se há falta de energia na redondeza. Caso haja, contate o serviço de atendimento ao consumidor CEMIG informando</w:t>
      </w:r>
      <w:r w:rsidR="00B20741">
        <w:t xml:space="preserve"> </w:t>
      </w:r>
      <w:r>
        <w:t xml:space="preserve">o ocorrido. Se o problema for de competência da </w:t>
      </w:r>
      <w:r w:rsidR="00B20741">
        <w:t>companhia de energia</w:t>
      </w:r>
      <w:r>
        <w:t>, est</w:t>
      </w:r>
      <w:r w:rsidR="00B20741">
        <w:t>a</w:t>
      </w:r>
      <w:r>
        <w:t xml:space="preserve"> o solucionará. Se não, providencie os consertos necessários.</w:t>
      </w:r>
    </w:p>
    <w:p w14:paraId="7739ED96" w14:textId="27E54777" w:rsidR="001678C6" w:rsidRPr="001678C6" w:rsidRDefault="001678C6" w:rsidP="00B20741">
      <w:pPr>
        <w:spacing w:before="240"/>
      </w:pPr>
      <w:r>
        <w:t xml:space="preserve">Caso não detectada a falta de energia, deve-se observar se há sinalização de defeito através de lâmpada, de cor vermelha, no painel. Em caso afirmativo, acione o botão "RESET" (cor vermelha) e </w:t>
      </w:r>
      <w:r w:rsidR="001725F9">
        <w:t>verifique se a</w:t>
      </w:r>
      <w:r>
        <w:t xml:space="preserve"> lâmpada vermelha apagou. Persistindo a pane</w:t>
      </w:r>
      <w:r w:rsidR="00CD06B6">
        <w:t>,</w:t>
      </w:r>
      <w:r>
        <w:t xml:space="preserve"> deve-se, com todos equipamentos desligados, desligar momentaneamente o </w:t>
      </w:r>
      <w:r>
        <w:lastRenderedPageBreak/>
        <w:t xml:space="preserve">disjuntor geral do padrão </w:t>
      </w:r>
      <w:r w:rsidR="001725F9">
        <w:t>da Companhia de Energia</w:t>
      </w:r>
      <w:r>
        <w:t xml:space="preserve">. </w:t>
      </w:r>
      <w:r w:rsidR="00CD06B6">
        <w:t>Se o</w:t>
      </w:r>
      <w:r>
        <w:t xml:space="preserve"> sistema </w:t>
      </w:r>
      <w:r w:rsidR="00CD06B6">
        <w:t xml:space="preserve">não voltar a operar normalmente </w:t>
      </w:r>
      <w:r>
        <w:t>contate o responsável imediato.</w:t>
      </w:r>
    </w:p>
    <w:p w14:paraId="361991DC" w14:textId="516370C3" w:rsidR="00107680" w:rsidRDefault="00107680" w:rsidP="00107680">
      <w:pPr>
        <w:pStyle w:val="Ttulo3"/>
        <w:numPr>
          <w:ilvl w:val="3"/>
          <w:numId w:val="17"/>
        </w:numPr>
      </w:pPr>
      <w:bookmarkStart w:id="11" w:name="_Toc153369082"/>
      <w:r>
        <w:t>MANUTENÇÃO</w:t>
      </w:r>
      <w:bookmarkEnd w:id="11"/>
    </w:p>
    <w:p w14:paraId="6F3314A3" w14:textId="38FBB2D0" w:rsidR="00DE2D6B" w:rsidRDefault="005A09B2" w:rsidP="005A09B2">
      <w:pPr>
        <w:spacing w:before="240"/>
      </w:pPr>
      <w:r>
        <w:t>Deve-se e</w:t>
      </w:r>
      <w:r w:rsidR="00DE2D6B">
        <w:t xml:space="preserve">fetuar limpezas do poço de sucção com frequência </w:t>
      </w:r>
      <w:r>
        <w:t>no mínimo semestral</w:t>
      </w:r>
      <w:r w:rsidR="00DE2D6B">
        <w:t xml:space="preserve"> ou conforme determinação superior</w:t>
      </w:r>
      <w:r>
        <w:t>. Para isso, deve-se r</w:t>
      </w:r>
      <w:r w:rsidR="00DE2D6B">
        <w:t>etirar com o auxílio de um</w:t>
      </w:r>
      <w:r w:rsidR="00281EE0">
        <w:t xml:space="preserve"> camihão limpa fóssa ou similar, sugando </w:t>
      </w:r>
      <w:r w:rsidR="00DE2D6B">
        <w:t>os detritos/sedimentos do fundo</w:t>
      </w:r>
      <w:r w:rsidR="00281EE0">
        <w:t xml:space="preserve">. Antes da limpeza, é interessante tirar o sistema de operação para </w:t>
      </w:r>
      <w:r w:rsidR="00DE2D6B">
        <w:t>lavar o poço com jatos de água</w:t>
      </w:r>
      <w:r>
        <w:t>. Essa limpeza é importante para evitar problemas com boias presas ou com acúmulo de sujeira nos sensores de nível</w:t>
      </w:r>
      <w:r w:rsidR="00EA5C87">
        <w:t>, bem como para garantir uma maior vida útil dos conjuntos motobomba.</w:t>
      </w:r>
    </w:p>
    <w:p w14:paraId="53BF7708" w14:textId="385FAB45" w:rsidR="00EA5C87" w:rsidRDefault="00EA5C87" w:rsidP="00EA5C87">
      <w:pPr>
        <w:spacing w:before="240"/>
      </w:pPr>
      <w:r>
        <w:t>R</w:t>
      </w:r>
      <w:r w:rsidR="005A09B2">
        <w:t>ecomenda-se</w:t>
      </w:r>
      <w:r>
        <w:t xml:space="preserve"> também</w:t>
      </w:r>
      <w:r w:rsidR="005A09B2">
        <w:t xml:space="preserve"> a </w:t>
      </w:r>
      <w:r w:rsidR="00DE2D6B">
        <w:t>manutenção da área da elevatória, efetuando limpezas na área externa, casa de controle, quadro de comando, jardins, cercas</w:t>
      </w:r>
      <w:r>
        <w:t>. Por fim, em caso de problemas elotromecânicos, é necessário acionar profissionais especializados.</w:t>
      </w:r>
    </w:p>
    <w:p w14:paraId="3303876D" w14:textId="3941F31E" w:rsidR="00C917C7" w:rsidRDefault="00F73D54" w:rsidP="00B670BC">
      <w:pPr>
        <w:pStyle w:val="Ttulo2"/>
        <w:numPr>
          <w:ilvl w:val="1"/>
          <w:numId w:val="1"/>
        </w:numPr>
        <w:tabs>
          <w:tab w:val="left" w:pos="809"/>
          <w:tab w:val="left" w:pos="810"/>
        </w:tabs>
        <w:spacing w:before="239"/>
      </w:pPr>
      <w:bookmarkStart w:id="12" w:name="_Toc153369083"/>
      <w:r>
        <w:t>ADUTORA DE ÁGUA BRUTA</w:t>
      </w:r>
      <w:bookmarkEnd w:id="12"/>
    </w:p>
    <w:p w14:paraId="40F67A4B" w14:textId="50AD9399" w:rsidR="00AC0C83" w:rsidRDefault="00AC0C83" w:rsidP="00B733F1">
      <w:pPr>
        <w:pStyle w:val="Ttulo3"/>
        <w:numPr>
          <w:ilvl w:val="2"/>
          <w:numId w:val="14"/>
        </w:numPr>
      </w:pPr>
      <w:bookmarkStart w:id="13" w:name="_Toc153369084"/>
      <w:r>
        <w:t>OPERAÇÃO</w:t>
      </w:r>
      <w:bookmarkEnd w:id="13"/>
    </w:p>
    <w:p w14:paraId="7D09694B" w14:textId="77777777" w:rsidR="00AC0C83" w:rsidRDefault="00AC0C83" w:rsidP="00AC0C83">
      <w:pPr>
        <w:spacing w:before="240"/>
      </w:pPr>
      <w:r>
        <w:t>Para o bom funcionamento de uma adutora devem ser observados os acessórios que facilitam o processo de enchimento, sendo recomendada uma velocidade média da ordem de 0,3 m/s. Essa velocidade baixa evita situações transitórias que podem ocorrer durante o processo. A sobrepressão originada com bloqueio da operação de enchimento pela pequena ou não expulsão de ar confinado em alguns pontos críticos, é da ordem de 100 vezes a velocidade de enchimento (Ex.: se for de 0,5 m/s, a pressão será de 50 mca).</w:t>
      </w:r>
    </w:p>
    <w:p w14:paraId="6E3D3246" w14:textId="7BE0E04A" w:rsidR="00AC0C83" w:rsidRDefault="00AC0C83" w:rsidP="00AC0C83">
      <w:pPr>
        <w:spacing w:before="240"/>
      </w:pPr>
      <w:r>
        <w:t>A remoção pode ser hidráulica – processo no qual o ar é arrastado pelo escoamento – ou mecânica – processo no qual o ar é removido através de válvulas de expulsão de ar (ventosas).</w:t>
      </w:r>
    </w:p>
    <w:p w14:paraId="1CB2744E" w14:textId="77777777" w:rsidR="00AC0C83" w:rsidRPr="00AC0C83" w:rsidRDefault="00AC0C83" w:rsidP="00AC0C83">
      <w:pPr>
        <w:pStyle w:val="PargrafodaLista"/>
        <w:numPr>
          <w:ilvl w:val="0"/>
          <w:numId w:val="15"/>
        </w:numPr>
        <w:spacing w:before="240"/>
        <w:rPr>
          <w:b/>
          <w:bCs/>
        </w:rPr>
      </w:pPr>
      <w:r w:rsidRPr="00AC0C83">
        <w:rPr>
          <w:b/>
          <w:bCs/>
        </w:rPr>
        <w:t>Ventosas Simples</w:t>
      </w:r>
    </w:p>
    <w:p w14:paraId="704C2779" w14:textId="77777777" w:rsidR="00D725AC" w:rsidRDefault="00AC0C83" w:rsidP="00AC0C83">
      <w:pPr>
        <w:spacing w:before="240"/>
      </w:pPr>
      <w:r>
        <w:t>As ventosas simples são utilizadas para expelir o ar do interior das tubulações. A presença de ar dentro de canalizações pode acarretar graves perturbações ao escoamento, dentre elas:</w:t>
      </w:r>
    </w:p>
    <w:p w14:paraId="5718F815" w14:textId="77777777" w:rsidR="00D725AC" w:rsidRDefault="00D725AC" w:rsidP="00AC0C83">
      <w:pPr>
        <w:spacing w:before="240"/>
      </w:pPr>
      <w:r>
        <w:lastRenderedPageBreak/>
        <w:t xml:space="preserve">- </w:t>
      </w:r>
      <w:r w:rsidR="00AC0C83">
        <w:t>Interrupção total ou parcial da vazão por um bolsão de ar aprisionado em um ponto alto da canalização;</w:t>
      </w:r>
    </w:p>
    <w:p w14:paraId="59AF2148" w14:textId="77777777" w:rsidR="00D725AC" w:rsidRDefault="00D725AC" w:rsidP="00AC0C83">
      <w:pPr>
        <w:spacing w:before="240"/>
      </w:pPr>
      <w:r>
        <w:t xml:space="preserve">- </w:t>
      </w:r>
      <w:r w:rsidR="00AC0C83">
        <w:t>Golpes de aríete, devido à retenção das bolhas de ar ou ao deslocamento na canalização;</w:t>
      </w:r>
    </w:p>
    <w:p w14:paraId="5715AE44" w14:textId="7BE6A0AE" w:rsidR="00AC0C83" w:rsidRDefault="00D725AC" w:rsidP="00AC0C83">
      <w:pPr>
        <w:spacing w:before="240"/>
      </w:pPr>
      <w:r>
        <w:t xml:space="preserve">- </w:t>
      </w:r>
      <w:r w:rsidR="00AC0C83">
        <w:t>Ineficiência das bombas por girarem a seco.</w:t>
      </w:r>
    </w:p>
    <w:p w14:paraId="6C5E224D" w14:textId="77777777" w:rsidR="00AC0C83" w:rsidRDefault="00AC0C83" w:rsidP="00AC0C83">
      <w:pPr>
        <w:pStyle w:val="PargrafodaLista"/>
        <w:numPr>
          <w:ilvl w:val="0"/>
          <w:numId w:val="15"/>
        </w:numPr>
        <w:spacing w:before="240"/>
      </w:pPr>
      <w:r w:rsidRPr="00AC0C83">
        <w:rPr>
          <w:b/>
          <w:bCs/>
        </w:rPr>
        <w:t>Ventosas duplas</w:t>
      </w:r>
    </w:p>
    <w:p w14:paraId="0051FE27" w14:textId="77777777" w:rsidR="00D725AC" w:rsidRDefault="00AC0C83" w:rsidP="00AC0C83">
      <w:pPr>
        <w:spacing w:before="240"/>
      </w:pPr>
      <w:r>
        <w:t>As ventosas de tríplice função, constituídas por um corpo dividido em dois compartimentos (o principal e o auxiliar), cada um contendo um flutuador esférico em seu interior, tem por finalidades específicas:</w:t>
      </w:r>
    </w:p>
    <w:p w14:paraId="15F05A16" w14:textId="77777777" w:rsidR="00D725AC" w:rsidRDefault="00D725AC" w:rsidP="00AC0C83">
      <w:pPr>
        <w:spacing w:before="240"/>
      </w:pPr>
      <w:r>
        <w:t xml:space="preserve">- </w:t>
      </w:r>
      <w:r w:rsidR="00AC0C83">
        <w:t>Expelir o ar deslocado pela água durante o enchimento da linha (compartimento principal);</w:t>
      </w:r>
    </w:p>
    <w:p w14:paraId="367D81F8" w14:textId="77777777" w:rsidR="00D725AC" w:rsidRDefault="00D725AC" w:rsidP="00AC0C83">
      <w:pPr>
        <w:spacing w:before="240"/>
      </w:pPr>
      <w:r>
        <w:t xml:space="preserve">- </w:t>
      </w:r>
      <w:r w:rsidR="00AC0C83">
        <w:t>Admitir quantidade suficiente de ar, durante o esvaziamento da linha, a fim de evitar depressões e o consequente colapso da rede (compartimento principal);</w:t>
      </w:r>
    </w:p>
    <w:p w14:paraId="57B855CF" w14:textId="15170AB8" w:rsidR="00AC0C83" w:rsidRDefault="00D725AC" w:rsidP="00AC0C83">
      <w:pPr>
        <w:spacing w:before="240"/>
      </w:pPr>
      <w:r>
        <w:t xml:space="preserve">- </w:t>
      </w:r>
      <w:r w:rsidR="00AC0C83">
        <w:t>Expelir o ar proveniente das bombas em operação e difuso na água, funcionando como uma ventosa simples (compartimento auxiliar).</w:t>
      </w:r>
    </w:p>
    <w:p w14:paraId="51A43587" w14:textId="77777777" w:rsidR="00AC0C83" w:rsidRPr="00AC0C83" w:rsidRDefault="00AC0C83" w:rsidP="00AC0C83">
      <w:pPr>
        <w:pStyle w:val="PargrafodaLista"/>
        <w:numPr>
          <w:ilvl w:val="0"/>
          <w:numId w:val="15"/>
        </w:numPr>
        <w:spacing w:before="240"/>
        <w:rPr>
          <w:b/>
          <w:bCs/>
        </w:rPr>
      </w:pPr>
      <w:r w:rsidRPr="00AC0C83">
        <w:rPr>
          <w:b/>
          <w:bCs/>
        </w:rPr>
        <w:t>Válvula de descarga</w:t>
      </w:r>
    </w:p>
    <w:p w14:paraId="22F7BF8D" w14:textId="77777777" w:rsidR="00D725AC" w:rsidRDefault="00AC0C83" w:rsidP="00AC0C83">
      <w:pPr>
        <w:spacing w:before="240"/>
      </w:pPr>
      <w:r>
        <w:t>As justificativas para instalação das válvulas de descargas são:</w:t>
      </w:r>
    </w:p>
    <w:p w14:paraId="477F18EB" w14:textId="77777777" w:rsidR="00D725AC" w:rsidRDefault="00D725AC" w:rsidP="00AC0C83">
      <w:pPr>
        <w:spacing w:before="240"/>
      </w:pPr>
      <w:r>
        <w:t xml:space="preserve">- </w:t>
      </w:r>
      <w:r w:rsidR="00AC0C83">
        <w:t>Possibilitar a drenagem total da adutora para manutenção, ou inspeção;</w:t>
      </w:r>
    </w:p>
    <w:p w14:paraId="0FB9CEA2" w14:textId="77777777" w:rsidR="00D725AC" w:rsidRDefault="00D725AC" w:rsidP="00AC0C83">
      <w:pPr>
        <w:spacing w:before="240"/>
      </w:pPr>
      <w:r>
        <w:t xml:space="preserve">- </w:t>
      </w:r>
      <w:r w:rsidR="00AC0C83">
        <w:t>Remoção de sólidos (Ex.: areia), que acumularam com a operação da adutora nos pontos baixos, reduzindo a secção de escoamento, consequentemente diminuindo a eficiência hidráulica;</w:t>
      </w:r>
    </w:p>
    <w:p w14:paraId="03FF0F37" w14:textId="246D49ED" w:rsidR="00AC0C83" w:rsidRDefault="00D725AC" w:rsidP="00AC0C83">
      <w:pPr>
        <w:spacing w:before="240"/>
      </w:pPr>
      <w:r>
        <w:t xml:space="preserve">- </w:t>
      </w:r>
      <w:r w:rsidR="00AC0C83">
        <w:t>Necessidades de descargas de águas operacionais para a limpeza e manutenção de acessórios.</w:t>
      </w:r>
    </w:p>
    <w:p w14:paraId="2C10D8EE" w14:textId="52F51DA6" w:rsidR="00107680" w:rsidRPr="00281EE0" w:rsidRDefault="00107680" w:rsidP="00107680">
      <w:pPr>
        <w:pStyle w:val="PargrafodaLista"/>
        <w:numPr>
          <w:ilvl w:val="0"/>
          <w:numId w:val="15"/>
        </w:numPr>
        <w:spacing w:before="240"/>
        <w:rPr>
          <w:b/>
          <w:bCs/>
        </w:rPr>
      </w:pPr>
      <w:r w:rsidRPr="00281EE0">
        <w:rPr>
          <w:b/>
          <w:bCs/>
        </w:rPr>
        <w:t>Medidores de vazão</w:t>
      </w:r>
    </w:p>
    <w:p w14:paraId="651F0B36" w14:textId="339EFBE4" w:rsidR="001A4118" w:rsidRPr="001A4118" w:rsidRDefault="00341906" w:rsidP="00352C38">
      <w:r w:rsidRPr="00352C38">
        <w:t xml:space="preserve">Deve-se realizar a </w:t>
      </w:r>
      <w:r w:rsidR="00352C38" w:rsidRPr="00352C38">
        <w:t xml:space="preserve">medição de vazão da água bruta </w:t>
      </w:r>
      <w:r w:rsidR="00F86880" w:rsidRPr="00352C38">
        <w:t>na chegada da Estação de Tratamento de Água</w:t>
      </w:r>
      <w:r w:rsidR="001A4118" w:rsidRPr="00352C38">
        <w:t xml:space="preserve"> periodicamente, na calha parshall, vertedor triangular ou </w:t>
      </w:r>
      <w:r w:rsidR="001A4118" w:rsidRPr="00352C38">
        <w:lastRenderedPageBreak/>
        <w:t>equipamento, de acordo com a unidade de tratamento adquirida. Todas as medições de vazão deverão ser anotadas na ficha específica.</w:t>
      </w:r>
      <w:r w:rsidR="001A4118" w:rsidRPr="001A4118">
        <w:t xml:space="preserve"> </w:t>
      </w:r>
    </w:p>
    <w:p w14:paraId="7E5AAA50" w14:textId="156575D2" w:rsidR="00AC0C83" w:rsidRDefault="001A4118" w:rsidP="00352C38">
      <w:pPr>
        <w:spacing w:before="240"/>
      </w:pPr>
      <w:r w:rsidRPr="001A4118">
        <w:t xml:space="preserve">As leituras deverão ser feitas a cada hora, </w:t>
      </w:r>
      <w:r>
        <w:t xml:space="preserve">juntamente com as análises de turbidez e </w:t>
      </w:r>
      <w:r w:rsidR="00361237">
        <w:t xml:space="preserve">de </w:t>
      </w:r>
      <w:r>
        <w:t>cor,</w:t>
      </w:r>
      <w:r w:rsidR="00361237">
        <w:t xml:space="preserve"> </w:t>
      </w:r>
      <w:r w:rsidRPr="001A4118">
        <w:t>anotadas em ficha própria</w:t>
      </w:r>
      <w:r w:rsidR="00352C38">
        <w:t>.</w:t>
      </w:r>
    </w:p>
    <w:p w14:paraId="271A775A" w14:textId="5B2F42D2" w:rsidR="001725F9" w:rsidRDefault="001725F9">
      <w:pPr>
        <w:spacing w:line="240" w:lineRule="auto"/>
        <w:jc w:val="left"/>
        <w:rPr>
          <w:rFonts w:eastAsia="Arial" w:cs="Arial"/>
          <w:b/>
          <w:bCs/>
          <w:szCs w:val="24"/>
        </w:rPr>
      </w:pPr>
    </w:p>
    <w:p w14:paraId="5599389D" w14:textId="3BD2F554" w:rsidR="00861EBE" w:rsidRDefault="00B733F1" w:rsidP="00E02CD9">
      <w:pPr>
        <w:pStyle w:val="Ttulo3"/>
        <w:numPr>
          <w:ilvl w:val="2"/>
          <w:numId w:val="14"/>
        </w:numPr>
      </w:pPr>
      <w:bookmarkStart w:id="14" w:name="_Toc153369085"/>
      <w:r>
        <w:t>MANUTENÇÃO</w:t>
      </w:r>
      <w:bookmarkEnd w:id="14"/>
    </w:p>
    <w:p w14:paraId="7D550C7C" w14:textId="30390F3C" w:rsidR="00861EBE" w:rsidRPr="00E02CD9" w:rsidRDefault="00861EBE" w:rsidP="00E02CD9">
      <w:pPr>
        <w:pStyle w:val="PargrafodaLista"/>
        <w:numPr>
          <w:ilvl w:val="0"/>
          <w:numId w:val="15"/>
        </w:numPr>
        <w:rPr>
          <w:b/>
          <w:bCs/>
        </w:rPr>
      </w:pPr>
      <w:r w:rsidRPr="00E02CD9">
        <w:rPr>
          <w:b/>
          <w:bCs/>
        </w:rPr>
        <w:t>Descarga de redes</w:t>
      </w:r>
    </w:p>
    <w:p w14:paraId="0C338A0B" w14:textId="30438F08" w:rsidR="00E02CD9" w:rsidRDefault="00861EBE" w:rsidP="00E02CD9">
      <w:pPr>
        <w:spacing w:before="240"/>
      </w:pPr>
      <w:r>
        <w:t>Para limpeza e manutenção, alem de remoção de sólidos que podem acumular no interior das adutoras, nos pontos baixos, devem ser utilizadas as válvulas de descarga</w:t>
      </w:r>
      <w:r w:rsidR="00E02CD9">
        <w:t xml:space="preserve"> já mencionadas</w:t>
      </w:r>
      <w:r>
        <w:t>. Essas válvulas possibilitam a drenagem total da adutora para manutenção ou inspeção. Segundo a norma ABNT NB-591/1991, as descargas devem ser realizadas de modo a esvaziar completamente o trecho da adutora. Caso não seja possível esvaziá-la completamente com a operação da válvula de descarga, deve-se prever um meio adequado de completar a operação.</w:t>
      </w:r>
    </w:p>
    <w:p w14:paraId="7709C956" w14:textId="5DA59E3D" w:rsidR="00E02CD9" w:rsidRDefault="00E02CD9" w:rsidP="00E02CD9">
      <w:pPr>
        <w:pStyle w:val="PargrafodaLista"/>
        <w:numPr>
          <w:ilvl w:val="0"/>
          <w:numId w:val="15"/>
        </w:numPr>
        <w:spacing w:before="240"/>
        <w:rPr>
          <w:b/>
          <w:bCs/>
        </w:rPr>
      </w:pPr>
      <w:r>
        <w:rPr>
          <w:b/>
          <w:bCs/>
        </w:rPr>
        <w:t>Medidores de vazão</w:t>
      </w:r>
    </w:p>
    <w:p w14:paraId="105D3475" w14:textId="3D617763" w:rsidR="00200BCB" w:rsidRDefault="00E02CD9" w:rsidP="00E02CD9">
      <w:pPr>
        <w:spacing w:before="240"/>
      </w:pPr>
      <w:r>
        <w:t>Como todos os aparelhos, os medidores de vazão estão sujeitos a desgastes, quebras e desajustes. Por essa razão, é conveniente que os medidores sejam periodicamente retirados, examinados e trocados.</w:t>
      </w:r>
    </w:p>
    <w:p w14:paraId="74074BFE" w14:textId="77777777" w:rsidR="001C75C5" w:rsidRDefault="001C75C5" w:rsidP="001C75C5">
      <w:pPr>
        <w:pStyle w:val="PargrafodaLista"/>
        <w:numPr>
          <w:ilvl w:val="0"/>
          <w:numId w:val="15"/>
        </w:numPr>
        <w:spacing w:before="240"/>
        <w:rPr>
          <w:b/>
          <w:bCs/>
        </w:rPr>
      </w:pPr>
      <w:r>
        <w:rPr>
          <w:b/>
          <w:bCs/>
        </w:rPr>
        <w:t>Tubo Armco</w:t>
      </w:r>
    </w:p>
    <w:p w14:paraId="56FB4A28" w14:textId="77777777" w:rsidR="001C75C5" w:rsidRDefault="001C75C5" w:rsidP="001C75C5">
      <w:pPr>
        <w:spacing w:before="240"/>
      </w:pPr>
      <w:r>
        <w:t>O Tubo Armco ampara a estruturação de travessias, executadas pelo método não destrutivo, e é cravado diretamente no subterrâneo com o fim de transpor o caminhamento da tubulação abaixo de rodovias de densa movimentação. Desta forma, são pontos da adutora que exigem o controle operacional, uma vez que existe a eminência de perfuração do Tubo Armco ou rompimento da tubulação inserida no mesmo.</w:t>
      </w:r>
    </w:p>
    <w:p w14:paraId="0158B62E" w14:textId="77777777" w:rsidR="001C75C5" w:rsidRDefault="001C75C5" w:rsidP="001C75C5">
      <w:pPr>
        <w:spacing w:before="240"/>
      </w:pPr>
      <w:r>
        <w:t xml:space="preserve">Recomenda-se, portanto, que se identificado perda de água abundante em setorização equivalente a região da travessia, conforme o controle operacional da Concessionária, que seja visitada a tubulação em tubo ARMCO para inspeção visual e identificação de intempérie ou rompimento da tubulação ou tubo camisa. </w:t>
      </w:r>
    </w:p>
    <w:p w14:paraId="4351A76D" w14:textId="77777777" w:rsidR="001C75C5" w:rsidRDefault="001C75C5" w:rsidP="001C75C5">
      <w:pPr>
        <w:spacing w:before="240"/>
      </w:pPr>
      <w:r>
        <w:lastRenderedPageBreak/>
        <w:t>As travessias apresentam Poços de Visita, tanto montante quanto jusante, e ambos podem ser usados como acesso ao tubo. Os operadores devem ser treinados e certificados para trabalho em confinamento, a luz da Norma Regulamentadora (NR) 33. Se identificado rompimento do encamisamento, a estrutura do tubo camisa deve ser devidamente regularizada conforme instrução do fornecedor direto.</w:t>
      </w:r>
    </w:p>
    <w:p w14:paraId="03FC4C0C" w14:textId="2E90DA97" w:rsidR="001C75C5" w:rsidRDefault="001C75C5" w:rsidP="001C75C5">
      <w:pPr>
        <w:spacing w:before="240"/>
      </w:pPr>
      <w:r>
        <w:t>Caso as perdas sejam provenientes da tubulação subterrânea, estas devem ser devidamente substituída, enquanto que sua estrutura de sustentação e poços devidamente drenados por caminhão limpa-fossa ou bomba de esgotamento.</w:t>
      </w:r>
    </w:p>
    <w:p w14:paraId="57037C5F" w14:textId="3D06C373" w:rsidR="00FA045D" w:rsidRPr="001A4118" w:rsidRDefault="00FA045D" w:rsidP="001A4118">
      <w:pPr>
        <w:spacing w:before="240"/>
      </w:pPr>
      <w:r>
        <w:br w:type="page"/>
      </w:r>
    </w:p>
    <w:p w14:paraId="58D5BF9A" w14:textId="0FF577D9" w:rsidR="00FA045D" w:rsidRDefault="00FA045D" w:rsidP="00B670BC">
      <w:pPr>
        <w:pStyle w:val="Ttulo2"/>
        <w:numPr>
          <w:ilvl w:val="1"/>
          <w:numId w:val="1"/>
        </w:numPr>
        <w:tabs>
          <w:tab w:val="left" w:pos="809"/>
          <w:tab w:val="left" w:pos="810"/>
        </w:tabs>
        <w:spacing w:before="239"/>
      </w:pPr>
      <w:bookmarkStart w:id="15" w:name="_Toc153369086"/>
      <w:r>
        <w:lastRenderedPageBreak/>
        <w:t>ESTAÇÃO DE TRATAMENTO DE ÁGUA</w:t>
      </w:r>
      <w:bookmarkEnd w:id="15"/>
    </w:p>
    <w:p w14:paraId="147B01E3" w14:textId="0B8CDFBE" w:rsidR="000077F5" w:rsidRDefault="000077F5" w:rsidP="000077F5">
      <w:pPr>
        <w:rPr>
          <w:rFonts w:eastAsia="Arial" w:cs="Arial"/>
          <w:b/>
          <w:bCs/>
          <w:szCs w:val="24"/>
        </w:rPr>
      </w:pPr>
      <w:r w:rsidRPr="000077F5">
        <w:t xml:space="preserve">Nesse item serão dadas informações </w:t>
      </w:r>
      <w:r>
        <w:t xml:space="preserve">básicas a respeito da Estação de Tratamento de Água. </w:t>
      </w:r>
      <w:r w:rsidR="00281EE0" w:rsidRPr="000077F5">
        <w:rPr>
          <w:b/>
          <w:bCs/>
        </w:rPr>
        <w:t xml:space="preserve">É importante ressaltar que </w:t>
      </w:r>
      <w:r w:rsidRPr="000077F5">
        <w:rPr>
          <w:b/>
          <w:bCs/>
        </w:rPr>
        <w:t>a empresa fornecedora da ETA compacta deve fornecer o Manual de Operação específico da unidade implantada. Assim, para</w:t>
      </w:r>
      <w:r>
        <w:rPr>
          <w:rFonts w:eastAsia="Arial" w:cs="Arial"/>
          <w:b/>
          <w:bCs/>
          <w:szCs w:val="24"/>
        </w:rPr>
        <w:t xml:space="preserve"> qual</w:t>
      </w:r>
      <w:r w:rsidR="00361237">
        <w:rPr>
          <w:rFonts w:eastAsia="Arial" w:cs="Arial"/>
          <w:b/>
          <w:bCs/>
          <w:szCs w:val="24"/>
        </w:rPr>
        <w:t>q</w:t>
      </w:r>
      <w:r>
        <w:rPr>
          <w:rFonts w:eastAsia="Arial" w:cs="Arial"/>
          <w:b/>
          <w:bCs/>
          <w:szCs w:val="24"/>
        </w:rPr>
        <w:t>uer dúvida ou informação, consultar esse Manual.</w:t>
      </w:r>
    </w:p>
    <w:p w14:paraId="6290C34C" w14:textId="7B657B02" w:rsidR="00FA045D" w:rsidRDefault="00B670BC" w:rsidP="00AC0C83">
      <w:pPr>
        <w:pStyle w:val="Ttulo3"/>
        <w:numPr>
          <w:ilvl w:val="0"/>
          <w:numId w:val="0"/>
        </w:numPr>
        <w:ind w:firstLine="720"/>
      </w:pPr>
      <w:bookmarkStart w:id="16" w:name="_Toc153369087"/>
      <w:r>
        <w:t xml:space="preserve">3.3.1 </w:t>
      </w:r>
      <w:r w:rsidR="00FA045D">
        <w:t>OPERAÇÃO</w:t>
      </w:r>
      <w:bookmarkEnd w:id="16"/>
    </w:p>
    <w:p w14:paraId="75ACB371" w14:textId="7D6CF26E" w:rsidR="00281EE0" w:rsidRDefault="00FA045D" w:rsidP="00FA045D">
      <w:r>
        <w:t>Para a operação, ressalta-se que o tratamento opera um elemento que a natureza fornece diretamente e cujas características variam conforme a ocasião: a água. Des</w:t>
      </w:r>
      <w:r w:rsidR="008E0939">
        <w:t>sa</w:t>
      </w:r>
      <w:r>
        <w:t xml:space="preserve"> forma, o operador deverá manter uma contínua vigilância sobre a água bruta, pois esta comandará todo o tratamento, isto é, a dosagem dos reagentes será em função de suas características.</w:t>
      </w:r>
    </w:p>
    <w:p w14:paraId="49A7CA8F" w14:textId="77777777" w:rsidR="00281EE0" w:rsidRDefault="00281EE0" w:rsidP="00FA045D"/>
    <w:p w14:paraId="5CA33024" w14:textId="07373677" w:rsidR="00FA045D" w:rsidRDefault="00FA045D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FA045D">
        <w:rPr>
          <w:b/>
          <w:bCs/>
        </w:rPr>
        <w:t>Preparação dos reagentes</w:t>
      </w:r>
    </w:p>
    <w:p w14:paraId="1B4358D3" w14:textId="122F95C8" w:rsidR="00FA045D" w:rsidRPr="008E0939" w:rsidRDefault="00FA045D" w:rsidP="00FA045D">
      <w:r w:rsidRPr="008E0939">
        <w:t>a) Coagulante: deverá ser diluído a uma concentração inicial de acordo com a encontrada no jar test, podendo, posteriormente, variar de acordo com a necessidade. De tempos em tempos torna-se necessária, após o esgotamento da solução, a lavagem do tanque para eliminação da borra formada no fundo, que são as impurezas contidas no sulfato comercial. É recomendável (quando houver), manter o misturador em funcionamento contínuo, para que boa parte da borra em suspensão seja enviada ao Dispersor Hidráulico, reduzindo, dessa forma, a necessidade de lavagem do tanque. O consumo de sulfato de alumínio varia de acordo com qualidade da água bruta.</w:t>
      </w:r>
    </w:p>
    <w:p w14:paraId="676D1697" w14:textId="77777777" w:rsidR="00FA045D" w:rsidRPr="008E0939" w:rsidRDefault="00FA045D" w:rsidP="00FA045D">
      <w:r w:rsidRPr="008E0939">
        <w:t>b) Álcali: será preparado a partir dos ensaios de jar test</w:t>
      </w:r>
    </w:p>
    <w:p w14:paraId="0F5BBC0E" w14:textId="77777777" w:rsidR="00FA045D" w:rsidRPr="008E0939" w:rsidRDefault="00FA045D" w:rsidP="00FA045D">
      <w:r w:rsidRPr="008E0939">
        <w:t>c) Desinfetante: deverá ser preparado de acordo com as instruções do fabricante.</w:t>
      </w:r>
    </w:p>
    <w:p w14:paraId="0C4006D2" w14:textId="31F89751" w:rsidR="00FA045D" w:rsidRPr="008E0939" w:rsidRDefault="00FA045D" w:rsidP="00FA045D">
      <w:r w:rsidRPr="008E0939">
        <w:t>d) Polieletrólito: deverá ser preparado a concentração máxima de 1%. Manter o agitador ligado e adicionar lentamente o polieletrólito na água do tanque de preparação.</w:t>
      </w:r>
    </w:p>
    <w:p w14:paraId="33846C7D" w14:textId="5B9C6B33" w:rsidR="00FA045D" w:rsidRDefault="00FA045D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FA045D">
        <w:rPr>
          <w:b/>
          <w:bCs/>
        </w:rPr>
        <w:t>Dosagens</w:t>
      </w:r>
    </w:p>
    <w:p w14:paraId="12098627" w14:textId="732C6928" w:rsidR="00FA045D" w:rsidRDefault="00FA045D" w:rsidP="00FA045D">
      <w:r>
        <w:t xml:space="preserve">A dosagem dos reagentes será efetuada através da bomba dosadora. O operador deverá efetuar o devido controle no decantador, por meio da descarga de lodos e dos três coletores de amostras. A floculação e, portanto, a dosagem estarão boas quando: </w:t>
      </w:r>
      <w:r w:rsidR="008E0939">
        <w:t xml:space="preserve">a) </w:t>
      </w:r>
      <w:r>
        <w:t>Pela descarga de lodos estiver saindo lodo;</w:t>
      </w:r>
    </w:p>
    <w:p w14:paraId="7BE6F9FA" w14:textId="0AFBC51A" w:rsidR="00FA045D" w:rsidRDefault="008E0939" w:rsidP="00FA045D">
      <w:r>
        <w:t xml:space="preserve">b) </w:t>
      </w:r>
      <w:r w:rsidR="00FA045D">
        <w:t>amostra colhida da câmara de lodos suspensos apresentar flocos;</w:t>
      </w:r>
    </w:p>
    <w:p w14:paraId="72C2636D" w14:textId="784F7D28" w:rsidR="008E0939" w:rsidRDefault="008E0939" w:rsidP="00FA045D">
      <w:r>
        <w:lastRenderedPageBreak/>
        <w:t xml:space="preserve">c) </w:t>
      </w:r>
      <w:r w:rsidR="00FA045D">
        <w:t>A amostra colhida na parte superior apresentar-se clarificada.</w:t>
      </w:r>
    </w:p>
    <w:p w14:paraId="610A5372" w14:textId="21FE4B0B" w:rsidR="00FA045D" w:rsidRDefault="00281EE0" w:rsidP="00FA045D">
      <w:r>
        <w:t xml:space="preserve">A dosagem e o tipo de coagulante dependem da qualidade de água e devem ser definidos pelo fabricante da ETA compacta.Ressalta-se que deve-se definir também o range de </w:t>
      </w:r>
      <w:r w:rsidR="00FA045D">
        <w:t xml:space="preserve">pH </w:t>
      </w:r>
      <w:r>
        <w:t>ideal para o processo de coagulação e</w:t>
      </w:r>
      <w:r w:rsidR="00FA045D">
        <w:t xml:space="preserve"> floculação.</w:t>
      </w:r>
    </w:p>
    <w:p w14:paraId="3CB6124D" w14:textId="3651228E" w:rsidR="00FA045D" w:rsidRDefault="00FA045D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FA045D">
        <w:rPr>
          <w:b/>
          <w:bCs/>
        </w:rPr>
        <w:t>Decantação</w:t>
      </w:r>
    </w:p>
    <w:p w14:paraId="14CDE64E" w14:textId="5D640685" w:rsidR="007C5540" w:rsidRPr="007C5540" w:rsidRDefault="007C5540" w:rsidP="007C5540">
      <w:pPr>
        <w:rPr>
          <w:b/>
          <w:bCs/>
        </w:rPr>
      </w:pPr>
      <w:r>
        <w:t>Para a decantação deve-se seguir o discriminado no tópico anterior, haja vista que esta etapa está ligada às dosagens. A descarga de lodo deverá ocorrer continuamente, de forma a eliminar os flocos decantados. A abertura é função do funcionamento, situando-se em princípio de 3% à 5% da vazão de operação, (dependendo do fabricante).</w:t>
      </w:r>
    </w:p>
    <w:p w14:paraId="6F2BADCE" w14:textId="4164170C" w:rsidR="00FA045D" w:rsidRPr="00FA045D" w:rsidRDefault="00FA045D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FA045D">
        <w:rPr>
          <w:b/>
          <w:bCs/>
        </w:rPr>
        <w:t>Filtros</w:t>
      </w:r>
    </w:p>
    <w:p w14:paraId="7FD88780" w14:textId="3B83973C" w:rsidR="00FA045D" w:rsidRDefault="00B670BC" w:rsidP="007C5540">
      <w:r>
        <w:t>Para operação da filtração, o ponto de atenção é a lavagem, pois ao ocorrer colmatação nos filtros, a pressão de entrada eleva-se. Quando esta atingir 0,3 Kg/cm² além da pressão de funcionamento normal, deve-se proceder a sua lavagem. Primeiramente, deve-se efetuar a lavagem do centro para baixo e a seguir do centro para cima, exatamente no sentido oposto ao da filtração. Em seguida, efetua-se a lavagem geral, de baixo para cima até o topo. Para esta lavagem deve-se utilizar água durante 3 minutos. Em caso de colmatação exagerada, a operação de lavagem deverá ser repetida duas à três vezes até se obter no final água limpa. Durante a lavagem deverá ser observado se não está ocorrendo perda de areia, devido à falha da operação (excesso de água). A lavagem é efetuada com a própria água vinda do decantador, sem bombeamento intermediário</w:t>
      </w:r>
      <w:r w:rsidR="007C5540">
        <w:t>.</w:t>
      </w:r>
    </w:p>
    <w:p w14:paraId="6A59AA49" w14:textId="7A60EA04" w:rsidR="00697605" w:rsidRPr="00697605" w:rsidRDefault="00697605" w:rsidP="00697605">
      <w:pPr>
        <w:pStyle w:val="PargrafodaLista"/>
        <w:numPr>
          <w:ilvl w:val="0"/>
          <w:numId w:val="10"/>
        </w:numPr>
        <w:rPr>
          <w:b/>
          <w:bCs/>
        </w:rPr>
      </w:pPr>
      <w:r w:rsidRPr="00697605">
        <w:rPr>
          <w:b/>
          <w:bCs/>
        </w:rPr>
        <w:t>Manobras</w:t>
      </w:r>
    </w:p>
    <w:p w14:paraId="3FD84332" w14:textId="77777777" w:rsidR="00697605" w:rsidRDefault="00697605" w:rsidP="00697605">
      <w:r>
        <w:t>As manobras serão executadas levando-se em consideração a operação da ETA. O operador fará as manobras de acordo com os horários de abastecimento ou pela avaliação do nível dos reservatórios. As manobras são:</w:t>
      </w:r>
    </w:p>
    <w:p w14:paraId="18CEA4E4" w14:textId="77777777" w:rsidR="00697605" w:rsidRDefault="00697605" w:rsidP="00697605">
      <w:r>
        <w:t>a) Manobras nos registros para manter os níveis dos reservatórios;</w:t>
      </w:r>
    </w:p>
    <w:p w14:paraId="08E80E85" w14:textId="77777777" w:rsidR="00697605" w:rsidRDefault="00697605" w:rsidP="00697605">
      <w:r>
        <w:t>b) Manobras nos registros das bombas para manutenções, solicitadas pela equipe de Eletromecânica;</w:t>
      </w:r>
    </w:p>
    <w:p w14:paraId="2189F2AE" w14:textId="77777777" w:rsidR="00697605" w:rsidRDefault="00697605" w:rsidP="00697605">
      <w:r>
        <w:t>c) Manobras para reforços, solicitadas pelo Setor de Distribuição;</w:t>
      </w:r>
    </w:p>
    <w:p w14:paraId="0C3EEB10" w14:textId="77777777" w:rsidR="00697605" w:rsidRDefault="00697605" w:rsidP="00697605">
      <w:r>
        <w:t>d) Manobras para manutenções de rede, solicitadas pelo Setor de Distribuição;</w:t>
      </w:r>
    </w:p>
    <w:p w14:paraId="33D4E194" w14:textId="77777777" w:rsidR="00697605" w:rsidRDefault="00697605" w:rsidP="00697605">
      <w:r>
        <w:t>e) Manobras nos registros de água bruta, caso necessário;</w:t>
      </w:r>
    </w:p>
    <w:p w14:paraId="2993FE7A" w14:textId="7898A422" w:rsidR="00697605" w:rsidRDefault="00697605" w:rsidP="00697605">
      <w:r>
        <w:t>f) Manobras nos registros das bombas para distribuição, pois são regulados de acordo com a amperagem.</w:t>
      </w:r>
    </w:p>
    <w:p w14:paraId="72BC1DF4" w14:textId="0B953425" w:rsidR="00FA045D" w:rsidRDefault="00FA045D" w:rsidP="00107680">
      <w:pPr>
        <w:pStyle w:val="Ttulo3"/>
        <w:numPr>
          <w:ilvl w:val="2"/>
          <w:numId w:val="17"/>
        </w:numPr>
      </w:pPr>
      <w:bookmarkStart w:id="17" w:name="_Toc153369088"/>
      <w:r>
        <w:lastRenderedPageBreak/>
        <w:t>MANUTENÇÃO</w:t>
      </w:r>
      <w:bookmarkEnd w:id="17"/>
    </w:p>
    <w:p w14:paraId="19C3A4FF" w14:textId="5C04A2B3" w:rsidR="007C5540" w:rsidRPr="00B670BC" w:rsidRDefault="00B670BC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B670BC">
        <w:rPr>
          <w:b/>
          <w:bCs/>
        </w:rPr>
        <w:t>Tanque de reagentes</w:t>
      </w:r>
    </w:p>
    <w:p w14:paraId="3A241BE2" w14:textId="1779B251" w:rsidR="00B670BC" w:rsidRDefault="00B670BC" w:rsidP="00B670BC">
      <w:r>
        <w:t>Os tanques de reagentes deverão ser lavados mensalmente, removendo-se todas as incrustações e o material depositado.</w:t>
      </w:r>
    </w:p>
    <w:p w14:paraId="68E91B73" w14:textId="27D086A0" w:rsidR="00B670BC" w:rsidRDefault="00B670BC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B670BC">
        <w:rPr>
          <w:b/>
          <w:bCs/>
        </w:rPr>
        <w:t>Misturadores elétricos</w:t>
      </w:r>
    </w:p>
    <w:p w14:paraId="36F01B1A" w14:textId="171A0106" w:rsidR="00B670BC" w:rsidRPr="00B670BC" w:rsidRDefault="00B670BC" w:rsidP="00B670BC">
      <w:pPr>
        <w:rPr>
          <w:b/>
          <w:bCs/>
        </w:rPr>
      </w:pPr>
      <w:r>
        <w:t>Os misturadores elétricos deverão ter seu eixo e hélice lavados mensalmente</w:t>
      </w:r>
    </w:p>
    <w:p w14:paraId="1CA30864" w14:textId="00C37A4C" w:rsidR="00B670BC" w:rsidRDefault="00B670BC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B670BC">
        <w:rPr>
          <w:b/>
          <w:bCs/>
        </w:rPr>
        <w:t>Bomba dosadora</w:t>
      </w:r>
    </w:p>
    <w:p w14:paraId="208F5C59" w14:textId="0F33FFF4" w:rsidR="00B670BC" w:rsidRPr="00B670BC" w:rsidRDefault="00B670BC" w:rsidP="00B670BC">
      <w:pPr>
        <w:rPr>
          <w:b/>
          <w:bCs/>
        </w:rPr>
      </w:pPr>
      <w:r>
        <w:t>As cabeças das bombas dosadoras (em especial as válvulas de retenção), deverão ser limpas constantemente. A lubrificação com graxa de boa qualidade deverá ser efetuada mensalmente. Já a troca de óleo do redutor deverá ser efetuada anualmente, com óleo mineral 90. O nível do deste deverá ser verificado semanalmente.</w:t>
      </w:r>
    </w:p>
    <w:p w14:paraId="7409E238" w14:textId="34D6D3F8" w:rsidR="00B670BC" w:rsidRPr="00B670BC" w:rsidRDefault="00B670BC" w:rsidP="00B670BC">
      <w:pPr>
        <w:pStyle w:val="PargrafodaLista"/>
        <w:numPr>
          <w:ilvl w:val="0"/>
          <w:numId w:val="10"/>
        </w:numPr>
        <w:rPr>
          <w:b/>
          <w:bCs/>
        </w:rPr>
      </w:pPr>
      <w:r w:rsidRPr="00B670BC">
        <w:rPr>
          <w:b/>
          <w:bCs/>
        </w:rPr>
        <w:t>Equipamentos</w:t>
      </w:r>
    </w:p>
    <w:p w14:paraId="67EAD66A" w14:textId="129B4425" w:rsidR="00B670BC" w:rsidRDefault="00B670BC" w:rsidP="00B670BC">
      <w:r>
        <w:t>A manutenção dos demais equipamentos, em especial dos vasos metálicos, deverá seguir as recomendações gerais aplicadas à indústria. Anualmente, os vasos deverão ser inspecionados em seu interior, verificando-se o seu estado. Caso necessário, será aplicado um reforço da pintura, devendo-se, no entanto, primeiramente efetuar a devida limpeza. No filtro deve ser observado o nível da areia bem como o seu estado. Aproximadamente a cada 2 anos, deve-se proceder a substituição da areia filtrante.</w:t>
      </w:r>
    </w:p>
    <w:p w14:paraId="069378DF" w14:textId="77777777" w:rsidR="00FA045D" w:rsidRDefault="00FA045D" w:rsidP="00FA045D"/>
    <w:p w14:paraId="47034A6E" w14:textId="77777777" w:rsidR="008E0939" w:rsidRDefault="008E0939">
      <w:pPr>
        <w:spacing w:line="240" w:lineRule="auto"/>
        <w:jc w:val="left"/>
        <w:rPr>
          <w:rFonts w:eastAsia="Arial" w:cs="Arial"/>
          <w:b/>
          <w:bCs/>
          <w:sz w:val="32"/>
          <w:szCs w:val="32"/>
        </w:rPr>
      </w:pPr>
      <w:r>
        <w:br w:type="page"/>
      </w:r>
    </w:p>
    <w:p w14:paraId="353EDD15" w14:textId="49B96CB9" w:rsidR="00EA62DB" w:rsidRDefault="00EA62DB" w:rsidP="00B670BC">
      <w:pPr>
        <w:pStyle w:val="Ttulo1"/>
        <w:numPr>
          <w:ilvl w:val="0"/>
          <w:numId w:val="1"/>
        </w:numPr>
        <w:tabs>
          <w:tab w:val="left" w:pos="533"/>
          <w:tab w:val="left" w:pos="534"/>
        </w:tabs>
        <w:spacing w:before="165"/>
        <w:ind w:hanging="433"/>
      </w:pPr>
      <w:bookmarkStart w:id="18" w:name="_Toc153369089"/>
      <w:r>
        <w:lastRenderedPageBreak/>
        <w:t>DESCRIÇÃO DOS PROCEDIMENTOS DE SEGURANÇA DO TRABALHO</w:t>
      </w:r>
      <w:bookmarkEnd w:id="18"/>
    </w:p>
    <w:p w14:paraId="397D935D" w14:textId="77777777" w:rsidR="00E1764B" w:rsidRDefault="00EA62DB" w:rsidP="00E1764B">
      <w:pPr>
        <w:spacing w:before="240"/>
      </w:pPr>
      <w:r>
        <w:t xml:space="preserve">Os riscos à saúde provocados inerentes à exposição dos trabalhadores </w:t>
      </w:r>
      <w:r w:rsidR="00E1764B">
        <w:t>do saneamento</w:t>
      </w:r>
      <w:r>
        <w:t xml:space="preserve"> deve ser uma preocupação em uma ET</w:t>
      </w:r>
      <w:r w:rsidR="00E1764B">
        <w:t>A</w:t>
      </w:r>
      <w:r>
        <w:t>. A incapacitação e as doenças ocupacionais causam efeito negativo e desestimulam as equipes de trabalho, além de trazer custos adicionais (falta ao trabalho, períodos de licença médica, etc).</w:t>
      </w:r>
    </w:p>
    <w:p w14:paraId="470D9CE1" w14:textId="77777777" w:rsidR="00E1764B" w:rsidRDefault="00EA62DB" w:rsidP="00E1764B">
      <w:pPr>
        <w:spacing w:before="240"/>
      </w:pPr>
      <w:r>
        <w:t>Um bom programa de saúde e segurança dos trabalhadores deve incorporar os seguintes elementos (USEPA, 1988; WEF, 1992, in Campos, 1999):</w:t>
      </w:r>
    </w:p>
    <w:p w14:paraId="3C6A736F" w14:textId="77777777" w:rsidR="00E1764B" w:rsidRDefault="00EA62DB" w:rsidP="00E1764B">
      <w:pPr>
        <w:pStyle w:val="PargrafodaLista"/>
        <w:numPr>
          <w:ilvl w:val="0"/>
          <w:numId w:val="10"/>
        </w:numPr>
        <w:spacing w:before="240"/>
      </w:pPr>
      <w:r w:rsidRPr="00E1764B">
        <w:rPr>
          <w:b/>
          <w:bCs/>
        </w:rPr>
        <w:t>Política definida de saúde e de segurança:</w:t>
      </w:r>
      <w:r>
        <w:t xml:space="preserve"> incorpora os fundamentos de todo o programa de saúde e segurança, fornecendo aos trabalhadores a mensagem-chave do programa e deixando claro que o mesmo tem o apoio das instâncias superiores. O apoio deve ter visibilidade, ou seja, as gerências devem apoiar o programa com ações e também com recursos financeiros;</w:t>
      </w:r>
    </w:p>
    <w:p w14:paraId="01BB627E" w14:textId="77777777" w:rsidR="00E1764B" w:rsidRDefault="00EA62DB" w:rsidP="00E1764B">
      <w:pPr>
        <w:pStyle w:val="PargrafodaLista"/>
        <w:numPr>
          <w:ilvl w:val="0"/>
          <w:numId w:val="10"/>
        </w:numPr>
        <w:spacing w:before="240"/>
      </w:pPr>
      <w:r w:rsidRPr="00E1764B">
        <w:rPr>
          <w:b/>
          <w:bCs/>
        </w:rPr>
        <w:t>Comissão de saúde e de segurança do trabalho:</w:t>
      </w:r>
      <w:r>
        <w:t xml:space="preserve"> deve ser composta por representantes da gerência, dos supervisores e dos trabalhadores. Algumas tarefas que a comissão pode desempenhar são: (i) (conduzir o programa de saúde e segurança); (ii) realizar inspeções; (iii) sugerir treinamento; (iv) conduzir investigações de acidentes; (v) manter os registros; (vi) desenvolver um manual de saúde e segurança.</w:t>
      </w:r>
    </w:p>
    <w:p w14:paraId="0BB50839" w14:textId="49489CFD" w:rsidR="00EA62DB" w:rsidRDefault="00EA62DB" w:rsidP="00E1764B">
      <w:pPr>
        <w:pStyle w:val="PargrafodaLista"/>
        <w:numPr>
          <w:ilvl w:val="0"/>
          <w:numId w:val="10"/>
        </w:numPr>
        <w:spacing w:before="240"/>
      </w:pPr>
      <w:r w:rsidRPr="00E1764B">
        <w:rPr>
          <w:b/>
          <w:bCs/>
        </w:rPr>
        <w:t>Treinamento de saúde e de segurança:</w:t>
      </w:r>
      <w:r>
        <w:t xml:space="preserve"> os supervisores da estação de tratamento devem, antes de tudo, ter suas próprias atitudes e interesse em saúde e segurança, possibilitando, dessa forma, adquirir o completo conhecimento e entendimento das diversas formas de prevenção de acidentes e doenças ocupacionais. Todos os novos empregados devem receber treinamento sempre que um novo equipamento ou processo for adicionado à estação de tratamento.</w:t>
      </w:r>
    </w:p>
    <w:p w14:paraId="7510D3FA" w14:textId="77777777" w:rsidR="00E1764B" w:rsidRDefault="00E1764B">
      <w:pPr>
        <w:spacing w:line="240" w:lineRule="auto"/>
        <w:jc w:val="left"/>
        <w:rPr>
          <w:rFonts w:eastAsia="Arial" w:cs="Arial"/>
          <w:b/>
          <w:bCs/>
          <w:sz w:val="32"/>
          <w:szCs w:val="32"/>
        </w:rPr>
      </w:pPr>
      <w:r>
        <w:br w:type="page"/>
      </w:r>
    </w:p>
    <w:p w14:paraId="5E1AEA59" w14:textId="0CBE2151" w:rsidR="00EB3759" w:rsidRDefault="00F73D54" w:rsidP="00B670BC">
      <w:pPr>
        <w:pStyle w:val="Ttulo1"/>
        <w:numPr>
          <w:ilvl w:val="0"/>
          <w:numId w:val="1"/>
        </w:numPr>
        <w:tabs>
          <w:tab w:val="left" w:pos="533"/>
          <w:tab w:val="left" w:pos="534"/>
        </w:tabs>
        <w:spacing w:before="165"/>
        <w:ind w:hanging="433"/>
      </w:pPr>
      <w:bookmarkStart w:id="19" w:name="_Toc153369090"/>
      <w:r>
        <w:lastRenderedPageBreak/>
        <w:t>REFERÊNCIAS</w:t>
      </w:r>
      <w:bookmarkEnd w:id="19"/>
    </w:p>
    <w:p w14:paraId="0A6A5B80" w14:textId="77777777" w:rsidR="000F0B4F" w:rsidRPr="000F0B4F" w:rsidRDefault="000F0B4F" w:rsidP="000F0B4F">
      <w:pPr>
        <w:spacing w:before="240"/>
        <w:rPr>
          <w:rFonts w:cs="Arial"/>
        </w:rPr>
      </w:pPr>
      <w:r w:rsidRPr="000F0B4F">
        <w:rPr>
          <w:rFonts w:cs="Arial"/>
          <w:shd w:val="clear" w:color="auto" w:fill="FFFFFF"/>
        </w:rPr>
        <w:t>CARVALHO, Caio César Guedes de; SANTOS, Maria Fátima dos. </w:t>
      </w:r>
      <w:r w:rsidRPr="000F0B4F">
        <w:rPr>
          <w:rStyle w:val="Forte"/>
          <w:rFonts w:cs="Arial"/>
          <w:shd w:val="clear" w:color="auto" w:fill="FFFFFF"/>
        </w:rPr>
        <w:t>Manual de Operação e Manutenção de Estação de Tratamento de Água</w:t>
      </w:r>
      <w:r w:rsidRPr="000F0B4F">
        <w:rPr>
          <w:rFonts w:cs="Arial"/>
          <w:shd w:val="clear" w:color="auto" w:fill="FFFFFF"/>
        </w:rPr>
        <w:t>. Cuiabá: Alcon Química Ltda, 2003.</w:t>
      </w:r>
    </w:p>
    <w:p w14:paraId="2D4502A9" w14:textId="77777777" w:rsidR="000F0B4F" w:rsidRDefault="000F0B4F" w:rsidP="000F0B4F">
      <w:pPr>
        <w:spacing w:before="240"/>
      </w:pPr>
      <w:r>
        <w:t xml:space="preserve">Ministério das Cidades. Secretaria Nacional de Saneamento Ambiental (org.). </w:t>
      </w:r>
      <w:r w:rsidRPr="000F0B4F">
        <w:rPr>
          <w:b/>
          <w:bCs/>
        </w:rPr>
        <w:t>Abastecimento de água: operação e manutenção de estações de tratamento de água: guia do profissional em treinamento: nível 2.</w:t>
      </w:r>
      <w:r>
        <w:t xml:space="preserve"> Belo Horizonte: ReCESA, 2008.</w:t>
      </w:r>
    </w:p>
    <w:p w14:paraId="4B83D9F9" w14:textId="77777777" w:rsidR="000F0B4F" w:rsidRDefault="000F0B4F" w:rsidP="000F0B4F">
      <w:pPr>
        <w:spacing w:before="240"/>
      </w:pPr>
      <w:r>
        <w:t xml:space="preserve">Ministério das Cidades. Secretaria Nacional de Saneamento Ambiental (org.). </w:t>
      </w:r>
      <w:r w:rsidRPr="000F0B4F">
        <w:rPr>
          <w:b/>
          <w:bCs/>
        </w:rPr>
        <w:t>Abastecimento de água: operação e manutenção de estações elevatórias de água: guia do profissional em treinamento: nível 1</w:t>
      </w:r>
      <w:r>
        <w:t>. Belo Horizonte: ReCESA, 2008</w:t>
      </w:r>
    </w:p>
    <w:p w14:paraId="1C4DF15D" w14:textId="77777777" w:rsidR="000F0B4F" w:rsidRDefault="000F0B4F" w:rsidP="000F0B4F">
      <w:pPr>
        <w:spacing w:before="240"/>
      </w:pPr>
      <w:r>
        <w:t xml:space="preserve">Ministério das Cidades. Secretaria Nacional de Saneamento Ambiental (org.). </w:t>
      </w:r>
      <w:r w:rsidRPr="000F0B4F">
        <w:rPr>
          <w:b/>
          <w:bCs/>
        </w:rPr>
        <w:t>Abastecimento de água: construção, operação e manutenção de redes de distribuição de água: guia do profissional em treinamento: nível 2</w:t>
      </w:r>
      <w:r>
        <w:t>. Belo Horizonte: ReCESA, 2008</w:t>
      </w:r>
    </w:p>
    <w:sectPr w:rsidR="000F0B4F" w:rsidSect="002A5040">
      <w:headerReference w:type="default" r:id="rId17"/>
      <w:footerReference w:type="default" r:id="rId18"/>
      <w:pgSz w:w="11900" w:h="16840"/>
      <w:pgMar w:top="1701" w:right="1134" w:bottom="1134" w:left="1701" w:header="301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7F87D" w14:textId="77777777" w:rsidR="005F2D02" w:rsidRDefault="005F2D02">
      <w:r>
        <w:separator/>
      </w:r>
    </w:p>
  </w:endnote>
  <w:endnote w:type="continuationSeparator" w:id="0">
    <w:p w14:paraId="612539B3" w14:textId="77777777" w:rsidR="005F2D02" w:rsidRDefault="005F2D02">
      <w:r>
        <w:continuationSeparator/>
      </w:r>
    </w:p>
  </w:endnote>
  <w:endnote w:type="continuationNotice" w:id="1">
    <w:p w14:paraId="27C6ECC8" w14:textId="77777777" w:rsidR="005F2D02" w:rsidRDefault="005F2D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B94C" w14:textId="77777777" w:rsidR="00944AE3" w:rsidRDefault="00944AE3">
    <w:pPr>
      <w:pStyle w:val="Rodap"/>
      <w:jc w:val="center"/>
    </w:pPr>
    <w:r>
      <w:rPr>
        <w:noProof/>
      </w:rPr>
      <w:drawing>
        <wp:anchor distT="0" distB="0" distL="114300" distR="114300" simplePos="0" relativeHeight="251658247" behindDoc="1" locked="0" layoutInCell="1" allowOverlap="1" wp14:anchorId="75137DB9" wp14:editId="07CB0BDC">
          <wp:simplePos x="0" y="0"/>
          <wp:positionH relativeFrom="margin">
            <wp:align>center</wp:align>
          </wp:positionH>
          <wp:positionV relativeFrom="paragraph">
            <wp:posOffset>17475</wp:posOffset>
          </wp:positionV>
          <wp:extent cx="7560000" cy="763417"/>
          <wp:effectExtent l="0" t="0" r="0" b="0"/>
          <wp:wrapNone/>
          <wp:docPr id="1539811528" name="Imagem 1539811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63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23844810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205376F2" w14:textId="77777777" w:rsidR="00944AE3" w:rsidRPr="001B48A6" w:rsidRDefault="00944AE3" w:rsidP="0029523E">
    <w:pPr>
      <w:pStyle w:val="Rodap"/>
      <w:tabs>
        <w:tab w:val="clear" w:pos="4252"/>
        <w:tab w:val="clear" w:pos="8504"/>
        <w:tab w:val="left" w:pos="12193"/>
      </w:tabs>
      <w:spacing w:before="0" w:line="240" w:lineRule="auto"/>
      <w:jc w:val="left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9E3F3" w14:textId="77777777" w:rsidR="00EB3759" w:rsidRDefault="0007785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1" behindDoc="1" locked="0" layoutInCell="1" allowOverlap="1" wp14:anchorId="4B438E59" wp14:editId="79B8C44B">
          <wp:simplePos x="0" y="0"/>
          <wp:positionH relativeFrom="page">
            <wp:posOffset>288754</wp:posOffset>
          </wp:positionH>
          <wp:positionV relativeFrom="page">
            <wp:posOffset>10013300</wp:posOffset>
          </wp:positionV>
          <wp:extent cx="6997157" cy="490958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97157" cy="4909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C175B" w14:textId="77777777" w:rsidR="00EB3759" w:rsidRDefault="0007785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3" behindDoc="1" locked="0" layoutInCell="1" allowOverlap="1" wp14:anchorId="256E8543" wp14:editId="1BFB2E4A">
          <wp:simplePos x="0" y="0"/>
          <wp:positionH relativeFrom="page">
            <wp:posOffset>292608</wp:posOffset>
          </wp:positionH>
          <wp:positionV relativeFrom="page">
            <wp:posOffset>10021820</wp:posOffset>
          </wp:positionV>
          <wp:extent cx="6989064" cy="490727"/>
          <wp:effectExtent l="0" t="0" r="0" b="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89064" cy="49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6DC8D" w14:textId="4CD2DA6B" w:rsidR="00EB3759" w:rsidRDefault="0007785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6" behindDoc="1" locked="0" layoutInCell="1" allowOverlap="1" wp14:anchorId="711E62D7" wp14:editId="35C2D54E">
          <wp:simplePos x="0" y="0"/>
          <wp:positionH relativeFrom="page">
            <wp:posOffset>292608</wp:posOffset>
          </wp:positionH>
          <wp:positionV relativeFrom="page">
            <wp:posOffset>10000483</wp:posOffset>
          </wp:positionV>
          <wp:extent cx="6998208" cy="512063"/>
          <wp:effectExtent l="0" t="0" r="0" b="0"/>
          <wp:wrapNone/>
          <wp:docPr id="1348299007" name="Imagem 1348299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98208" cy="512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4FB"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0E7DED47" wp14:editId="4556E4B0">
              <wp:simplePos x="0" y="0"/>
              <wp:positionH relativeFrom="page">
                <wp:posOffset>3837305</wp:posOffset>
              </wp:positionH>
              <wp:positionV relativeFrom="page">
                <wp:posOffset>10334625</wp:posOffset>
              </wp:positionV>
              <wp:extent cx="246380" cy="196215"/>
              <wp:effectExtent l="0" t="0" r="0" b="0"/>
              <wp:wrapNone/>
              <wp:docPr id="779110143" name="Caixa de Texto 779110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3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046B67" w14:textId="77777777" w:rsidR="00EB3759" w:rsidRDefault="00077851">
                          <w:pPr>
                            <w:pStyle w:val="Corpodetexto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7DED47" id="_x0000_t202" coordsize="21600,21600" o:spt="202" path="m,l,21600r21600,l21600,xe">
              <v:stroke joinstyle="miter"/>
              <v:path gradientshapeok="t" o:connecttype="rect"/>
            </v:shapetype>
            <v:shape id="Caixa de Texto 779110143" o:spid="_x0000_s1026" type="#_x0000_t202" style="position:absolute;left:0;text-align:left;margin-left:302.15pt;margin-top:813.75pt;width:19.4pt;height:15.45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" filled="f" stroked="f">
              <v:textbox inset="0,0,0,0">
                <w:txbxContent>
                  <w:p w14:paraId="10046B67" w14:textId="77777777" w:rsidR="00EB3759" w:rsidRDefault="00077851">
                    <w:pPr>
                      <w:pStyle w:val="Corpodetexto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7591" w14:textId="77777777" w:rsidR="005F2D02" w:rsidRDefault="005F2D02">
      <w:r>
        <w:separator/>
      </w:r>
    </w:p>
  </w:footnote>
  <w:footnote w:type="continuationSeparator" w:id="0">
    <w:p w14:paraId="2315A052" w14:textId="77777777" w:rsidR="005F2D02" w:rsidRDefault="005F2D02">
      <w:r>
        <w:continuationSeparator/>
      </w:r>
    </w:p>
  </w:footnote>
  <w:footnote w:type="continuationNotice" w:id="1">
    <w:p w14:paraId="0D4C1A70" w14:textId="77777777" w:rsidR="005F2D02" w:rsidRDefault="005F2D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5D59" w14:textId="77777777" w:rsidR="00944AE3" w:rsidRPr="00E02814" w:rsidRDefault="00944AE3" w:rsidP="00940116">
    <w:pPr>
      <w:pStyle w:val="Cabealho"/>
      <w:tabs>
        <w:tab w:val="center" w:pos="4536"/>
        <w:tab w:val="right" w:pos="9072"/>
      </w:tabs>
      <w:jc w:val="left"/>
    </w:pPr>
    <w:r>
      <w:rPr>
        <w:noProof/>
      </w:rPr>
      <w:drawing>
        <wp:anchor distT="0" distB="0" distL="114300" distR="114300" simplePos="0" relativeHeight="251658245" behindDoc="1" locked="0" layoutInCell="1" allowOverlap="1" wp14:anchorId="4E26219B" wp14:editId="27E41C04">
          <wp:simplePos x="0" y="0"/>
          <wp:positionH relativeFrom="page">
            <wp:align>right</wp:align>
          </wp:positionH>
          <wp:positionV relativeFrom="paragraph">
            <wp:posOffset>-346594</wp:posOffset>
          </wp:positionV>
          <wp:extent cx="7560000" cy="824258"/>
          <wp:effectExtent l="0" t="0" r="0" b="0"/>
          <wp:wrapNone/>
          <wp:docPr id="257640658" name="Imagem 2576406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242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AEC7" w14:textId="77777777" w:rsidR="00EB3759" w:rsidRDefault="0007785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EAB143B" wp14:editId="343408D4">
          <wp:simplePos x="0" y="0"/>
          <wp:positionH relativeFrom="page">
            <wp:posOffset>2310155</wp:posOffset>
          </wp:positionH>
          <wp:positionV relativeFrom="page">
            <wp:posOffset>201670</wp:posOffset>
          </wp:positionV>
          <wp:extent cx="2940635" cy="421143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0635" cy="421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8E88C" w14:textId="77777777" w:rsidR="00EB3759" w:rsidRDefault="0007785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2" behindDoc="1" locked="0" layoutInCell="1" allowOverlap="1" wp14:anchorId="404F7AE4" wp14:editId="442A4A3B">
          <wp:simplePos x="0" y="0"/>
          <wp:positionH relativeFrom="page">
            <wp:posOffset>2295144</wp:posOffset>
          </wp:positionH>
          <wp:positionV relativeFrom="page">
            <wp:posOffset>195071</wp:posOffset>
          </wp:positionV>
          <wp:extent cx="2971800" cy="438911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71800" cy="4389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2703" w14:textId="77777777" w:rsidR="00EB3759" w:rsidRDefault="0007785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4" behindDoc="1" locked="0" layoutInCell="1" allowOverlap="1" wp14:anchorId="0E2B8349" wp14:editId="3658360D">
          <wp:simplePos x="0" y="0"/>
          <wp:positionH relativeFrom="page">
            <wp:posOffset>2292095</wp:posOffset>
          </wp:positionH>
          <wp:positionV relativeFrom="page">
            <wp:posOffset>192023</wp:posOffset>
          </wp:positionV>
          <wp:extent cx="2950464" cy="441960"/>
          <wp:effectExtent l="0" t="0" r="0" b="0"/>
          <wp:wrapNone/>
          <wp:docPr id="1352815914" name="Imagem 13528159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50464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7B0C"/>
    <w:multiLevelType w:val="hybridMultilevel"/>
    <w:tmpl w:val="BCD4821E"/>
    <w:lvl w:ilvl="0" w:tplc="6840E7FE">
      <w:start w:val="1"/>
      <w:numFmt w:val="decimal"/>
      <w:pStyle w:val="Ttulo3"/>
      <w:lvlText w:val="%1.1.1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074E6F2F"/>
    <w:multiLevelType w:val="multilevel"/>
    <w:tmpl w:val="38CAF93E"/>
    <w:styleLink w:val="Listaatual1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0" w:hanging="2160"/>
      </w:pPr>
      <w:rPr>
        <w:rFonts w:hint="default"/>
      </w:rPr>
    </w:lvl>
  </w:abstractNum>
  <w:abstractNum w:abstractNumId="2" w15:restartNumberingAfterBreak="0">
    <w:nsid w:val="0CD57CE0"/>
    <w:multiLevelType w:val="hybridMultilevel"/>
    <w:tmpl w:val="EB1AF632"/>
    <w:lvl w:ilvl="0" w:tplc="1736BE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F6843"/>
    <w:multiLevelType w:val="multilevel"/>
    <w:tmpl w:val="3D20504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2F85E48"/>
    <w:multiLevelType w:val="hybridMultilevel"/>
    <w:tmpl w:val="98AEC0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1160E"/>
    <w:multiLevelType w:val="hybridMultilevel"/>
    <w:tmpl w:val="A25C222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D935EF"/>
    <w:multiLevelType w:val="hybridMultilevel"/>
    <w:tmpl w:val="77BCD6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C3C62"/>
    <w:multiLevelType w:val="hybridMultilevel"/>
    <w:tmpl w:val="9788E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D57E8"/>
    <w:multiLevelType w:val="hybridMultilevel"/>
    <w:tmpl w:val="EED06A2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30D2713"/>
    <w:multiLevelType w:val="multilevel"/>
    <w:tmpl w:val="879AAE9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00" w:hanging="2160"/>
      </w:pPr>
      <w:rPr>
        <w:rFonts w:hint="default"/>
      </w:rPr>
    </w:lvl>
  </w:abstractNum>
  <w:abstractNum w:abstractNumId="10" w15:restartNumberingAfterBreak="0">
    <w:nsid w:val="371014E4"/>
    <w:multiLevelType w:val="multilevel"/>
    <w:tmpl w:val="3EA0086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11" w15:restartNumberingAfterBreak="0">
    <w:nsid w:val="465E4DD7"/>
    <w:multiLevelType w:val="hybridMultilevel"/>
    <w:tmpl w:val="D4126070"/>
    <w:lvl w:ilvl="0" w:tplc="0416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2" w15:restartNumberingAfterBreak="0">
    <w:nsid w:val="46C65089"/>
    <w:multiLevelType w:val="hybridMultilevel"/>
    <w:tmpl w:val="A356C7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66A25"/>
    <w:multiLevelType w:val="multilevel"/>
    <w:tmpl w:val="C04246B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14" w15:restartNumberingAfterBreak="0">
    <w:nsid w:val="4A9613B3"/>
    <w:multiLevelType w:val="multilevel"/>
    <w:tmpl w:val="4508B7F0"/>
    <w:lvl w:ilvl="0">
      <w:start w:val="1"/>
      <w:numFmt w:val="decimal"/>
      <w:lvlText w:val="%1"/>
      <w:lvlJc w:val="left"/>
      <w:pPr>
        <w:ind w:left="533" w:hanging="432"/>
      </w:pPr>
      <w:rPr>
        <w:rFonts w:ascii="Arial" w:eastAsia="Arial" w:hAnsi="Arial" w:cs="Arial" w:hint="default"/>
        <w:b/>
        <w:bCs/>
        <w:w w:val="99"/>
        <w:sz w:val="32"/>
        <w:szCs w:val="3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09" w:hanging="708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PT" w:eastAsia="en-US" w:bidi="ar-SA"/>
      </w:rPr>
    </w:lvl>
    <w:lvl w:ilvl="2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1877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35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92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5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7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65" w:hanging="721"/>
      </w:pPr>
      <w:rPr>
        <w:rFonts w:hint="default"/>
        <w:lang w:val="pt-PT" w:eastAsia="en-US" w:bidi="ar-SA"/>
      </w:rPr>
    </w:lvl>
  </w:abstractNum>
  <w:abstractNum w:abstractNumId="15" w15:restartNumberingAfterBreak="0">
    <w:nsid w:val="4B08470D"/>
    <w:multiLevelType w:val="hybridMultilevel"/>
    <w:tmpl w:val="96106D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752A"/>
    <w:multiLevelType w:val="hybridMultilevel"/>
    <w:tmpl w:val="100AB6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84731"/>
    <w:multiLevelType w:val="hybridMultilevel"/>
    <w:tmpl w:val="96106D8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375E6"/>
    <w:multiLevelType w:val="hybridMultilevel"/>
    <w:tmpl w:val="A8847C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B62B9"/>
    <w:multiLevelType w:val="singleLevel"/>
    <w:tmpl w:val="16D2E70A"/>
    <w:lvl w:ilvl="0">
      <w:start w:val="1"/>
      <w:numFmt w:val="bullet"/>
      <w:pStyle w:val="Iteniza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D3025CF"/>
    <w:multiLevelType w:val="singleLevel"/>
    <w:tmpl w:val="E8A82460"/>
    <w:lvl w:ilvl="0">
      <w:start w:val="2"/>
      <w:numFmt w:val="bullet"/>
      <w:pStyle w:val="Estilo2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5022BB6"/>
    <w:multiLevelType w:val="multilevel"/>
    <w:tmpl w:val="B0F64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1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0" w:hanging="1800"/>
      </w:pPr>
      <w:rPr>
        <w:rFonts w:hint="default"/>
      </w:rPr>
    </w:lvl>
  </w:abstractNum>
  <w:abstractNum w:abstractNumId="22" w15:restartNumberingAfterBreak="0">
    <w:nsid w:val="7B4A0BF0"/>
    <w:multiLevelType w:val="hybridMultilevel"/>
    <w:tmpl w:val="3B1297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7C10BA"/>
    <w:multiLevelType w:val="multilevel"/>
    <w:tmpl w:val="D1C88AA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E4F65D2"/>
    <w:multiLevelType w:val="hybridMultilevel"/>
    <w:tmpl w:val="FC04E8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266260">
    <w:abstractNumId w:val="14"/>
  </w:num>
  <w:num w:numId="2" w16cid:durableId="274749579">
    <w:abstractNumId w:val="8"/>
  </w:num>
  <w:num w:numId="3" w16cid:durableId="2035770059">
    <w:abstractNumId w:val="20"/>
  </w:num>
  <w:num w:numId="4" w16cid:durableId="873154376">
    <w:abstractNumId w:val="19"/>
  </w:num>
  <w:num w:numId="5" w16cid:durableId="18701390">
    <w:abstractNumId w:val="1"/>
  </w:num>
  <w:num w:numId="6" w16cid:durableId="1801529023">
    <w:abstractNumId w:val="5"/>
  </w:num>
  <w:num w:numId="7" w16cid:durableId="855193819">
    <w:abstractNumId w:val="22"/>
  </w:num>
  <w:num w:numId="8" w16cid:durableId="1521163857">
    <w:abstractNumId w:val="11"/>
  </w:num>
  <w:num w:numId="9" w16cid:durableId="1677610551">
    <w:abstractNumId w:val="21"/>
  </w:num>
  <w:num w:numId="10" w16cid:durableId="175580769">
    <w:abstractNumId w:val="24"/>
  </w:num>
  <w:num w:numId="11" w16cid:durableId="1516991909">
    <w:abstractNumId w:val="0"/>
  </w:num>
  <w:num w:numId="12" w16cid:durableId="1683320247">
    <w:abstractNumId w:val="23"/>
  </w:num>
  <w:num w:numId="13" w16cid:durableId="796683756">
    <w:abstractNumId w:val="3"/>
  </w:num>
  <w:num w:numId="14" w16cid:durableId="528836712">
    <w:abstractNumId w:val="13"/>
  </w:num>
  <w:num w:numId="15" w16cid:durableId="750615957">
    <w:abstractNumId w:val="6"/>
  </w:num>
  <w:num w:numId="16" w16cid:durableId="911042665">
    <w:abstractNumId w:val="9"/>
  </w:num>
  <w:num w:numId="17" w16cid:durableId="1438672178">
    <w:abstractNumId w:val="10"/>
  </w:num>
  <w:num w:numId="18" w16cid:durableId="1455951333">
    <w:abstractNumId w:val="12"/>
  </w:num>
  <w:num w:numId="19" w16cid:durableId="1263760302">
    <w:abstractNumId w:val="7"/>
  </w:num>
  <w:num w:numId="20" w16cid:durableId="668336486">
    <w:abstractNumId w:val="15"/>
  </w:num>
  <w:num w:numId="21" w16cid:durableId="800345195">
    <w:abstractNumId w:val="18"/>
  </w:num>
  <w:num w:numId="22" w16cid:durableId="1656956372">
    <w:abstractNumId w:val="17"/>
  </w:num>
  <w:num w:numId="23" w16cid:durableId="1300646735">
    <w:abstractNumId w:val="4"/>
  </w:num>
  <w:num w:numId="24" w16cid:durableId="974870937">
    <w:abstractNumId w:val="16"/>
  </w:num>
  <w:num w:numId="25" w16cid:durableId="56302408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59"/>
    <w:rsid w:val="0000010F"/>
    <w:rsid w:val="000005D2"/>
    <w:rsid w:val="00001212"/>
    <w:rsid w:val="00001689"/>
    <w:rsid w:val="000028B1"/>
    <w:rsid w:val="00002964"/>
    <w:rsid w:val="0000751B"/>
    <w:rsid w:val="000077F5"/>
    <w:rsid w:val="0000787E"/>
    <w:rsid w:val="0001172E"/>
    <w:rsid w:val="000123AF"/>
    <w:rsid w:val="0001409F"/>
    <w:rsid w:val="0001419D"/>
    <w:rsid w:val="00014F56"/>
    <w:rsid w:val="000157C0"/>
    <w:rsid w:val="00015C47"/>
    <w:rsid w:val="00016A48"/>
    <w:rsid w:val="00016AD2"/>
    <w:rsid w:val="00016C26"/>
    <w:rsid w:val="00017A18"/>
    <w:rsid w:val="00021945"/>
    <w:rsid w:val="00023214"/>
    <w:rsid w:val="00023DFA"/>
    <w:rsid w:val="000271D5"/>
    <w:rsid w:val="000279DD"/>
    <w:rsid w:val="00030605"/>
    <w:rsid w:val="000359FE"/>
    <w:rsid w:val="000366B0"/>
    <w:rsid w:val="00040CBB"/>
    <w:rsid w:val="000412AE"/>
    <w:rsid w:val="00043084"/>
    <w:rsid w:val="0004310F"/>
    <w:rsid w:val="0004325C"/>
    <w:rsid w:val="000434C5"/>
    <w:rsid w:val="00045BFE"/>
    <w:rsid w:val="0004613B"/>
    <w:rsid w:val="00046BF5"/>
    <w:rsid w:val="00047DFA"/>
    <w:rsid w:val="00050820"/>
    <w:rsid w:val="0005216B"/>
    <w:rsid w:val="000524B2"/>
    <w:rsid w:val="000528E0"/>
    <w:rsid w:val="00053C60"/>
    <w:rsid w:val="00053E30"/>
    <w:rsid w:val="00053F16"/>
    <w:rsid w:val="00054058"/>
    <w:rsid w:val="00054420"/>
    <w:rsid w:val="00054926"/>
    <w:rsid w:val="00055281"/>
    <w:rsid w:val="0005559D"/>
    <w:rsid w:val="00055FC3"/>
    <w:rsid w:val="00061D51"/>
    <w:rsid w:val="00063821"/>
    <w:rsid w:val="00064E2A"/>
    <w:rsid w:val="00065A32"/>
    <w:rsid w:val="0006660B"/>
    <w:rsid w:val="00070C2D"/>
    <w:rsid w:val="00070E73"/>
    <w:rsid w:val="0007292B"/>
    <w:rsid w:val="00073A70"/>
    <w:rsid w:val="00073E7E"/>
    <w:rsid w:val="00075445"/>
    <w:rsid w:val="000774AD"/>
    <w:rsid w:val="0007782D"/>
    <w:rsid w:val="00077851"/>
    <w:rsid w:val="00080BF9"/>
    <w:rsid w:val="00080F34"/>
    <w:rsid w:val="000812F8"/>
    <w:rsid w:val="00081929"/>
    <w:rsid w:val="00081BAA"/>
    <w:rsid w:val="0008249E"/>
    <w:rsid w:val="000824E2"/>
    <w:rsid w:val="0008265B"/>
    <w:rsid w:val="00083D1B"/>
    <w:rsid w:val="000859AB"/>
    <w:rsid w:val="00085E3C"/>
    <w:rsid w:val="00086B0D"/>
    <w:rsid w:val="00087842"/>
    <w:rsid w:val="00090BC9"/>
    <w:rsid w:val="0009147D"/>
    <w:rsid w:val="00096729"/>
    <w:rsid w:val="000A1BE2"/>
    <w:rsid w:val="000A3ED4"/>
    <w:rsid w:val="000A4FB3"/>
    <w:rsid w:val="000A75E1"/>
    <w:rsid w:val="000A7636"/>
    <w:rsid w:val="000B46B1"/>
    <w:rsid w:val="000B5142"/>
    <w:rsid w:val="000B77C9"/>
    <w:rsid w:val="000C22FF"/>
    <w:rsid w:val="000C272F"/>
    <w:rsid w:val="000C2BF7"/>
    <w:rsid w:val="000C2F69"/>
    <w:rsid w:val="000C46CF"/>
    <w:rsid w:val="000C4DA8"/>
    <w:rsid w:val="000C5C74"/>
    <w:rsid w:val="000C5F8F"/>
    <w:rsid w:val="000C6776"/>
    <w:rsid w:val="000C6AFB"/>
    <w:rsid w:val="000D01A3"/>
    <w:rsid w:val="000D04BE"/>
    <w:rsid w:val="000D0768"/>
    <w:rsid w:val="000D1563"/>
    <w:rsid w:val="000D26B1"/>
    <w:rsid w:val="000D425E"/>
    <w:rsid w:val="000D43DC"/>
    <w:rsid w:val="000D4A46"/>
    <w:rsid w:val="000D6158"/>
    <w:rsid w:val="000D6D75"/>
    <w:rsid w:val="000D73B9"/>
    <w:rsid w:val="000D7AC0"/>
    <w:rsid w:val="000E129D"/>
    <w:rsid w:val="000E2A00"/>
    <w:rsid w:val="000E484F"/>
    <w:rsid w:val="000E4D3A"/>
    <w:rsid w:val="000E4E59"/>
    <w:rsid w:val="000E5074"/>
    <w:rsid w:val="000E5565"/>
    <w:rsid w:val="000E5974"/>
    <w:rsid w:val="000E5A3D"/>
    <w:rsid w:val="000E6FDF"/>
    <w:rsid w:val="000E71E0"/>
    <w:rsid w:val="000F0464"/>
    <w:rsid w:val="000F0B4F"/>
    <w:rsid w:val="000F0F39"/>
    <w:rsid w:val="000F0F62"/>
    <w:rsid w:val="000F1B98"/>
    <w:rsid w:val="000F26FF"/>
    <w:rsid w:val="000F4AF8"/>
    <w:rsid w:val="000F52CF"/>
    <w:rsid w:val="000F75E8"/>
    <w:rsid w:val="001000CF"/>
    <w:rsid w:val="001000E2"/>
    <w:rsid w:val="00100397"/>
    <w:rsid w:val="00102125"/>
    <w:rsid w:val="00102F83"/>
    <w:rsid w:val="00103019"/>
    <w:rsid w:val="00104019"/>
    <w:rsid w:val="00104E42"/>
    <w:rsid w:val="001060D1"/>
    <w:rsid w:val="00106A8A"/>
    <w:rsid w:val="00107680"/>
    <w:rsid w:val="00110B3E"/>
    <w:rsid w:val="001119EA"/>
    <w:rsid w:val="001136DE"/>
    <w:rsid w:val="00113AEA"/>
    <w:rsid w:val="0011722C"/>
    <w:rsid w:val="001220AF"/>
    <w:rsid w:val="00123BC2"/>
    <w:rsid w:val="001251E4"/>
    <w:rsid w:val="00125BAB"/>
    <w:rsid w:val="00125FAD"/>
    <w:rsid w:val="0012644D"/>
    <w:rsid w:val="00126F96"/>
    <w:rsid w:val="0013000E"/>
    <w:rsid w:val="00130B17"/>
    <w:rsid w:val="00131013"/>
    <w:rsid w:val="001319B9"/>
    <w:rsid w:val="00131F43"/>
    <w:rsid w:val="001371EE"/>
    <w:rsid w:val="001436EF"/>
    <w:rsid w:val="0014617A"/>
    <w:rsid w:val="0014679B"/>
    <w:rsid w:val="001478AD"/>
    <w:rsid w:val="00151BD5"/>
    <w:rsid w:val="00151BE5"/>
    <w:rsid w:val="00154C1F"/>
    <w:rsid w:val="001551DD"/>
    <w:rsid w:val="00155290"/>
    <w:rsid w:val="0015541B"/>
    <w:rsid w:val="00156559"/>
    <w:rsid w:val="001568AB"/>
    <w:rsid w:val="00156964"/>
    <w:rsid w:val="00160162"/>
    <w:rsid w:val="0016157F"/>
    <w:rsid w:val="0016188E"/>
    <w:rsid w:val="001640B7"/>
    <w:rsid w:val="00166446"/>
    <w:rsid w:val="00167149"/>
    <w:rsid w:val="0016733C"/>
    <w:rsid w:val="00167528"/>
    <w:rsid w:val="001678C6"/>
    <w:rsid w:val="001705AB"/>
    <w:rsid w:val="00171EAD"/>
    <w:rsid w:val="001725F9"/>
    <w:rsid w:val="00173544"/>
    <w:rsid w:val="00174F39"/>
    <w:rsid w:val="001753A7"/>
    <w:rsid w:val="0018153C"/>
    <w:rsid w:val="00182093"/>
    <w:rsid w:val="0018292A"/>
    <w:rsid w:val="00182DD6"/>
    <w:rsid w:val="0018451E"/>
    <w:rsid w:val="00185898"/>
    <w:rsid w:val="00186066"/>
    <w:rsid w:val="001864FE"/>
    <w:rsid w:val="00186558"/>
    <w:rsid w:val="001865C6"/>
    <w:rsid w:val="001879C5"/>
    <w:rsid w:val="00187F0C"/>
    <w:rsid w:val="00187F7B"/>
    <w:rsid w:val="0019209F"/>
    <w:rsid w:val="0019219A"/>
    <w:rsid w:val="001923F7"/>
    <w:rsid w:val="00192F32"/>
    <w:rsid w:val="001931E8"/>
    <w:rsid w:val="001951A0"/>
    <w:rsid w:val="0019520A"/>
    <w:rsid w:val="001954DD"/>
    <w:rsid w:val="001967DE"/>
    <w:rsid w:val="00196C89"/>
    <w:rsid w:val="00196EB5"/>
    <w:rsid w:val="0019751A"/>
    <w:rsid w:val="00197B15"/>
    <w:rsid w:val="001A14F0"/>
    <w:rsid w:val="001A155E"/>
    <w:rsid w:val="001A1F3E"/>
    <w:rsid w:val="001A2CDC"/>
    <w:rsid w:val="001A38CB"/>
    <w:rsid w:val="001A4118"/>
    <w:rsid w:val="001A45F7"/>
    <w:rsid w:val="001A4EF1"/>
    <w:rsid w:val="001A5F6F"/>
    <w:rsid w:val="001A6623"/>
    <w:rsid w:val="001A6AA4"/>
    <w:rsid w:val="001A6B3B"/>
    <w:rsid w:val="001A6BCD"/>
    <w:rsid w:val="001AE235"/>
    <w:rsid w:val="001B0EED"/>
    <w:rsid w:val="001B2BC5"/>
    <w:rsid w:val="001B3046"/>
    <w:rsid w:val="001B4A59"/>
    <w:rsid w:val="001B4AA3"/>
    <w:rsid w:val="001B5C77"/>
    <w:rsid w:val="001B6DE6"/>
    <w:rsid w:val="001B714D"/>
    <w:rsid w:val="001B756E"/>
    <w:rsid w:val="001C2578"/>
    <w:rsid w:val="001C2C6B"/>
    <w:rsid w:val="001C4FFE"/>
    <w:rsid w:val="001C5633"/>
    <w:rsid w:val="001C6EF5"/>
    <w:rsid w:val="001C72F5"/>
    <w:rsid w:val="001C75C5"/>
    <w:rsid w:val="001D1266"/>
    <w:rsid w:val="001D16A0"/>
    <w:rsid w:val="001D34D4"/>
    <w:rsid w:val="001D55CF"/>
    <w:rsid w:val="001E0605"/>
    <w:rsid w:val="001E0D9C"/>
    <w:rsid w:val="001E0F32"/>
    <w:rsid w:val="001E1576"/>
    <w:rsid w:val="001E3A1E"/>
    <w:rsid w:val="001E422D"/>
    <w:rsid w:val="001E58E9"/>
    <w:rsid w:val="001E5CD8"/>
    <w:rsid w:val="001E6D55"/>
    <w:rsid w:val="001F0A6F"/>
    <w:rsid w:val="001F237E"/>
    <w:rsid w:val="001F3829"/>
    <w:rsid w:val="001F394F"/>
    <w:rsid w:val="001F4A9E"/>
    <w:rsid w:val="001F52A4"/>
    <w:rsid w:val="001F54C6"/>
    <w:rsid w:val="001F56EE"/>
    <w:rsid w:val="001F5D10"/>
    <w:rsid w:val="00200BCB"/>
    <w:rsid w:val="002014AF"/>
    <w:rsid w:val="002016CE"/>
    <w:rsid w:val="002016D2"/>
    <w:rsid w:val="0020637D"/>
    <w:rsid w:val="002112BB"/>
    <w:rsid w:val="0021156E"/>
    <w:rsid w:val="00212E53"/>
    <w:rsid w:val="002140B1"/>
    <w:rsid w:val="00215179"/>
    <w:rsid w:val="00215868"/>
    <w:rsid w:val="0021606A"/>
    <w:rsid w:val="002168B9"/>
    <w:rsid w:val="00221D3C"/>
    <w:rsid w:val="00222238"/>
    <w:rsid w:val="00222D3E"/>
    <w:rsid w:val="00222F05"/>
    <w:rsid w:val="00223B71"/>
    <w:rsid w:val="00224328"/>
    <w:rsid w:val="002243BD"/>
    <w:rsid w:val="002250AE"/>
    <w:rsid w:val="002269FB"/>
    <w:rsid w:val="00227280"/>
    <w:rsid w:val="002324F0"/>
    <w:rsid w:val="00232651"/>
    <w:rsid w:val="00233E22"/>
    <w:rsid w:val="002347B4"/>
    <w:rsid w:val="002366B6"/>
    <w:rsid w:val="0023725C"/>
    <w:rsid w:val="00237327"/>
    <w:rsid w:val="00240775"/>
    <w:rsid w:val="00242532"/>
    <w:rsid w:val="00243333"/>
    <w:rsid w:val="00243AC6"/>
    <w:rsid w:val="0024461E"/>
    <w:rsid w:val="00245C02"/>
    <w:rsid w:val="00245CED"/>
    <w:rsid w:val="00246446"/>
    <w:rsid w:val="00247B53"/>
    <w:rsid w:val="00250ECD"/>
    <w:rsid w:val="002513B1"/>
    <w:rsid w:val="002527AE"/>
    <w:rsid w:val="00252B8E"/>
    <w:rsid w:val="00254496"/>
    <w:rsid w:val="00254769"/>
    <w:rsid w:val="00255484"/>
    <w:rsid w:val="00256B6C"/>
    <w:rsid w:val="00257239"/>
    <w:rsid w:val="00257D27"/>
    <w:rsid w:val="00262ED5"/>
    <w:rsid w:val="002645C9"/>
    <w:rsid w:val="00266243"/>
    <w:rsid w:val="002664A7"/>
    <w:rsid w:val="00266BBA"/>
    <w:rsid w:val="002671E2"/>
    <w:rsid w:val="0027049C"/>
    <w:rsid w:val="00271099"/>
    <w:rsid w:val="002719BF"/>
    <w:rsid w:val="0027211A"/>
    <w:rsid w:val="0027223E"/>
    <w:rsid w:val="0027323C"/>
    <w:rsid w:val="00273BFC"/>
    <w:rsid w:val="00275FE2"/>
    <w:rsid w:val="00277DBE"/>
    <w:rsid w:val="00281EE0"/>
    <w:rsid w:val="00282DA3"/>
    <w:rsid w:val="002839AC"/>
    <w:rsid w:val="0028643C"/>
    <w:rsid w:val="00287F06"/>
    <w:rsid w:val="00290226"/>
    <w:rsid w:val="0029120A"/>
    <w:rsid w:val="0029155B"/>
    <w:rsid w:val="00291571"/>
    <w:rsid w:val="00292432"/>
    <w:rsid w:val="002934CA"/>
    <w:rsid w:val="00293502"/>
    <w:rsid w:val="002938C4"/>
    <w:rsid w:val="0029394A"/>
    <w:rsid w:val="00293F79"/>
    <w:rsid w:val="0029463F"/>
    <w:rsid w:val="00294A24"/>
    <w:rsid w:val="002955BA"/>
    <w:rsid w:val="0029561C"/>
    <w:rsid w:val="00295C29"/>
    <w:rsid w:val="002A0834"/>
    <w:rsid w:val="002A145A"/>
    <w:rsid w:val="002A1BEA"/>
    <w:rsid w:val="002A2358"/>
    <w:rsid w:val="002A2486"/>
    <w:rsid w:val="002A5040"/>
    <w:rsid w:val="002B011B"/>
    <w:rsid w:val="002B1C28"/>
    <w:rsid w:val="002B48B0"/>
    <w:rsid w:val="002B4BE3"/>
    <w:rsid w:val="002B7282"/>
    <w:rsid w:val="002B7948"/>
    <w:rsid w:val="002B7EE1"/>
    <w:rsid w:val="002C0410"/>
    <w:rsid w:val="002C1CD9"/>
    <w:rsid w:val="002C1ED8"/>
    <w:rsid w:val="002C2D5D"/>
    <w:rsid w:val="002C326E"/>
    <w:rsid w:val="002C4B13"/>
    <w:rsid w:val="002C5421"/>
    <w:rsid w:val="002C5A67"/>
    <w:rsid w:val="002C6387"/>
    <w:rsid w:val="002C6A79"/>
    <w:rsid w:val="002C798F"/>
    <w:rsid w:val="002C7B5E"/>
    <w:rsid w:val="002C7C99"/>
    <w:rsid w:val="002D04FD"/>
    <w:rsid w:val="002D0FA8"/>
    <w:rsid w:val="002D17C9"/>
    <w:rsid w:val="002D2186"/>
    <w:rsid w:val="002D39A4"/>
    <w:rsid w:val="002D552E"/>
    <w:rsid w:val="002E2114"/>
    <w:rsid w:val="002E2C34"/>
    <w:rsid w:val="002E41A1"/>
    <w:rsid w:val="002E4375"/>
    <w:rsid w:val="002E4B2F"/>
    <w:rsid w:val="002E4FD4"/>
    <w:rsid w:val="002E5393"/>
    <w:rsid w:val="002E60E3"/>
    <w:rsid w:val="002E6449"/>
    <w:rsid w:val="002E7AEC"/>
    <w:rsid w:val="002F0D11"/>
    <w:rsid w:val="002F20C1"/>
    <w:rsid w:val="002F2ED2"/>
    <w:rsid w:val="002F4C62"/>
    <w:rsid w:val="002F4F01"/>
    <w:rsid w:val="002F686B"/>
    <w:rsid w:val="002F687C"/>
    <w:rsid w:val="00301453"/>
    <w:rsid w:val="003057EA"/>
    <w:rsid w:val="003060D2"/>
    <w:rsid w:val="00306EA2"/>
    <w:rsid w:val="003072DF"/>
    <w:rsid w:val="00307A5F"/>
    <w:rsid w:val="00310163"/>
    <w:rsid w:val="00310601"/>
    <w:rsid w:val="00310C1C"/>
    <w:rsid w:val="003112BB"/>
    <w:rsid w:val="00311F30"/>
    <w:rsid w:val="003128D4"/>
    <w:rsid w:val="00312DA5"/>
    <w:rsid w:val="003139AD"/>
    <w:rsid w:val="00314381"/>
    <w:rsid w:val="003165B9"/>
    <w:rsid w:val="00320E7B"/>
    <w:rsid w:val="0032246F"/>
    <w:rsid w:val="00323C8F"/>
    <w:rsid w:val="00324FDD"/>
    <w:rsid w:val="003253F9"/>
    <w:rsid w:val="00326FD1"/>
    <w:rsid w:val="00327AF3"/>
    <w:rsid w:val="0033095C"/>
    <w:rsid w:val="00330BC7"/>
    <w:rsid w:val="003314D6"/>
    <w:rsid w:val="00333BAB"/>
    <w:rsid w:val="003344B1"/>
    <w:rsid w:val="003349E8"/>
    <w:rsid w:val="00334B9C"/>
    <w:rsid w:val="00335034"/>
    <w:rsid w:val="003354EC"/>
    <w:rsid w:val="00336ACA"/>
    <w:rsid w:val="003372B4"/>
    <w:rsid w:val="003401B1"/>
    <w:rsid w:val="00340C5A"/>
    <w:rsid w:val="00340E0E"/>
    <w:rsid w:val="00341319"/>
    <w:rsid w:val="003417B9"/>
    <w:rsid w:val="00341906"/>
    <w:rsid w:val="00341DCF"/>
    <w:rsid w:val="00342711"/>
    <w:rsid w:val="00342872"/>
    <w:rsid w:val="00343A7E"/>
    <w:rsid w:val="00347F7B"/>
    <w:rsid w:val="00350343"/>
    <w:rsid w:val="003503CE"/>
    <w:rsid w:val="00350EFC"/>
    <w:rsid w:val="00351B71"/>
    <w:rsid w:val="00352C38"/>
    <w:rsid w:val="00355795"/>
    <w:rsid w:val="0035623D"/>
    <w:rsid w:val="00356FC8"/>
    <w:rsid w:val="00357C39"/>
    <w:rsid w:val="00357E8E"/>
    <w:rsid w:val="00361237"/>
    <w:rsid w:val="003613A9"/>
    <w:rsid w:val="0036173A"/>
    <w:rsid w:val="00362037"/>
    <w:rsid w:val="00363D10"/>
    <w:rsid w:val="00364FD6"/>
    <w:rsid w:val="0036509B"/>
    <w:rsid w:val="003668BF"/>
    <w:rsid w:val="00366956"/>
    <w:rsid w:val="0037208D"/>
    <w:rsid w:val="003729AC"/>
    <w:rsid w:val="00373ECC"/>
    <w:rsid w:val="003742C9"/>
    <w:rsid w:val="003742F9"/>
    <w:rsid w:val="003769A3"/>
    <w:rsid w:val="00376AA2"/>
    <w:rsid w:val="00377755"/>
    <w:rsid w:val="00377A3A"/>
    <w:rsid w:val="00377B2A"/>
    <w:rsid w:val="00380473"/>
    <w:rsid w:val="003808D9"/>
    <w:rsid w:val="00380968"/>
    <w:rsid w:val="00381D86"/>
    <w:rsid w:val="0038252C"/>
    <w:rsid w:val="003844D3"/>
    <w:rsid w:val="0038531C"/>
    <w:rsid w:val="0038713E"/>
    <w:rsid w:val="00387371"/>
    <w:rsid w:val="00387D45"/>
    <w:rsid w:val="003902B1"/>
    <w:rsid w:val="00392201"/>
    <w:rsid w:val="00393E9F"/>
    <w:rsid w:val="00394181"/>
    <w:rsid w:val="003943E9"/>
    <w:rsid w:val="0039524B"/>
    <w:rsid w:val="00396DE8"/>
    <w:rsid w:val="00397232"/>
    <w:rsid w:val="0039725D"/>
    <w:rsid w:val="0039E438"/>
    <w:rsid w:val="003A073A"/>
    <w:rsid w:val="003A085E"/>
    <w:rsid w:val="003A1D8B"/>
    <w:rsid w:val="003A2F07"/>
    <w:rsid w:val="003A38BA"/>
    <w:rsid w:val="003A4195"/>
    <w:rsid w:val="003A4897"/>
    <w:rsid w:val="003A4BE5"/>
    <w:rsid w:val="003A545B"/>
    <w:rsid w:val="003A614F"/>
    <w:rsid w:val="003A644D"/>
    <w:rsid w:val="003A7113"/>
    <w:rsid w:val="003A7497"/>
    <w:rsid w:val="003B4404"/>
    <w:rsid w:val="003B4771"/>
    <w:rsid w:val="003B6AFA"/>
    <w:rsid w:val="003B77FF"/>
    <w:rsid w:val="003B7CB6"/>
    <w:rsid w:val="003C13F4"/>
    <w:rsid w:val="003C1974"/>
    <w:rsid w:val="003C3F2D"/>
    <w:rsid w:val="003C4BCC"/>
    <w:rsid w:val="003D086B"/>
    <w:rsid w:val="003D0A41"/>
    <w:rsid w:val="003D1995"/>
    <w:rsid w:val="003D19F7"/>
    <w:rsid w:val="003D2D11"/>
    <w:rsid w:val="003D3724"/>
    <w:rsid w:val="003D7469"/>
    <w:rsid w:val="003D776F"/>
    <w:rsid w:val="003E061C"/>
    <w:rsid w:val="003E19D5"/>
    <w:rsid w:val="003E300A"/>
    <w:rsid w:val="003E36AF"/>
    <w:rsid w:val="003E3803"/>
    <w:rsid w:val="003E4EDE"/>
    <w:rsid w:val="003E5FFC"/>
    <w:rsid w:val="003E7C55"/>
    <w:rsid w:val="003E7FC5"/>
    <w:rsid w:val="003F0896"/>
    <w:rsid w:val="003F11A9"/>
    <w:rsid w:val="003F1F75"/>
    <w:rsid w:val="003F2F6B"/>
    <w:rsid w:val="003F3B1C"/>
    <w:rsid w:val="003F4D12"/>
    <w:rsid w:val="003F4DA7"/>
    <w:rsid w:val="003F57E0"/>
    <w:rsid w:val="003F65A1"/>
    <w:rsid w:val="00400698"/>
    <w:rsid w:val="004009BB"/>
    <w:rsid w:val="00402009"/>
    <w:rsid w:val="00402B35"/>
    <w:rsid w:val="0040462D"/>
    <w:rsid w:val="00404FA8"/>
    <w:rsid w:val="00405B69"/>
    <w:rsid w:val="004073B0"/>
    <w:rsid w:val="00407EBE"/>
    <w:rsid w:val="00410313"/>
    <w:rsid w:val="004107AC"/>
    <w:rsid w:val="00410A4A"/>
    <w:rsid w:val="00411C89"/>
    <w:rsid w:val="00411D4F"/>
    <w:rsid w:val="0041225A"/>
    <w:rsid w:val="00412467"/>
    <w:rsid w:val="00413221"/>
    <w:rsid w:val="004132DC"/>
    <w:rsid w:val="00415D29"/>
    <w:rsid w:val="0041643C"/>
    <w:rsid w:val="00420731"/>
    <w:rsid w:val="00420A19"/>
    <w:rsid w:val="00424A16"/>
    <w:rsid w:val="004262E3"/>
    <w:rsid w:val="004271F2"/>
    <w:rsid w:val="004273FE"/>
    <w:rsid w:val="00430343"/>
    <w:rsid w:val="00430745"/>
    <w:rsid w:val="004307DA"/>
    <w:rsid w:val="00431B78"/>
    <w:rsid w:val="004321C8"/>
    <w:rsid w:val="00432AFB"/>
    <w:rsid w:val="00432B39"/>
    <w:rsid w:val="00432F03"/>
    <w:rsid w:val="00434BB4"/>
    <w:rsid w:val="00437387"/>
    <w:rsid w:val="0044270E"/>
    <w:rsid w:val="004444C1"/>
    <w:rsid w:val="00444C7D"/>
    <w:rsid w:val="0045068B"/>
    <w:rsid w:val="004517A0"/>
    <w:rsid w:val="004527CA"/>
    <w:rsid w:val="0045410B"/>
    <w:rsid w:val="00456EEA"/>
    <w:rsid w:val="004621BA"/>
    <w:rsid w:val="00462362"/>
    <w:rsid w:val="0046253E"/>
    <w:rsid w:val="0046366C"/>
    <w:rsid w:val="004669EC"/>
    <w:rsid w:val="0047089F"/>
    <w:rsid w:val="004722BA"/>
    <w:rsid w:val="00472F25"/>
    <w:rsid w:val="00474023"/>
    <w:rsid w:val="00475079"/>
    <w:rsid w:val="00475106"/>
    <w:rsid w:val="0047546B"/>
    <w:rsid w:val="00476DA9"/>
    <w:rsid w:val="0048058B"/>
    <w:rsid w:val="00480E65"/>
    <w:rsid w:val="00483A5E"/>
    <w:rsid w:val="004855A8"/>
    <w:rsid w:val="004857DE"/>
    <w:rsid w:val="00485E5D"/>
    <w:rsid w:val="00486BE1"/>
    <w:rsid w:val="00487703"/>
    <w:rsid w:val="00487907"/>
    <w:rsid w:val="00487AB7"/>
    <w:rsid w:val="00490D52"/>
    <w:rsid w:val="004922CF"/>
    <w:rsid w:val="00493152"/>
    <w:rsid w:val="00493B0F"/>
    <w:rsid w:val="004945B5"/>
    <w:rsid w:val="004955DB"/>
    <w:rsid w:val="0049628B"/>
    <w:rsid w:val="0049701F"/>
    <w:rsid w:val="00497632"/>
    <w:rsid w:val="00497727"/>
    <w:rsid w:val="00497A56"/>
    <w:rsid w:val="004A00A3"/>
    <w:rsid w:val="004A3060"/>
    <w:rsid w:val="004A3FCB"/>
    <w:rsid w:val="004A45EC"/>
    <w:rsid w:val="004A4773"/>
    <w:rsid w:val="004A5F61"/>
    <w:rsid w:val="004B06CC"/>
    <w:rsid w:val="004B1114"/>
    <w:rsid w:val="004B1ACF"/>
    <w:rsid w:val="004B34E5"/>
    <w:rsid w:val="004B3878"/>
    <w:rsid w:val="004B4862"/>
    <w:rsid w:val="004B516B"/>
    <w:rsid w:val="004B6E29"/>
    <w:rsid w:val="004BCE47"/>
    <w:rsid w:val="004C002A"/>
    <w:rsid w:val="004C0397"/>
    <w:rsid w:val="004C0B1F"/>
    <w:rsid w:val="004C1363"/>
    <w:rsid w:val="004C1A97"/>
    <w:rsid w:val="004C1C8B"/>
    <w:rsid w:val="004C3FB3"/>
    <w:rsid w:val="004C4B28"/>
    <w:rsid w:val="004C4C88"/>
    <w:rsid w:val="004C515D"/>
    <w:rsid w:val="004C53B3"/>
    <w:rsid w:val="004C5D7F"/>
    <w:rsid w:val="004C6764"/>
    <w:rsid w:val="004C6E27"/>
    <w:rsid w:val="004C6E77"/>
    <w:rsid w:val="004D1400"/>
    <w:rsid w:val="004D3856"/>
    <w:rsid w:val="004D4401"/>
    <w:rsid w:val="004D5528"/>
    <w:rsid w:val="004E01FB"/>
    <w:rsid w:val="004E06BF"/>
    <w:rsid w:val="004E0EA5"/>
    <w:rsid w:val="004E1FAB"/>
    <w:rsid w:val="004E2318"/>
    <w:rsid w:val="004E24D4"/>
    <w:rsid w:val="004E24F2"/>
    <w:rsid w:val="004E2636"/>
    <w:rsid w:val="004E2A4A"/>
    <w:rsid w:val="004E302E"/>
    <w:rsid w:val="004E5D64"/>
    <w:rsid w:val="004E7BC4"/>
    <w:rsid w:val="004F02A1"/>
    <w:rsid w:val="004F37E5"/>
    <w:rsid w:val="004F38C6"/>
    <w:rsid w:val="004F42E9"/>
    <w:rsid w:val="004F6871"/>
    <w:rsid w:val="005000C2"/>
    <w:rsid w:val="00500DD0"/>
    <w:rsid w:val="00501148"/>
    <w:rsid w:val="00501879"/>
    <w:rsid w:val="00501B0A"/>
    <w:rsid w:val="005047C1"/>
    <w:rsid w:val="00506940"/>
    <w:rsid w:val="00506C7C"/>
    <w:rsid w:val="00507169"/>
    <w:rsid w:val="005102DC"/>
    <w:rsid w:val="005117E6"/>
    <w:rsid w:val="005127A1"/>
    <w:rsid w:val="00512EC6"/>
    <w:rsid w:val="00513180"/>
    <w:rsid w:val="005138DB"/>
    <w:rsid w:val="00513CFE"/>
    <w:rsid w:val="005149E9"/>
    <w:rsid w:val="00517876"/>
    <w:rsid w:val="00517CDF"/>
    <w:rsid w:val="00521554"/>
    <w:rsid w:val="00523B22"/>
    <w:rsid w:val="00523CB3"/>
    <w:rsid w:val="00524F38"/>
    <w:rsid w:val="0053261A"/>
    <w:rsid w:val="005351E2"/>
    <w:rsid w:val="00535C16"/>
    <w:rsid w:val="00536380"/>
    <w:rsid w:val="00536F56"/>
    <w:rsid w:val="00537BDE"/>
    <w:rsid w:val="005404AC"/>
    <w:rsid w:val="00540D91"/>
    <w:rsid w:val="00541418"/>
    <w:rsid w:val="00541C8F"/>
    <w:rsid w:val="00541E97"/>
    <w:rsid w:val="00542B2B"/>
    <w:rsid w:val="00543238"/>
    <w:rsid w:val="005450AF"/>
    <w:rsid w:val="00547B6A"/>
    <w:rsid w:val="0055330D"/>
    <w:rsid w:val="00556453"/>
    <w:rsid w:val="005567EF"/>
    <w:rsid w:val="00556C77"/>
    <w:rsid w:val="00557D4F"/>
    <w:rsid w:val="005603AB"/>
    <w:rsid w:val="0056061F"/>
    <w:rsid w:val="00564148"/>
    <w:rsid w:val="005641B7"/>
    <w:rsid w:val="00565737"/>
    <w:rsid w:val="0056606D"/>
    <w:rsid w:val="00567062"/>
    <w:rsid w:val="00567294"/>
    <w:rsid w:val="00570069"/>
    <w:rsid w:val="00571386"/>
    <w:rsid w:val="00572900"/>
    <w:rsid w:val="00573913"/>
    <w:rsid w:val="00575047"/>
    <w:rsid w:val="005757D9"/>
    <w:rsid w:val="00576197"/>
    <w:rsid w:val="005762D5"/>
    <w:rsid w:val="00577DB6"/>
    <w:rsid w:val="005800A8"/>
    <w:rsid w:val="00580EBA"/>
    <w:rsid w:val="00581E3B"/>
    <w:rsid w:val="0058280B"/>
    <w:rsid w:val="00584426"/>
    <w:rsid w:val="005846D8"/>
    <w:rsid w:val="00584AE3"/>
    <w:rsid w:val="00586345"/>
    <w:rsid w:val="005865AA"/>
    <w:rsid w:val="00586A94"/>
    <w:rsid w:val="00587159"/>
    <w:rsid w:val="005928A1"/>
    <w:rsid w:val="005928EE"/>
    <w:rsid w:val="005953DB"/>
    <w:rsid w:val="0059583C"/>
    <w:rsid w:val="005968C9"/>
    <w:rsid w:val="00597964"/>
    <w:rsid w:val="005A0763"/>
    <w:rsid w:val="005A09B2"/>
    <w:rsid w:val="005A107A"/>
    <w:rsid w:val="005A2DA1"/>
    <w:rsid w:val="005A33A2"/>
    <w:rsid w:val="005A3C58"/>
    <w:rsid w:val="005A442F"/>
    <w:rsid w:val="005A5685"/>
    <w:rsid w:val="005A6773"/>
    <w:rsid w:val="005B0878"/>
    <w:rsid w:val="005B0EBB"/>
    <w:rsid w:val="005B14D2"/>
    <w:rsid w:val="005B2023"/>
    <w:rsid w:val="005B2316"/>
    <w:rsid w:val="005B275F"/>
    <w:rsid w:val="005B2D59"/>
    <w:rsid w:val="005B3038"/>
    <w:rsid w:val="005B33D4"/>
    <w:rsid w:val="005B475D"/>
    <w:rsid w:val="005B4AED"/>
    <w:rsid w:val="005B5F24"/>
    <w:rsid w:val="005B7F61"/>
    <w:rsid w:val="005C0908"/>
    <w:rsid w:val="005C23F4"/>
    <w:rsid w:val="005C2AE2"/>
    <w:rsid w:val="005C33D5"/>
    <w:rsid w:val="005C4614"/>
    <w:rsid w:val="005C4E99"/>
    <w:rsid w:val="005C5952"/>
    <w:rsid w:val="005C73D3"/>
    <w:rsid w:val="005D272D"/>
    <w:rsid w:val="005D2E3F"/>
    <w:rsid w:val="005D37F3"/>
    <w:rsid w:val="005D3F21"/>
    <w:rsid w:val="005D4461"/>
    <w:rsid w:val="005D463E"/>
    <w:rsid w:val="005D5EFB"/>
    <w:rsid w:val="005D6F4E"/>
    <w:rsid w:val="005D742B"/>
    <w:rsid w:val="005D766E"/>
    <w:rsid w:val="005E08EC"/>
    <w:rsid w:val="005E1F60"/>
    <w:rsid w:val="005E20E4"/>
    <w:rsid w:val="005E22D9"/>
    <w:rsid w:val="005E2B7A"/>
    <w:rsid w:val="005E30D1"/>
    <w:rsid w:val="005E55FF"/>
    <w:rsid w:val="005F0B6E"/>
    <w:rsid w:val="005F152D"/>
    <w:rsid w:val="005F1793"/>
    <w:rsid w:val="005F2D02"/>
    <w:rsid w:val="005F31E2"/>
    <w:rsid w:val="005F337E"/>
    <w:rsid w:val="005F39AF"/>
    <w:rsid w:val="005F3B13"/>
    <w:rsid w:val="005F5D3E"/>
    <w:rsid w:val="005F624B"/>
    <w:rsid w:val="005F6F52"/>
    <w:rsid w:val="00601370"/>
    <w:rsid w:val="006019F2"/>
    <w:rsid w:val="00602C4C"/>
    <w:rsid w:val="00603475"/>
    <w:rsid w:val="00604C67"/>
    <w:rsid w:val="00604D14"/>
    <w:rsid w:val="00604EDA"/>
    <w:rsid w:val="00604EFB"/>
    <w:rsid w:val="00604F62"/>
    <w:rsid w:val="0060513D"/>
    <w:rsid w:val="0060519E"/>
    <w:rsid w:val="006067B0"/>
    <w:rsid w:val="0060733B"/>
    <w:rsid w:val="00611B49"/>
    <w:rsid w:val="0061322B"/>
    <w:rsid w:val="00614106"/>
    <w:rsid w:val="006141F1"/>
    <w:rsid w:val="00614315"/>
    <w:rsid w:val="00614725"/>
    <w:rsid w:val="00614A5D"/>
    <w:rsid w:val="00614C6D"/>
    <w:rsid w:val="00614EE2"/>
    <w:rsid w:val="00615F09"/>
    <w:rsid w:val="00616995"/>
    <w:rsid w:val="00616C74"/>
    <w:rsid w:val="0061722E"/>
    <w:rsid w:val="00617B4D"/>
    <w:rsid w:val="00621562"/>
    <w:rsid w:val="00621768"/>
    <w:rsid w:val="006223D6"/>
    <w:rsid w:val="00622946"/>
    <w:rsid w:val="00622967"/>
    <w:rsid w:val="0062383C"/>
    <w:rsid w:val="00627766"/>
    <w:rsid w:val="006334A2"/>
    <w:rsid w:val="00633C19"/>
    <w:rsid w:val="00634B64"/>
    <w:rsid w:val="00634D51"/>
    <w:rsid w:val="006366C9"/>
    <w:rsid w:val="0063700F"/>
    <w:rsid w:val="006370FB"/>
    <w:rsid w:val="00637912"/>
    <w:rsid w:val="00640918"/>
    <w:rsid w:val="00640D7B"/>
    <w:rsid w:val="00642D80"/>
    <w:rsid w:val="006465F1"/>
    <w:rsid w:val="00650288"/>
    <w:rsid w:val="0065164C"/>
    <w:rsid w:val="00652066"/>
    <w:rsid w:val="00652168"/>
    <w:rsid w:val="00652250"/>
    <w:rsid w:val="00652ACB"/>
    <w:rsid w:val="00652E24"/>
    <w:rsid w:val="00653066"/>
    <w:rsid w:val="00655506"/>
    <w:rsid w:val="006560E6"/>
    <w:rsid w:val="00657167"/>
    <w:rsid w:val="006624B7"/>
    <w:rsid w:val="00662938"/>
    <w:rsid w:val="00662C4D"/>
    <w:rsid w:val="00662F43"/>
    <w:rsid w:val="00665779"/>
    <w:rsid w:val="0066590E"/>
    <w:rsid w:val="0066681A"/>
    <w:rsid w:val="006732C7"/>
    <w:rsid w:val="00673C6C"/>
    <w:rsid w:val="0067401C"/>
    <w:rsid w:val="0067774D"/>
    <w:rsid w:val="00677DD8"/>
    <w:rsid w:val="0068057F"/>
    <w:rsid w:val="006815EA"/>
    <w:rsid w:val="006816C2"/>
    <w:rsid w:val="00682844"/>
    <w:rsid w:val="00682D4A"/>
    <w:rsid w:val="00683D99"/>
    <w:rsid w:val="006841C5"/>
    <w:rsid w:val="006856AC"/>
    <w:rsid w:val="00685E29"/>
    <w:rsid w:val="00686EB3"/>
    <w:rsid w:val="00687542"/>
    <w:rsid w:val="0069091E"/>
    <w:rsid w:val="0069124E"/>
    <w:rsid w:val="00693C78"/>
    <w:rsid w:val="00695472"/>
    <w:rsid w:val="00695689"/>
    <w:rsid w:val="00695E5C"/>
    <w:rsid w:val="00695FFE"/>
    <w:rsid w:val="00697605"/>
    <w:rsid w:val="006A0086"/>
    <w:rsid w:val="006A13AF"/>
    <w:rsid w:val="006A17C1"/>
    <w:rsid w:val="006A1A22"/>
    <w:rsid w:val="006A1D05"/>
    <w:rsid w:val="006A215C"/>
    <w:rsid w:val="006A2802"/>
    <w:rsid w:val="006A28BE"/>
    <w:rsid w:val="006A2CA6"/>
    <w:rsid w:val="006A2F3A"/>
    <w:rsid w:val="006A3E40"/>
    <w:rsid w:val="006A3EC1"/>
    <w:rsid w:val="006A46B6"/>
    <w:rsid w:val="006A5FE5"/>
    <w:rsid w:val="006A627C"/>
    <w:rsid w:val="006A6EF6"/>
    <w:rsid w:val="006B2A94"/>
    <w:rsid w:val="006B2DF7"/>
    <w:rsid w:val="006B2FCE"/>
    <w:rsid w:val="006B3F21"/>
    <w:rsid w:val="006B4D22"/>
    <w:rsid w:val="006B4E12"/>
    <w:rsid w:val="006B6106"/>
    <w:rsid w:val="006B6D61"/>
    <w:rsid w:val="006B7EC9"/>
    <w:rsid w:val="006C08A8"/>
    <w:rsid w:val="006C1A50"/>
    <w:rsid w:val="006C20EF"/>
    <w:rsid w:val="006C347E"/>
    <w:rsid w:val="006C3735"/>
    <w:rsid w:val="006C4C39"/>
    <w:rsid w:val="006C4E0D"/>
    <w:rsid w:val="006C4FC3"/>
    <w:rsid w:val="006C6A25"/>
    <w:rsid w:val="006D1CD4"/>
    <w:rsid w:val="006D3A3E"/>
    <w:rsid w:val="006D62E7"/>
    <w:rsid w:val="006D63A8"/>
    <w:rsid w:val="006D6B47"/>
    <w:rsid w:val="006D6BC2"/>
    <w:rsid w:val="006D730E"/>
    <w:rsid w:val="006D73EC"/>
    <w:rsid w:val="006E1CDA"/>
    <w:rsid w:val="006E2EB6"/>
    <w:rsid w:val="006E5AEC"/>
    <w:rsid w:val="006E6257"/>
    <w:rsid w:val="006E699F"/>
    <w:rsid w:val="006E6EEA"/>
    <w:rsid w:val="006F0017"/>
    <w:rsid w:val="006F14CB"/>
    <w:rsid w:val="006F156E"/>
    <w:rsid w:val="006F30F9"/>
    <w:rsid w:val="006F3CA3"/>
    <w:rsid w:val="006F4BED"/>
    <w:rsid w:val="006F51CA"/>
    <w:rsid w:val="006F6012"/>
    <w:rsid w:val="006F67D8"/>
    <w:rsid w:val="006F6993"/>
    <w:rsid w:val="006F6DEA"/>
    <w:rsid w:val="006F79CE"/>
    <w:rsid w:val="00700175"/>
    <w:rsid w:val="0070074A"/>
    <w:rsid w:val="00700D79"/>
    <w:rsid w:val="00701FA4"/>
    <w:rsid w:val="00702FA7"/>
    <w:rsid w:val="0070322E"/>
    <w:rsid w:val="0070485C"/>
    <w:rsid w:val="007057B1"/>
    <w:rsid w:val="00706181"/>
    <w:rsid w:val="007061E9"/>
    <w:rsid w:val="00706529"/>
    <w:rsid w:val="007101DB"/>
    <w:rsid w:val="00710E07"/>
    <w:rsid w:val="007117D2"/>
    <w:rsid w:val="00711F9C"/>
    <w:rsid w:val="007130AF"/>
    <w:rsid w:val="007168C2"/>
    <w:rsid w:val="00717469"/>
    <w:rsid w:val="007204B8"/>
    <w:rsid w:val="007205F2"/>
    <w:rsid w:val="007219D6"/>
    <w:rsid w:val="00723746"/>
    <w:rsid w:val="00724476"/>
    <w:rsid w:val="007245C2"/>
    <w:rsid w:val="0072586E"/>
    <w:rsid w:val="00725E6A"/>
    <w:rsid w:val="00726EA9"/>
    <w:rsid w:val="0073092E"/>
    <w:rsid w:val="00731433"/>
    <w:rsid w:val="00731519"/>
    <w:rsid w:val="007317E2"/>
    <w:rsid w:val="00732307"/>
    <w:rsid w:val="00732E24"/>
    <w:rsid w:val="00733715"/>
    <w:rsid w:val="00734344"/>
    <w:rsid w:val="00734DEA"/>
    <w:rsid w:val="00734F7A"/>
    <w:rsid w:val="007357B4"/>
    <w:rsid w:val="00736442"/>
    <w:rsid w:val="00736619"/>
    <w:rsid w:val="00737BBB"/>
    <w:rsid w:val="00737CAF"/>
    <w:rsid w:val="00742DA8"/>
    <w:rsid w:val="00742DB7"/>
    <w:rsid w:val="00744819"/>
    <w:rsid w:val="00744A5A"/>
    <w:rsid w:val="00746311"/>
    <w:rsid w:val="007472DB"/>
    <w:rsid w:val="0074795C"/>
    <w:rsid w:val="007500AA"/>
    <w:rsid w:val="00751643"/>
    <w:rsid w:val="00751736"/>
    <w:rsid w:val="0075248E"/>
    <w:rsid w:val="00755821"/>
    <w:rsid w:val="00756033"/>
    <w:rsid w:val="00757753"/>
    <w:rsid w:val="00760220"/>
    <w:rsid w:val="0076062A"/>
    <w:rsid w:val="0076105E"/>
    <w:rsid w:val="0076250F"/>
    <w:rsid w:val="00764955"/>
    <w:rsid w:val="007658B9"/>
    <w:rsid w:val="00766FF2"/>
    <w:rsid w:val="007674A6"/>
    <w:rsid w:val="007704C4"/>
    <w:rsid w:val="00770BA2"/>
    <w:rsid w:val="0077131F"/>
    <w:rsid w:val="007724F2"/>
    <w:rsid w:val="0077255A"/>
    <w:rsid w:val="007731FB"/>
    <w:rsid w:val="00773D4F"/>
    <w:rsid w:val="007755D0"/>
    <w:rsid w:val="0078035A"/>
    <w:rsid w:val="007805D9"/>
    <w:rsid w:val="00780C08"/>
    <w:rsid w:val="00781770"/>
    <w:rsid w:val="00782031"/>
    <w:rsid w:val="007824A4"/>
    <w:rsid w:val="00783434"/>
    <w:rsid w:val="00783939"/>
    <w:rsid w:val="00785572"/>
    <w:rsid w:val="00786681"/>
    <w:rsid w:val="00786866"/>
    <w:rsid w:val="0078763C"/>
    <w:rsid w:val="007879A8"/>
    <w:rsid w:val="007900DB"/>
    <w:rsid w:val="00790F76"/>
    <w:rsid w:val="00791E4D"/>
    <w:rsid w:val="0079252A"/>
    <w:rsid w:val="007A0930"/>
    <w:rsid w:val="007A25DB"/>
    <w:rsid w:val="007A2682"/>
    <w:rsid w:val="007A5C03"/>
    <w:rsid w:val="007A630E"/>
    <w:rsid w:val="007A661A"/>
    <w:rsid w:val="007A7295"/>
    <w:rsid w:val="007A7815"/>
    <w:rsid w:val="007A7DB4"/>
    <w:rsid w:val="007B117A"/>
    <w:rsid w:val="007B221B"/>
    <w:rsid w:val="007B293A"/>
    <w:rsid w:val="007B2E0F"/>
    <w:rsid w:val="007B3501"/>
    <w:rsid w:val="007B3852"/>
    <w:rsid w:val="007B5082"/>
    <w:rsid w:val="007B5180"/>
    <w:rsid w:val="007B746A"/>
    <w:rsid w:val="007B7680"/>
    <w:rsid w:val="007B7CAB"/>
    <w:rsid w:val="007C0580"/>
    <w:rsid w:val="007C05A9"/>
    <w:rsid w:val="007C2405"/>
    <w:rsid w:val="007C27DB"/>
    <w:rsid w:val="007C3CE7"/>
    <w:rsid w:val="007C5540"/>
    <w:rsid w:val="007C55D2"/>
    <w:rsid w:val="007C6021"/>
    <w:rsid w:val="007C75EA"/>
    <w:rsid w:val="007C7E2F"/>
    <w:rsid w:val="007D05EC"/>
    <w:rsid w:val="007D0A70"/>
    <w:rsid w:val="007D0B56"/>
    <w:rsid w:val="007D0CB7"/>
    <w:rsid w:val="007D3236"/>
    <w:rsid w:val="007D345D"/>
    <w:rsid w:val="007D4412"/>
    <w:rsid w:val="007D4D80"/>
    <w:rsid w:val="007D5543"/>
    <w:rsid w:val="007D60C1"/>
    <w:rsid w:val="007D7172"/>
    <w:rsid w:val="007D7E65"/>
    <w:rsid w:val="007E20AB"/>
    <w:rsid w:val="007E235E"/>
    <w:rsid w:val="007E3073"/>
    <w:rsid w:val="007E36EC"/>
    <w:rsid w:val="007E4ECD"/>
    <w:rsid w:val="007E7E27"/>
    <w:rsid w:val="007F2816"/>
    <w:rsid w:val="007F2E8F"/>
    <w:rsid w:val="007F413E"/>
    <w:rsid w:val="007F4727"/>
    <w:rsid w:val="00801734"/>
    <w:rsid w:val="008019C4"/>
    <w:rsid w:val="00801EDB"/>
    <w:rsid w:val="0080328F"/>
    <w:rsid w:val="00804745"/>
    <w:rsid w:val="00806887"/>
    <w:rsid w:val="00807AF0"/>
    <w:rsid w:val="008102FB"/>
    <w:rsid w:val="008107E3"/>
    <w:rsid w:val="008112BD"/>
    <w:rsid w:val="00811394"/>
    <w:rsid w:val="00811451"/>
    <w:rsid w:val="008122C6"/>
    <w:rsid w:val="00812622"/>
    <w:rsid w:val="00814499"/>
    <w:rsid w:val="00814A41"/>
    <w:rsid w:val="00815CEB"/>
    <w:rsid w:val="00816827"/>
    <w:rsid w:val="008217BB"/>
    <w:rsid w:val="00822C0E"/>
    <w:rsid w:val="008230CF"/>
    <w:rsid w:val="00823478"/>
    <w:rsid w:val="0082526A"/>
    <w:rsid w:val="008269FD"/>
    <w:rsid w:val="00826B54"/>
    <w:rsid w:val="00830096"/>
    <w:rsid w:val="00831FAC"/>
    <w:rsid w:val="00835FB7"/>
    <w:rsid w:val="008375DD"/>
    <w:rsid w:val="0083785B"/>
    <w:rsid w:val="00840D82"/>
    <w:rsid w:val="00840EFB"/>
    <w:rsid w:val="00842210"/>
    <w:rsid w:val="00842B7F"/>
    <w:rsid w:val="00842D04"/>
    <w:rsid w:val="0084336E"/>
    <w:rsid w:val="008445C3"/>
    <w:rsid w:val="00852FE7"/>
    <w:rsid w:val="00856BF1"/>
    <w:rsid w:val="00860A3F"/>
    <w:rsid w:val="008619DE"/>
    <w:rsid w:val="00861EBE"/>
    <w:rsid w:val="00861F63"/>
    <w:rsid w:val="00862F78"/>
    <w:rsid w:val="00863F21"/>
    <w:rsid w:val="00864A4A"/>
    <w:rsid w:val="008655B3"/>
    <w:rsid w:val="00866C69"/>
    <w:rsid w:val="00866F36"/>
    <w:rsid w:val="008677DB"/>
    <w:rsid w:val="00867BE2"/>
    <w:rsid w:val="008701B6"/>
    <w:rsid w:val="0087263B"/>
    <w:rsid w:val="00873EE0"/>
    <w:rsid w:val="00874E66"/>
    <w:rsid w:val="00875B91"/>
    <w:rsid w:val="00875FE6"/>
    <w:rsid w:val="008773B2"/>
    <w:rsid w:val="00877415"/>
    <w:rsid w:val="00880BF7"/>
    <w:rsid w:val="00881320"/>
    <w:rsid w:val="0088363A"/>
    <w:rsid w:val="008844E7"/>
    <w:rsid w:val="00884C08"/>
    <w:rsid w:val="008853F8"/>
    <w:rsid w:val="0088657F"/>
    <w:rsid w:val="00886C4C"/>
    <w:rsid w:val="00892E26"/>
    <w:rsid w:val="00894EC4"/>
    <w:rsid w:val="00896910"/>
    <w:rsid w:val="008976CD"/>
    <w:rsid w:val="008A19F5"/>
    <w:rsid w:val="008A563B"/>
    <w:rsid w:val="008A693D"/>
    <w:rsid w:val="008A6A24"/>
    <w:rsid w:val="008A77D2"/>
    <w:rsid w:val="008A7D72"/>
    <w:rsid w:val="008B0BE5"/>
    <w:rsid w:val="008B2FF7"/>
    <w:rsid w:val="008B318E"/>
    <w:rsid w:val="008B3337"/>
    <w:rsid w:val="008B3BAD"/>
    <w:rsid w:val="008B3FDC"/>
    <w:rsid w:val="008B5DD6"/>
    <w:rsid w:val="008B6059"/>
    <w:rsid w:val="008B629E"/>
    <w:rsid w:val="008B677F"/>
    <w:rsid w:val="008B69AE"/>
    <w:rsid w:val="008B6A1B"/>
    <w:rsid w:val="008B7DC3"/>
    <w:rsid w:val="008C0C4A"/>
    <w:rsid w:val="008C0FA5"/>
    <w:rsid w:val="008C1787"/>
    <w:rsid w:val="008C1C7A"/>
    <w:rsid w:val="008C214D"/>
    <w:rsid w:val="008C2576"/>
    <w:rsid w:val="008C7407"/>
    <w:rsid w:val="008D000D"/>
    <w:rsid w:val="008D37BF"/>
    <w:rsid w:val="008D3E6C"/>
    <w:rsid w:val="008D3FD7"/>
    <w:rsid w:val="008D4440"/>
    <w:rsid w:val="008D4ACC"/>
    <w:rsid w:val="008D4B7E"/>
    <w:rsid w:val="008D5184"/>
    <w:rsid w:val="008D7D3F"/>
    <w:rsid w:val="008E0939"/>
    <w:rsid w:val="008E0A3B"/>
    <w:rsid w:val="008E161F"/>
    <w:rsid w:val="008E203B"/>
    <w:rsid w:val="008E2600"/>
    <w:rsid w:val="008E340F"/>
    <w:rsid w:val="008E4552"/>
    <w:rsid w:val="008E5269"/>
    <w:rsid w:val="008E546C"/>
    <w:rsid w:val="008E5CA7"/>
    <w:rsid w:val="008E639A"/>
    <w:rsid w:val="008E70D0"/>
    <w:rsid w:val="008F0377"/>
    <w:rsid w:val="008F0AB5"/>
    <w:rsid w:val="008F2C3D"/>
    <w:rsid w:val="008F3166"/>
    <w:rsid w:val="008F54D3"/>
    <w:rsid w:val="009010D4"/>
    <w:rsid w:val="00901181"/>
    <w:rsid w:val="009015DF"/>
    <w:rsid w:val="0090212A"/>
    <w:rsid w:val="009029C4"/>
    <w:rsid w:val="00903731"/>
    <w:rsid w:val="00904AD0"/>
    <w:rsid w:val="009106A6"/>
    <w:rsid w:val="00910D7C"/>
    <w:rsid w:val="0091189D"/>
    <w:rsid w:val="00912168"/>
    <w:rsid w:val="009128F8"/>
    <w:rsid w:val="00914BFA"/>
    <w:rsid w:val="00915586"/>
    <w:rsid w:val="0091752B"/>
    <w:rsid w:val="00920448"/>
    <w:rsid w:val="00921612"/>
    <w:rsid w:val="009218F2"/>
    <w:rsid w:val="0092433D"/>
    <w:rsid w:val="00924E3E"/>
    <w:rsid w:val="0092578F"/>
    <w:rsid w:val="00925AEA"/>
    <w:rsid w:val="00930769"/>
    <w:rsid w:val="0093188F"/>
    <w:rsid w:val="00931EAF"/>
    <w:rsid w:val="00932572"/>
    <w:rsid w:val="009328DB"/>
    <w:rsid w:val="00933F7E"/>
    <w:rsid w:val="0093570C"/>
    <w:rsid w:val="009359CC"/>
    <w:rsid w:val="009369CA"/>
    <w:rsid w:val="00937C7A"/>
    <w:rsid w:val="00937F9E"/>
    <w:rsid w:val="00940803"/>
    <w:rsid w:val="00941AE3"/>
    <w:rsid w:val="009420FD"/>
    <w:rsid w:val="00944AE3"/>
    <w:rsid w:val="00944B8A"/>
    <w:rsid w:val="00945CB3"/>
    <w:rsid w:val="009468E7"/>
    <w:rsid w:val="009517DA"/>
    <w:rsid w:val="00951830"/>
    <w:rsid w:val="009518B4"/>
    <w:rsid w:val="009522FA"/>
    <w:rsid w:val="0095349B"/>
    <w:rsid w:val="00953BFE"/>
    <w:rsid w:val="00954513"/>
    <w:rsid w:val="00957EEB"/>
    <w:rsid w:val="009623D6"/>
    <w:rsid w:val="009627FA"/>
    <w:rsid w:val="00962861"/>
    <w:rsid w:val="00962D49"/>
    <w:rsid w:val="00967989"/>
    <w:rsid w:val="00967C96"/>
    <w:rsid w:val="00971941"/>
    <w:rsid w:val="00972D99"/>
    <w:rsid w:val="00974642"/>
    <w:rsid w:val="00974C1B"/>
    <w:rsid w:val="00975D4A"/>
    <w:rsid w:val="00976CE5"/>
    <w:rsid w:val="009800DE"/>
    <w:rsid w:val="00980341"/>
    <w:rsid w:val="0098059C"/>
    <w:rsid w:val="009814DB"/>
    <w:rsid w:val="0098173E"/>
    <w:rsid w:val="009827CF"/>
    <w:rsid w:val="009831BC"/>
    <w:rsid w:val="00983AE9"/>
    <w:rsid w:val="0098410A"/>
    <w:rsid w:val="00984565"/>
    <w:rsid w:val="0098552B"/>
    <w:rsid w:val="00985EF7"/>
    <w:rsid w:val="009861C5"/>
    <w:rsid w:val="00986C74"/>
    <w:rsid w:val="009875CF"/>
    <w:rsid w:val="00990914"/>
    <w:rsid w:val="0099260A"/>
    <w:rsid w:val="00993E30"/>
    <w:rsid w:val="00994268"/>
    <w:rsid w:val="009948EA"/>
    <w:rsid w:val="00995966"/>
    <w:rsid w:val="00997450"/>
    <w:rsid w:val="009A133A"/>
    <w:rsid w:val="009A2E51"/>
    <w:rsid w:val="009A5691"/>
    <w:rsid w:val="009A5CB4"/>
    <w:rsid w:val="009A5CD1"/>
    <w:rsid w:val="009A71CF"/>
    <w:rsid w:val="009A7297"/>
    <w:rsid w:val="009A75EC"/>
    <w:rsid w:val="009B171E"/>
    <w:rsid w:val="009B2A1B"/>
    <w:rsid w:val="009B41C0"/>
    <w:rsid w:val="009B6A0C"/>
    <w:rsid w:val="009B71AF"/>
    <w:rsid w:val="009B72BE"/>
    <w:rsid w:val="009B7842"/>
    <w:rsid w:val="009C0D0A"/>
    <w:rsid w:val="009C1CAF"/>
    <w:rsid w:val="009C3B64"/>
    <w:rsid w:val="009C786D"/>
    <w:rsid w:val="009C7EE0"/>
    <w:rsid w:val="009D018E"/>
    <w:rsid w:val="009D0397"/>
    <w:rsid w:val="009D047A"/>
    <w:rsid w:val="009D069E"/>
    <w:rsid w:val="009D083E"/>
    <w:rsid w:val="009D1331"/>
    <w:rsid w:val="009D1742"/>
    <w:rsid w:val="009D24A7"/>
    <w:rsid w:val="009D251D"/>
    <w:rsid w:val="009D2855"/>
    <w:rsid w:val="009D2F8D"/>
    <w:rsid w:val="009D4018"/>
    <w:rsid w:val="009D4717"/>
    <w:rsid w:val="009D505C"/>
    <w:rsid w:val="009D5D49"/>
    <w:rsid w:val="009D64D4"/>
    <w:rsid w:val="009D681F"/>
    <w:rsid w:val="009D6990"/>
    <w:rsid w:val="009D6AB5"/>
    <w:rsid w:val="009D6E08"/>
    <w:rsid w:val="009E0D08"/>
    <w:rsid w:val="009E409D"/>
    <w:rsid w:val="009E489B"/>
    <w:rsid w:val="009E7006"/>
    <w:rsid w:val="009E72D0"/>
    <w:rsid w:val="009F178A"/>
    <w:rsid w:val="009F23C1"/>
    <w:rsid w:val="009F31AB"/>
    <w:rsid w:val="009F32BF"/>
    <w:rsid w:val="009F38CB"/>
    <w:rsid w:val="009F3C22"/>
    <w:rsid w:val="009F7B0D"/>
    <w:rsid w:val="00A001AC"/>
    <w:rsid w:val="00A00B26"/>
    <w:rsid w:val="00A00D6D"/>
    <w:rsid w:val="00A0203B"/>
    <w:rsid w:val="00A02A71"/>
    <w:rsid w:val="00A0355E"/>
    <w:rsid w:val="00A0356E"/>
    <w:rsid w:val="00A0381F"/>
    <w:rsid w:val="00A045FE"/>
    <w:rsid w:val="00A0503B"/>
    <w:rsid w:val="00A05313"/>
    <w:rsid w:val="00A0632D"/>
    <w:rsid w:val="00A0651A"/>
    <w:rsid w:val="00A0665F"/>
    <w:rsid w:val="00A06C41"/>
    <w:rsid w:val="00A0749D"/>
    <w:rsid w:val="00A10440"/>
    <w:rsid w:val="00A11C5A"/>
    <w:rsid w:val="00A122DF"/>
    <w:rsid w:val="00A1302E"/>
    <w:rsid w:val="00A14BCD"/>
    <w:rsid w:val="00A15A1C"/>
    <w:rsid w:val="00A168FB"/>
    <w:rsid w:val="00A172C2"/>
    <w:rsid w:val="00A224CA"/>
    <w:rsid w:val="00A22AC1"/>
    <w:rsid w:val="00A23112"/>
    <w:rsid w:val="00A23268"/>
    <w:rsid w:val="00A233EA"/>
    <w:rsid w:val="00A24687"/>
    <w:rsid w:val="00A256EC"/>
    <w:rsid w:val="00A268B0"/>
    <w:rsid w:val="00A27BC1"/>
    <w:rsid w:val="00A302CE"/>
    <w:rsid w:val="00A30821"/>
    <w:rsid w:val="00A31084"/>
    <w:rsid w:val="00A31D00"/>
    <w:rsid w:val="00A31E28"/>
    <w:rsid w:val="00A33279"/>
    <w:rsid w:val="00A33F28"/>
    <w:rsid w:val="00A3493B"/>
    <w:rsid w:val="00A350CC"/>
    <w:rsid w:val="00A35BEE"/>
    <w:rsid w:val="00A372A8"/>
    <w:rsid w:val="00A37897"/>
    <w:rsid w:val="00A400FD"/>
    <w:rsid w:val="00A4010D"/>
    <w:rsid w:val="00A432A3"/>
    <w:rsid w:val="00A43C95"/>
    <w:rsid w:val="00A449E7"/>
    <w:rsid w:val="00A50D91"/>
    <w:rsid w:val="00A51D89"/>
    <w:rsid w:val="00A5287A"/>
    <w:rsid w:val="00A533DD"/>
    <w:rsid w:val="00A55558"/>
    <w:rsid w:val="00A56B08"/>
    <w:rsid w:val="00A601C7"/>
    <w:rsid w:val="00A622B4"/>
    <w:rsid w:val="00A6335E"/>
    <w:rsid w:val="00A65241"/>
    <w:rsid w:val="00A65F4E"/>
    <w:rsid w:val="00A66335"/>
    <w:rsid w:val="00A67A4B"/>
    <w:rsid w:val="00A7078D"/>
    <w:rsid w:val="00A71290"/>
    <w:rsid w:val="00A71892"/>
    <w:rsid w:val="00A719D9"/>
    <w:rsid w:val="00A7254A"/>
    <w:rsid w:val="00A72FDF"/>
    <w:rsid w:val="00A774A8"/>
    <w:rsid w:val="00A80F37"/>
    <w:rsid w:val="00A81D02"/>
    <w:rsid w:val="00A835A0"/>
    <w:rsid w:val="00A83A8F"/>
    <w:rsid w:val="00A83EE2"/>
    <w:rsid w:val="00A844C3"/>
    <w:rsid w:val="00A85920"/>
    <w:rsid w:val="00A86A5C"/>
    <w:rsid w:val="00A87307"/>
    <w:rsid w:val="00A910F3"/>
    <w:rsid w:val="00A9129D"/>
    <w:rsid w:val="00A919FB"/>
    <w:rsid w:val="00A91BDC"/>
    <w:rsid w:val="00A92FCD"/>
    <w:rsid w:val="00A9333B"/>
    <w:rsid w:val="00A941F3"/>
    <w:rsid w:val="00A95721"/>
    <w:rsid w:val="00A973E1"/>
    <w:rsid w:val="00A97C29"/>
    <w:rsid w:val="00AA07B8"/>
    <w:rsid w:val="00AA07DD"/>
    <w:rsid w:val="00AA22AA"/>
    <w:rsid w:val="00AA2A93"/>
    <w:rsid w:val="00AA3246"/>
    <w:rsid w:val="00AA3D8E"/>
    <w:rsid w:val="00AA42F1"/>
    <w:rsid w:val="00AA44A3"/>
    <w:rsid w:val="00AA5D41"/>
    <w:rsid w:val="00AB2AE2"/>
    <w:rsid w:val="00AB372A"/>
    <w:rsid w:val="00AB5818"/>
    <w:rsid w:val="00AC0480"/>
    <w:rsid w:val="00AC0C83"/>
    <w:rsid w:val="00AC1790"/>
    <w:rsid w:val="00AC1F23"/>
    <w:rsid w:val="00AC3A2F"/>
    <w:rsid w:val="00AC4A1D"/>
    <w:rsid w:val="00AC5672"/>
    <w:rsid w:val="00AC5D1D"/>
    <w:rsid w:val="00AD02AF"/>
    <w:rsid w:val="00AD0309"/>
    <w:rsid w:val="00AD03D5"/>
    <w:rsid w:val="00AD03EB"/>
    <w:rsid w:val="00AD17F5"/>
    <w:rsid w:val="00AD231C"/>
    <w:rsid w:val="00AD24F7"/>
    <w:rsid w:val="00AD3894"/>
    <w:rsid w:val="00AD4792"/>
    <w:rsid w:val="00AD4B6F"/>
    <w:rsid w:val="00AD50B2"/>
    <w:rsid w:val="00AD72B3"/>
    <w:rsid w:val="00AE08F2"/>
    <w:rsid w:val="00AE0AE7"/>
    <w:rsid w:val="00AE0BC5"/>
    <w:rsid w:val="00AE26BA"/>
    <w:rsid w:val="00AE2BF3"/>
    <w:rsid w:val="00AE46DB"/>
    <w:rsid w:val="00AE611E"/>
    <w:rsid w:val="00AE6BF7"/>
    <w:rsid w:val="00AE72BF"/>
    <w:rsid w:val="00AE72FD"/>
    <w:rsid w:val="00AE7EB1"/>
    <w:rsid w:val="00AF1670"/>
    <w:rsid w:val="00AF2374"/>
    <w:rsid w:val="00AF3C07"/>
    <w:rsid w:val="00AF41C8"/>
    <w:rsid w:val="00AF4A5F"/>
    <w:rsid w:val="00AF4E3D"/>
    <w:rsid w:val="00AF53F9"/>
    <w:rsid w:val="00AF5E2C"/>
    <w:rsid w:val="00AF6B9D"/>
    <w:rsid w:val="00B00C64"/>
    <w:rsid w:val="00B02E60"/>
    <w:rsid w:val="00B03D02"/>
    <w:rsid w:val="00B04494"/>
    <w:rsid w:val="00B049A8"/>
    <w:rsid w:val="00B04BE9"/>
    <w:rsid w:val="00B05DEA"/>
    <w:rsid w:val="00B06CAA"/>
    <w:rsid w:val="00B07ADE"/>
    <w:rsid w:val="00B10F73"/>
    <w:rsid w:val="00B11EA3"/>
    <w:rsid w:val="00B11F50"/>
    <w:rsid w:val="00B126A2"/>
    <w:rsid w:val="00B128BC"/>
    <w:rsid w:val="00B12BF0"/>
    <w:rsid w:val="00B130F9"/>
    <w:rsid w:val="00B13AC3"/>
    <w:rsid w:val="00B14244"/>
    <w:rsid w:val="00B14805"/>
    <w:rsid w:val="00B1498B"/>
    <w:rsid w:val="00B15C20"/>
    <w:rsid w:val="00B16ABB"/>
    <w:rsid w:val="00B20741"/>
    <w:rsid w:val="00B2105C"/>
    <w:rsid w:val="00B245A1"/>
    <w:rsid w:val="00B246AA"/>
    <w:rsid w:val="00B250DD"/>
    <w:rsid w:val="00B26598"/>
    <w:rsid w:val="00B2670A"/>
    <w:rsid w:val="00B30311"/>
    <w:rsid w:val="00B309FE"/>
    <w:rsid w:val="00B30DDA"/>
    <w:rsid w:val="00B3270D"/>
    <w:rsid w:val="00B34AFE"/>
    <w:rsid w:val="00B358D2"/>
    <w:rsid w:val="00B367B1"/>
    <w:rsid w:val="00B3682D"/>
    <w:rsid w:val="00B37E9B"/>
    <w:rsid w:val="00B4153B"/>
    <w:rsid w:val="00B4155D"/>
    <w:rsid w:val="00B42E49"/>
    <w:rsid w:val="00B43021"/>
    <w:rsid w:val="00B467A8"/>
    <w:rsid w:val="00B471EB"/>
    <w:rsid w:val="00B475FC"/>
    <w:rsid w:val="00B508A2"/>
    <w:rsid w:val="00B51F0F"/>
    <w:rsid w:val="00B520B5"/>
    <w:rsid w:val="00B539A7"/>
    <w:rsid w:val="00B54D92"/>
    <w:rsid w:val="00B553CB"/>
    <w:rsid w:val="00B5558F"/>
    <w:rsid w:val="00B573BD"/>
    <w:rsid w:val="00B61437"/>
    <w:rsid w:val="00B6154F"/>
    <w:rsid w:val="00B61AC7"/>
    <w:rsid w:val="00B61FC1"/>
    <w:rsid w:val="00B62220"/>
    <w:rsid w:val="00B63085"/>
    <w:rsid w:val="00B63778"/>
    <w:rsid w:val="00B64105"/>
    <w:rsid w:val="00B642E4"/>
    <w:rsid w:val="00B65B9C"/>
    <w:rsid w:val="00B66CCE"/>
    <w:rsid w:val="00B670BC"/>
    <w:rsid w:val="00B704A3"/>
    <w:rsid w:val="00B71F66"/>
    <w:rsid w:val="00B7236A"/>
    <w:rsid w:val="00B72E94"/>
    <w:rsid w:val="00B733F1"/>
    <w:rsid w:val="00B754BD"/>
    <w:rsid w:val="00B76172"/>
    <w:rsid w:val="00B76FC0"/>
    <w:rsid w:val="00B77CB6"/>
    <w:rsid w:val="00B804AE"/>
    <w:rsid w:val="00B8057B"/>
    <w:rsid w:val="00B80C34"/>
    <w:rsid w:val="00B814D2"/>
    <w:rsid w:val="00B8162C"/>
    <w:rsid w:val="00B82CEB"/>
    <w:rsid w:val="00B8466B"/>
    <w:rsid w:val="00B849BB"/>
    <w:rsid w:val="00B84C71"/>
    <w:rsid w:val="00B84CEB"/>
    <w:rsid w:val="00B84E97"/>
    <w:rsid w:val="00B863F7"/>
    <w:rsid w:val="00B90510"/>
    <w:rsid w:val="00B91542"/>
    <w:rsid w:val="00B91AD4"/>
    <w:rsid w:val="00B9516D"/>
    <w:rsid w:val="00B951EB"/>
    <w:rsid w:val="00B96ECB"/>
    <w:rsid w:val="00B97344"/>
    <w:rsid w:val="00B978CB"/>
    <w:rsid w:val="00BA0986"/>
    <w:rsid w:val="00BA0E95"/>
    <w:rsid w:val="00BA11E9"/>
    <w:rsid w:val="00BA3F48"/>
    <w:rsid w:val="00BA4933"/>
    <w:rsid w:val="00BA6057"/>
    <w:rsid w:val="00BB1514"/>
    <w:rsid w:val="00BB1ABC"/>
    <w:rsid w:val="00BB2885"/>
    <w:rsid w:val="00BB3ED6"/>
    <w:rsid w:val="00BB3FEA"/>
    <w:rsid w:val="00BB59BA"/>
    <w:rsid w:val="00BB7120"/>
    <w:rsid w:val="00BC0443"/>
    <w:rsid w:val="00BC3035"/>
    <w:rsid w:val="00BC5DCC"/>
    <w:rsid w:val="00BC6747"/>
    <w:rsid w:val="00BD3888"/>
    <w:rsid w:val="00BD395F"/>
    <w:rsid w:val="00BD56CF"/>
    <w:rsid w:val="00BD6A26"/>
    <w:rsid w:val="00BD72B7"/>
    <w:rsid w:val="00BD7D31"/>
    <w:rsid w:val="00BE13B8"/>
    <w:rsid w:val="00BE2404"/>
    <w:rsid w:val="00BE2A68"/>
    <w:rsid w:val="00BE2C3E"/>
    <w:rsid w:val="00BE318B"/>
    <w:rsid w:val="00BE34FB"/>
    <w:rsid w:val="00BE397D"/>
    <w:rsid w:val="00BE3D72"/>
    <w:rsid w:val="00BE5E4A"/>
    <w:rsid w:val="00BE6C4E"/>
    <w:rsid w:val="00BE7512"/>
    <w:rsid w:val="00BF0881"/>
    <w:rsid w:val="00BF0FE9"/>
    <w:rsid w:val="00BF1688"/>
    <w:rsid w:val="00BF20FB"/>
    <w:rsid w:val="00BF230C"/>
    <w:rsid w:val="00BF3007"/>
    <w:rsid w:val="00BF4BAC"/>
    <w:rsid w:val="00BF5424"/>
    <w:rsid w:val="00BF6606"/>
    <w:rsid w:val="00BF7734"/>
    <w:rsid w:val="00BF777F"/>
    <w:rsid w:val="00BF7B3E"/>
    <w:rsid w:val="00C0052B"/>
    <w:rsid w:val="00C01908"/>
    <w:rsid w:val="00C04F30"/>
    <w:rsid w:val="00C052A6"/>
    <w:rsid w:val="00C0704C"/>
    <w:rsid w:val="00C07E10"/>
    <w:rsid w:val="00C07ED5"/>
    <w:rsid w:val="00C10219"/>
    <w:rsid w:val="00C10A91"/>
    <w:rsid w:val="00C1244D"/>
    <w:rsid w:val="00C1497F"/>
    <w:rsid w:val="00C14A0B"/>
    <w:rsid w:val="00C14CB0"/>
    <w:rsid w:val="00C17A1E"/>
    <w:rsid w:val="00C21B1A"/>
    <w:rsid w:val="00C2285B"/>
    <w:rsid w:val="00C22B81"/>
    <w:rsid w:val="00C22F06"/>
    <w:rsid w:val="00C2525E"/>
    <w:rsid w:val="00C27BFB"/>
    <w:rsid w:val="00C3095E"/>
    <w:rsid w:val="00C30AAE"/>
    <w:rsid w:val="00C30BC3"/>
    <w:rsid w:val="00C33550"/>
    <w:rsid w:val="00C33771"/>
    <w:rsid w:val="00C342E7"/>
    <w:rsid w:val="00C35228"/>
    <w:rsid w:val="00C35819"/>
    <w:rsid w:val="00C404E1"/>
    <w:rsid w:val="00C407F9"/>
    <w:rsid w:val="00C41A63"/>
    <w:rsid w:val="00C432E0"/>
    <w:rsid w:val="00C45715"/>
    <w:rsid w:val="00C45C6C"/>
    <w:rsid w:val="00C46882"/>
    <w:rsid w:val="00C46C10"/>
    <w:rsid w:val="00C46E36"/>
    <w:rsid w:val="00C50497"/>
    <w:rsid w:val="00C50998"/>
    <w:rsid w:val="00C50FBB"/>
    <w:rsid w:val="00C51B04"/>
    <w:rsid w:val="00C53321"/>
    <w:rsid w:val="00C535AF"/>
    <w:rsid w:val="00C54E4C"/>
    <w:rsid w:val="00C57781"/>
    <w:rsid w:val="00C57D34"/>
    <w:rsid w:val="00C60500"/>
    <w:rsid w:val="00C61DDD"/>
    <w:rsid w:val="00C621DA"/>
    <w:rsid w:val="00C633D0"/>
    <w:rsid w:val="00C64522"/>
    <w:rsid w:val="00C65E01"/>
    <w:rsid w:val="00C66E58"/>
    <w:rsid w:val="00C67AA6"/>
    <w:rsid w:val="00C6C18D"/>
    <w:rsid w:val="00C70960"/>
    <w:rsid w:val="00C7140D"/>
    <w:rsid w:val="00C714AE"/>
    <w:rsid w:val="00C716D8"/>
    <w:rsid w:val="00C71E73"/>
    <w:rsid w:val="00C7216A"/>
    <w:rsid w:val="00C732E3"/>
    <w:rsid w:val="00C7490A"/>
    <w:rsid w:val="00C74E6C"/>
    <w:rsid w:val="00C75678"/>
    <w:rsid w:val="00C75B52"/>
    <w:rsid w:val="00C7676F"/>
    <w:rsid w:val="00C76B96"/>
    <w:rsid w:val="00C77FBD"/>
    <w:rsid w:val="00C80EBE"/>
    <w:rsid w:val="00C81CB3"/>
    <w:rsid w:val="00C83817"/>
    <w:rsid w:val="00C84E01"/>
    <w:rsid w:val="00C85F99"/>
    <w:rsid w:val="00C85FAA"/>
    <w:rsid w:val="00C90716"/>
    <w:rsid w:val="00C90749"/>
    <w:rsid w:val="00C90905"/>
    <w:rsid w:val="00C90944"/>
    <w:rsid w:val="00C91510"/>
    <w:rsid w:val="00C917C7"/>
    <w:rsid w:val="00C93328"/>
    <w:rsid w:val="00C9375F"/>
    <w:rsid w:val="00C93AAF"/>
    <w:rsid w:val="00C93D5F"/>
    <w:rsid w:val="00C93DBC"/>
    <w:rsid w:val="00C9439D"/>
    <w:rsid w:val="00C95E58"/>
    <w:rsid w:val="00CA0F88"/>
    <w:rsid w:val="00CA1894"/>
    <w:rsid w:val="00CA1E2A"/>
    <w:rsid w:val="00CA32F5"/>
    <w:rsid w:val="00CA3648"/>
    <w:rsid w:val="00CA3BA9"/>
    <w:rsid w:val="00CA4111"/>
    <w:rsid w:val="00CA711B"/>
    <w:rsid w:val="00CA72F9"/>
    <w:rsid w:val="00CB13C2"/>
    <w:rsid w:val="00CB165E"/>
    <w:rsid w:val="00CB18C8"/>
    <w:rsid w:val="00CB2F7E"/>
    <w:rsid w:val="00CB4A70"/>
    <w:rsid w:val="00CB5D3F"/>
    <w:rsid w:val="00CB5F7F"/>
    <w:rsid w:val="00CB6200"/>
    <w:rsid w:val="00CB6536"/>
    <w:rsid w:val="00CB6CDF"/>
    <w:rsid w:val="00CB7157"/>
    <w:rsid w:val="00CB7E68"/>
    <w:rsid w:val="00CC12D5"/>
    <w:rsid w:val="00CC14FB"/>
    <w:rsid w:val="00CC7AA7"/>
    <w:rsid w:val="00CD003D"/>
    <w:rsid w:val="00CD0256"/>
    <w:rsid w:val="00CD06B6"/>
    <w:rsid w:val="00CD348D"/>
    <w:rsid w:val="00CD3CDF"/>
    <w:rsid w:val="00CD46F0"/>
    <w:rsid w:val="00CD519B"/>
    <w:rsid w:val="00CE17E6"/>
    <w:rsid w:val="00CE39F9"/>
    <w:rsid w:val="00CE3DE6"/>
    <w:rsid w:val="00CE4841"/>
    <w:rsid w:val="00CE5425"/>
    <w:rsid w:val="00CE5551"/>
    <w:rsid w:val="00CE5A11"/>
    <w:rsid w:val="00CF0E95"/>
    <w:rsid w:val="00CF52A6"/>
    <w:rsid w:val="00CF5372"/>
    <w:rsid w:val="00CF5418"/>
    <w:rsid w:val="00CF5BCF"/>
    <w:rsid w:val="00CF5C0B"/>
    <w:rsid w:val="00CF66A9"/>
    <w:rsid w:val="00CF70DE"/>
    <w:rsid w:val="00CF77C6"/>
    <w:rsid w:val="00D0189F"/>
    <w:rsid w:val="00D029F4"/>
    <w:rsid w:val="00D038F8"/>
    <w:rsid w:val="00D065D4"/>
    <w:rsid w:val="00D06923"/>
    <w:rsid w:val="00D07023"/>
    <w:rsid w:val="00D07306"/>
    <w:rsid w:val="00D12927"/>
    <w:rsid w:val="00D12C75"/>
    <w:rsid w:val="00D13B2B"/>
    <w:rsid w:val="00D159A4"/>
    <w:rsid w:val="00D15AC8"/>
    <w:rsid w:val="00D16688"/>
    <w:rsid w:val="00D21485"/>
    <w:rsid w:val="00D22B6A"/>
    <w:rsid w:val="00D25943"/>
    <w:rsid w:val="00D25E52"/>
    <w:rsid w:val="00D2722F"/>
    <w:rsid w:val="00D30B73"/>
    <w:rsid w:val="00D30DE5"/>
    <w:rsid w:val="00D31D91"/>
    <w:rsid w:val="00D32214"/>
    <w:rsid w:val="00D32C88"/>
    <w:rsid w:val="00D3323C"/>
    <w:rsid w:val="00D335F4"/>
    <w:rsid w:val="00D34C31"/>
    <w:rsid w:val="00D35314"/>
    <w:rsid w:val="00D35AFA"/>
    <w:rsid w:val="00D35D4A"/>
    <w:rsid w:val="00D3676C"/>
    <w:rsid w:val="00D367E2"/>
    <w:rsid w:val="00D40BF9"/>
    <w:rsid w:val="00D41C15"/>
    <w:rsid w:val="00D420D5"/>
    <w:rsid w:val="00D43057"/>
    <w:rsid w:val="00D44867"/>
    <w:rsid w:val="00D44DAE"/>
    <w:rsid w:val="00D46AA9"/>
    <w:rsid w:val="00D47020"/>
    <w:rsid w:val="00D474B7"/>
    <w:rsid w:val="00D50F34"/>
    <w:rsid w:val="00D5187A"/>
    <w:rsid w:val="00D52BA7"/>
    <w:rsid w:val="00D561E5"/>
    <w:rsid w:val="00D56953"/>
    <w:rsid w:val="00D56E67"/>
    <w:rsid w:val="00D56F47"/>
    <w:rsid w:val="00D60687"/>
    <w:rsid w:val="00D6224F"/>
    <w:rsid w:val="00D6267B"/>
    <w:rsid w:val="00D640F0"/>
    <w:rsid w:val="00D655B5"/>
    <w:rsid w:val="00D659B0"/>
    <w:rsid w:val="00D66739"/>
    <w:rsid w:val="00D66938"/>
    <w:rsid w:val="00D70045"/>
    <w:rsid w:val="00D70CF6"/>
    <w:rsid w:val="00D72196"/>
    <w:rsid w:val="00D725AC"/>
    <w:rsid w:val="00D7387C"/>
    <w:rsid w:val="00D739E3"/>
    <w:rsid w:val="00D743E3"/>
    <w:rsid w:val="00D7508A"/>
    <w:rsid w:val="00D750FD"/>
    <w:rsid w:val="00D75D50"/>
    <w:rsid w:val="00D75EFA"/>
    <w:rsid w:val="00D76EEC"/>
    <w:rsid w:val="00D77A22"/>
    <w:rsid w:val="00D81210"/>
    <w:rsid w:val="00D81216"/>
    <w:rsid w:val="00D81932"/>
    <w:rsid w:val="00D82430"/>
    <w:rsid w:val="00D83735"/>
    <w:rsid w:val="00D83A1F"/>
    <w:rsid w:val="00D8504B"/>
    <w:rsid w:val="00D85272"/>
    <w:rsid w:val="00D866BC"/>
    <w:rsid w:val="00D91627"/>
    <w:rsid w:val="00D91A45"/>
    <w:rsid w:val="00D92980"/>
    <w:rsid w:val="00D92C1C"/>
    <w:rsid w:val="00D93A55"/>
    <w:rsid w:val="00D93FAE"/>
    <w:rsid w:val="00D94E99"/>
    <w:rsid w:val="00D957C1"/>
    <w:rsid w:val="00D96CF2"/>
    <w:rsid w:val="00D97379"/>
    <w:rsid w:val="00D9774E"/>
    <w:rsid w:val="00DA2B21"/>
    <w:rsid w:val="00DA2E3F"/>
    <w:rsid w:val="00DA3D4B"/>
    <w:rsid w:val="00DA6534"/>
    <w:rsid w:val="00DA66A6"/>
    <w:rsid w:val="00DA66DB"/>
    <w:rsid w:val="00DA7245"/>
    <w:rsid w:val="00DA7CF0"/>
    <w:rsid w:val="00DA7D71"/>
    <w:rsid w:val="00DB0528"/>
    <w:rsid w:val="00DB1591"/>
    <w:rsid w:val="00DB1733"/>
    <w:rsid w:val="00DB219A"/>
    <w:rsid w:val="00DB229C"/>
    <w:rsid w:val="00DB3152"/>
    <w:rsid w:val="00DB3F98"/>
    <w:rsid w:val="00DB53DB"/>
    <w:rsid w:val="00DB6EF7"/>
    <w:rsid w:val="00DB7571"/>
    <w:rsid w:val="00DB7702"/>
    <w:rsid w:val="00DB7C21"/>
    <w:rsid w:val="00DB7F8D"/>
    <w:rsid w:val="00DC35C2"/>
    <w:rsid w:val="00DC38E3"/>
    <w:rsid w:val="00DC3D79"/>
    <w:rsid w:val="00DC3F16"/>
    <w:rsid w:val="00DC44E6"/>
    <w:rsid w:val="00DC51CE"/>
    <w:rsid w:val="00DC7C69"/>
    <w:rsid w:val="00DD3A4D"/>
    <w:rsid w:val="00DD4535"/>
    <w:rsid w:val="00DD4699"/>
    <w:rsid w:val="00DD48F5"/>
    <w:rsid w:val="00DD4AE9"/>
    <w:rsid w:val="00DD4C5A"/>
    <w:rsid w:val="00DD4EF0"/>
    <w:rsid w:val="00DD7183"/>
    <w:rsid w:val="00DD7CF4"/>
    <w:rsid w:val="00DE18F5"/>
    <w:rsid w:val="00DE1C5E"/>
    <w:rsid w:val="00DE2D6B"/>
    <w:rsid w:val="00DE37E2"/>
    <w:rsid w:val="00DE434D"/>
    <w:rsid w:val="00DE63C6"/>
    <w:rsid w:val="00DF3151"/>
    <w:rsid w:val="00DF3F1D"/>
    <w:rsid w:val="00DF4185"/>
    <w:rsid w:val="00DF4A38"/>
    <w:rsid w:val="00DF6948"/>
    <w:rsid w:val="00E007ED"/>
    <w:rsid w:val="00E01680"/>
    <w:rsid w:val="00E02CD9"/>
    <w:rsid w:val="00E0322E"/>
    <w:rsid w:val="00E040C9"/>
    <w:rsid w:val="00E04FD6"/>
    <w:rsid w:val="00E0528C"/>
    <w:rsid w:val="00E05C7E"/>
    <w:rsid w:val="00E05CD9"/>
    <w:rsid w:val="00E07241"/>
    <w:rsid w:val="00E079CC"/>
    <w:rsid w:val="00E07C1F"/>
    <w:rsid w:val="00E1081D"/>
    <w:rsid w:val="00E10B0D"/>
    <w:rsid w:val="00E10E2F"/>
    <w:rsid w:val="00E12B69"/>
    <w:rsid w:val="00E1308A"/>
    <w:rsid w:val="00E131E9"/>
    <w:rsid w:val="00E13442"/>
    <w:rsid w:val="00E13695"/>
    <w:rsid w:val="00E141DF"/>
    <w:rsid w:val="00E158DE"/>
    <w:rsid w:val="00E162BB"/>
    <w:rsid w:val="00E16F08"/>
    <w:rsid w:val="00E1764B"/>
    <w:rsid w:val="00E17F65"/>
    <w:rsid w:val="00E21F79"/>
    <w:rsid w:val="00E234CC"/>
    <w:rsid w:val="00E240F5"/>
    <w:rsid w:val="00E24771"/>
    <w:rsid w:val="00E250D2"/>
    <w:rsid w:val="00E266D9"/>
    <w:rsid w:val="00E2695B"/>
    <w:rsid w:val="00E30C0C"/>
    <w:rsid w:val="00E311D4"/>
    <w:rsid w:val="00E3148B"/>
    <w:rsid w:val="00E32015"/>
    <w:rsid w:val="00E3262F"/>
    <w:rsid w:val="00E32E6A"/>
    <w:rsid w:val="00E3350F"/>
    <w:rsid w:val="00E34F31"/>
    <w:rsid w:val="00E357CF"/>
    <w:rsid w:val="00E3716D"/>
    <w:rsid w:val="00E37955"/>
    <w:rsid w:val="00E40787"/>
    <w:rsid w:val="00E40D5E"/>
    <w:rsid w:val="00E44189"/>
    <w:rsid w:val="00E452BA"/>
    <w:rsid w:val="00E45CE8"/>
    <w:rsid w:val="00E45D6B"/>
    <w:rsid w:val="00E46D0F"/>
    <w:rsid w:val="00E50C73"/>
    <w:rsid w:val="00E5127D"/>
    <w:rsid w:val="00E51F0E"/>
    <w:rsid w:val="00E5257C"/>
    <w:rsid w:val="00E52654"/>
    <w:rsid w:val="00E5352C"/>
    <w:rsid w:val="00E55077"/>
    <w:rsid w:val="00E5508C"/>
    <w:rsid w:val="00E5657D"/>
    <w:rsid w:val="00E5686F"/>
    <w:rsid w:val="00E57050"/>
    <w:rsid w:val="00E600B4"/>
    <w:rsid w:val="00E607CA"/>
    <w:rsid w:val="00E66013"/>
    <w:rsid w:val="00E663D4"/>
    <w:rsid w:val="00E67807"/>
    <w:rsid w:val="00E67CFD"/>
    <w:rsid w:val="00E70CA2"/>
    <w:rsid w:val="00E71D18"/>
    <w:rsid w:val="00E72282"/>
    <w:rsid w:val="00E72B84"/>
    <w:rsid w:val="00E73F8F"/>
    <w:rsid w:val="00E75669"/>
    <w:rsid w:val="00E7704B"/>
    <w:rsid w:val="00E80FCA"/>
    <w:rsid w:val="00E814E3"/>
    <w:rsid w:val="00E816E2"/>
    <w:rsid w:val="00E83A9A"/>
    <w:rsid w:val="00E84696"/>
    <w:rsid w:val="00E85456"/>
    <w:rsid w:val="00E86374"/>
    <w:rsid w:val="00E86671"/>
    <w:rsid w:val="00E90E36"/>
    <w:rsid w:val="00E92D68"/>
    <w:rsid w:val="00E93081"/>
    <w:rsid w:val="00E9360C"/>
    <w:rsid w:val="00E94547"/>
    <w:rsid w:val="00E9557F"/>
    <w:rsid w:val="00E960E7"/>
    <w:rsid w:val="00E96212"/>
    <w:rsid w:val="00E968B7"/>
    <w:rsid w:val="00E977BF"/>
    <w:rsid w:val="00EA0027"/>
    <w:rsid w:val="00EA138D"/>
    <w:rsid w:val="00EA28D3"/>
    <w:rsid w:val="00EA2A26"/>
    <w:rsid w:val="00EA3656"/>
    <w:rsid w:val="00EA3957"/>
    <w:rsid w:val="00EA3970"/>
    <w:rsid w:val="00EA4983"/>
    <w:rsid w:val="00EA4EE0"/>
    <w:rsid w:val="00EA5AFE"/>
    <w:rsid w:val="00EA5C87"/>
    <w:rsid w:val="00EA62DB"/>
    <w:rsid w:val="00EA6D6B"/>
    <w:rsid w:val="00EB1354"/>
    <w:rsid w:val="00EB1E3E"/>
    <w:rsid w:val="00EB2251"/>
    <w:rsid w:val="00EB3548"/>
    <w:rsid w:val="00EB3759"/>
    <w:rsid w:val="00EB48EE"/>
    <w:rsid w:val="00EB5406"/>
    <w:rsid w:val="00EB5600"/>
    <w:rsid w:val="00EB6D87"/>
    <w:rsid w:val="00EB7C5C"/>
    <w:rsid w:val="00EC1079"/>
    <w:rsid w:val="00EC1514"/>
    <w:rsid w:val="00EC1CAA"/>
    <w:rsid w:val="00EC3792"/>
    <w:rsid w:val="00EC39F4"/>
    <w:rsid w:val="00EC73B8"/>
    <w:rsid w:val="00ED063D"/>
    <w:rsid w:val="00ED1AA6"/>
    <w:rsid w:val="00ED3ED5"/>
    <w:rsid w:val="00ED3EE6"/>
    <w:rsid w:val="00ED5AE1"/>
    <w:rsid w:val="00ED5D65"/>
    <w:rsid w:val="00ED60E7"/>
    <w:rsid w:val="00ED637B"/>
    <w:rsid w:val="00ED641E"/>
    <w:rsid w:val="00ED6DEA"/>
    <w:rsid w:val="00ED7CBA"/>
    <w:rsid w:val="00EE38BC"/>
    <w:rsid w:val="00EE3C6E"/>
    <w:rsid w:val="00EE479E"/>
    <w:rsid w:val="00EE4D14"/>
    <w:rsid w:val="00EE66A5"/>
    <w:rsid w:val="00EE7768"/>
    <w:rsid w:val="00EF065C"/>
    <w:rsid w:val="00EF2305"/>
    <w:rsid w:val="00EF2C63"/>
    <w:rsid w:val="00EF3052"/>
    <w:rsid w:val="00EF30E1"/>
    <w:rsid w:val="00EF33D1"/>
    <w:rsid w:val="00EF44DB"/>
    <w:rsid w:val="00EF46F6"/>
    <w:rsid w:val="00EF4A3A"/>
    <w:rsid w:val="00EF553D"/>
    <w:rsid w:val="00EF6B0E"/>
    <w:rsid w:val="00EF7480"/>
    <w:rsid w:val="00F0055E"/>
    <w:rsid w:val="00F00C77"/>
    <w:rsid w:val="00F0177E"/>
    <w:rsid w:val="00F058BF"/>
    <w:rsid w:val="00F068FA"/>
    <w:rsid w:val="00F07AA6"/>
    <w:rsid w:val="00F10D90"/>
    <w:rsid w:val="00F11E72"/>
    <w:rsid w:val="00F125A1"/>
    <w:rsid w:val="00F12F4B"/>
    <w:rsid w:val="00F132EE"/>
    <w:rsid w:val="00F15ACF"/>
    <w:rsid w:val="00F172E2"/>
    <w:rsid w:val="00F20F3A"/>
    <w:rsid w:val="00F20F76"/>
    <w:rsid w:val="00F238CC"/>
    <w:rsid w:val="00F248B0"/>
    <w:rsid w:val="00F24E13"/>
    <w:rsid w:val="00F254F8"/>
    <w:rsid w:val="00F2632B"/>
    <w:rsid w:val="00F27894"/>
    <w:rsid w:val="00F34652"/>
    <w:rsid w:val="00F35533"/>
    <w:rsid w:val="00F359B9"/>
    <w:rsid w:val="00F35E3E"/>
    <w:rsid w:val="00F35FD9"/>
    <w:rsid w:val="00F36C5A"/>
    <w:rsid w:val="00F42983"/>
    <w:rsid w:val="00F429D0"/>
    <w:rsid w:val="00F42E29"/>
    <w:rsid w:val="00F434B7"/>
    <w:rsid w:val="00F451E7"/>
    <w:rsid w:val="00F47019"/>
    <w:rsid w:val="00F47939"/>
    <w:rsid w:val="00F47981"/>
    <w:rsid w:val="00F503B6"/>
    <w:rsid w:val="00F5049C"/>
    <w:rsid w:val="00F54DF9"/>
    <w:rsid w:val="00F602AC"/>
    <w:rsid w:val="00F60709"/>
    <w:rsid w:val="00F60F70"/>
    <w:rsid w:val="00F61321"/>
    <w:rsid w:val="00F617B3"/>
    <w:rsid w:val="00F632AF"/>
    <w:rsid w:val="00F638A6"/>
    <w:rsid w:val="00F644FA"/>
    <w:rsid w:val="00F65091"/>
    <w:rsid w:val="00F67A8E"/>
    <w:rsid w:val="00F67FD5"/>
    <w:rsid w:val="00F70897"/>
    <w:rsid w:val="00F73D54"/>
    <w:rsid w:val="00F74B02"/>
    <w:rsid w:val="00F74B6D"/>
    <w:rsid w:val="00F76D4E"/>
    <w:rsid w:val="00F77002"/>
    <w:rsid w:val="00F80207"/>
    <w:rsid w:val="00F80DD2"/>
    <w:rsid w:val="00F824F9"/>
    <w:rsid w:val="00F83F2B"/>
    <w:rsid w:val="00F845D4"/>
    <w:rsid w:val="00F84AED"/>
    <w:rsid w:val="00F857AC"/>
    <w:rsid w:val="00F86344"/>
    <w:rsid w:val="00F86880"/>
    <w:rsid w:val="00F87BC7"/>
    <w:rsid w:val="00F90220"/>
    <w:rsid w:val="00F908AB"/>
    <w:rsid w:val="00F90B1C"/>
    <w:rsid w:val="00F91370"/>
    <w:rsid w:val="00F92712"/>
    <w:rsid w:val="00F9400F"/>
    <w:rsid w:val="00F94F12"/>
    <w:rsid w:val="00F95C74"/>
    <w:rsid w:val="00F9660C"/>
    <w:rsid w:val="00F96AC3"/>
    <w:rsid w:val="00F96FC1"/>
    <w:rsid w:val="00FA045D"/>
    <w:rsid w:val="00FA0908"/>
    <w:rsid w:val="00FA4180"/>
    <w:rsid w:val="00FA504C"/>
    <w:rsid w:val="00FA5F78"/>
    <w:rsid w:val="00FA6319"/>
    <w:rsid w:val="00FA659F"/>
    <w:rsid w:val="00FA68E2"/>
    <w:rsid w:val="00FA7DAF"/>
    <w:rsid w:val="00FB0422"/>
    <w:rsid w:val="00FB053D"/>
    <w:rsid w:val="00FB1222"/>
    <w:rsid w:val="00FB5677"/>
    <w:rsid w:val="00FB64A1"/>
    <w:rsid w:val="00FC02AD"/>
    <w:rsid w:val="00FC1FF8"/>
    <w:rsid w:val="00FC266C"/>
    <w:rsid w:val="00FC5A64"/>
    <w:rsid w:val="00FC5AA8"/>
    <w:rsid w:val="00FC5B25"/>
    <w:rsid w:val="00FC6225"/>
    <w:rsid w:val="00FC7768"/>
    <w:rsid w:val="00FD1948"/>
    <w:rsid w:val="00FD2526"/>
    <w:rsid w:val="00FD3E58"/>
    <w:rsid w:val="00FD502D"/>
    <w:rsid w:val="00FD57AB"/>
    <w:rsid w:val="00FD5AE0"/>
    <w:rsid w:val="00FD61A7"/>
    <w:rsid w:val="00FD6386"/>
    <w:rsid w:val="00FE188F"/>
    <w:rsid w:val="00FE1D3F"/>
    <w:rsid w:val="00FE2F86"/>
    <w:rsid w:val="00FE3D9E"/>
    <w:rsid w:val="00FE7A5C"/>
    <w:rsid w:val="00FF0A0C"/>
    <w:rsid w:val="00FF128D"/>
    <w:rsid w:val="00FF162B"/>
    <w:rsid w:val="00FF2E4C"/>
    <w:rsid w:val="00FF321A"/>
    <w:rsid w:val="00FF3F64"/>
    <w:rsid w:val="00FF47F3"/>
    <w:rsid w:val="00FF55F0"/>
    <w:rsid w:val="00FF62ED"/>
    <w:rsid w:val="0138CB60"/>
    <w:rsid w:val="01D883D2"/>
    <w:rsid w:val="0254DB3B"/>
    <w:rsid w:val="02D2B55F"/>
    <w:rsid w:val="02E2B995"/>
    <w:rsid w:val="03047939"/>
    <w:rsid w:val="03509365"/>
    <w:rsid w:val="03677A88"/>
    <w:rsid w:val="038CA0AF"/>
    <w:rsid w:val="03AB4287"/>
    <w:rsid w:val="03B80013"/>
    <w:rsid w:val="041257FC"/>
    <w:rsid w:val="042563D3"/>
    <w:rsid w:val="0482B5EF"/>
    <w:rsid w:val="04899EAA"/>
    <w:rsid w:val="04BECECC"/>
    <w:rsid w:val="04E03948"/>
    <w:rsid w:val="051F182C"/>
    <w:rsid w:val="052ADF10"/>
    <w:rsid w:val="0579CA87"/>
    <w:rsid w:val="05BF604D"/>
    <w:rsid w:val="05D402A2"/>
    <w:rsid w:val="06123814"/>
    <w:rsid w:val="065B2361"/>
    <w:rsid w:val="06759A76"/>
    <w:rsid w:val="067CD772"/>
    <w:rsid w:val="06AAA129"/>
    <w:rsid w:val="06C139D0"/>
    <w:rsid w:val="06CA3F92"/>
    <w:rsid w:val="06CD5CEC"/>
    <w:rsid w:val="0715A247"/>
    <w:rsid w:val="077CDFF5"/>
    <w:rsid w:val="07BD4B0E"/>
    <w:rsid w:val="0885D6E7"/>
    <w:rsid w:val="08A2300F"/>
    <w:rsid w:val="08F53AA7"/>
    <w:rsid w:val="09137349"/>
    <w:rsid w:val="092B549F"/>
    <w:rsid w:val="0932528A"/>
    <w:rsid w:val="0945ADD8"/>
    <w:rsid w:val="0945F2F2"/>
    <w:rsid w:val="0957237B"/>
    <w:rsid w:val="098AB80B"/>
    <w:rsid w:val="09B47834"/>
    <w:rsid w:val="09C33B6C"/>
    <w:rsid w:val="09D0005D"/>
    <w:rsid w:val="0A3F12BA"/>
    <w:rsid w:val="0A498FF6"/>
    <w:rsid w:val="0A651538"/>
    <w:rsid w:val="0A6B9851"/>
    <w:rsid w:val="0AA248C6"/>
    <w:rsid w:val="0AB0FC93"/>
    <w:rsid w:val="0AC3AFC4"/>
    <w:rsid w:val="0AE37F23"/>
    <w:rsid w:val="0AE73FB5"/>
    <w:rsid w:val="0AECCC74"/>
    <w:rsid w:val="0B5127FC"/>
    <w:rsid w:val="0B6C37F7"/>
    <w:rsid w:val="0B7FE160"/>
    <w:rsid w:val="0BB35F14"/>
    <w:rsid w:val="0C02AB06"/>
    <w:rsid w:val="0C095F04"/>
    <w:rsid w:val="0C122B08"/>
    <w:rsid w:val="0C1772AD"/>
    <w:rsid w:val="0C3FAAD2"/>
    <w:rsid w:val="0C63A875"/>
    <w:rsid w:val="0CA6EF36"/>
    <w:rsid w:val="0CC4A054"/>
    <w:rsid w:val="0CCE196F"/>
    <w:rsid w:val="0CD8474F"/>
    <w:rsid w:val="0CEBC1CE"/>
    <w:rsid w:val="0D0984C1"/>
    <w:rsid w:val="0D2687B5"/>
    <w:rsid w:val="0D27C480"/>
    <w:rsid w:val="0D64CDE9"/>
    <w:rsid w:val="0D655CE1"/>
    <w:rsid w:val="0D70CCAE"/>
    <w:rsid w:val="0DC2EA4E"/>
    <w:rsid w:val="0E26CB16"/>
    <w:rsid w:val="0E455234"/>
    <w:rsid w:val="0E469468"/>
    <w:rsid w:val="0E8F0F7B"/>
    <w:rsid w:val="0F023D74"/>
    <w:rsid w:val="0F0BB017"/>
    <w:rsid w:val="0F478D77"/>
    <w:rsid w:val="0F4A5B91"/>
    <w:rsid w:val="0F538C3C"/>
    <w:rsid w:val="0FC18599"/>
    <w:rsid w:val="0FD0F721"/>
    <w:rsid w:val="0FFB8D26"/>
    <w:rsid w:val="1005CBFE"/>
    <w:rsid w:val="10124EF7"/>
    <w:rsid w:val="1029BB84"/>
    <w:rsid w:val="1055882A"/>
    <w:rsid w:val="10673527"/>
    <w:rsid w:val="10691835"/>
    <w:rsid w:val="10BBBE26"/>
    <w:rsid w:val="10E38DC2"/>
    <w:rsid w:val="115B909E"/>
    <w:rsid w:val="115BE9A1"/>
    <w:rsid w:val="1193BB87"/>
    <w:rsid w:val="11B242A5"/>
    <w:rsid w:val="120CBE91"/>
    <w:rsid w:val="120CE865"/>
    <w:rsid w:val="122D33FF"/>
    <w:rsid w:val="123EDF26"/>
    <w:rsid w:val="124C1245"/>
    <w:rsid w:val="12B8BD7C"/>
    <w:rsid w:val="12F2AD11"/>
    <w:rsid w:val="13046152"/>
    <w:rsid w:val="130820CA"/>
    <w:rsid w:val="1320663B"/>
    <w:rsid w:val="134F5944"/>
    <w:rsid w:val="13670892"/>
    <w:rsid w:val="1383CDFB"/>
    <w:rsid w:val="138F7B39"/>
    <w:rsid w:val="13AEAFFA"/>
    <w:rsid w:val="13C9CDAE"/>
    <w:rsid w:val="13D047C1"/>
    <w:rsid w:val="144EEED6"/>
    <w:rsid w:val="1499D5D8"/>
    <w:rsid w:val="14A75D9C"/>
    <w:rsid w:val="14D05477"/>
    <w:rsid w:val="14E654AB"/>
    <w:rsid w:val="15057155"/>
    <w:rsid w:val="15074255"/>
    <w:rsid w:val="158275CC"/>
    <w:rsid w:val="16324489"/>
    <w:rsid w:val="166ACB83"/>
    <w:rsid w:val="1676B744"/>
    <w:rsid w:val="169DE7B7"/>
    <w:rsid w:val="16B47252"/>
    <w:rsid w:val="16E44253"/>
    <w:rsid w:val="17438F94"/>
    <w:rsid w:val="17785263"/>
    <w:rsid w:val="179BC244"/>
    <w:rsid w:val="17D0E209"/>
    <w:rsid w:val="17D36ED8"/>
    <w:rsid w:val="1819A236"/>
    <w:rsid w:val="181ED7CD"/>
    <w:rsid w:val="18577E94"/>
    <w:rsid w:val="185B9935"/>
    <w:rsid w:val="186906C3"/>
    <w:rsid w:val="18E22D14"/>
    <w:rsid w:val="18F59E7A"/>
    <w:rsid w:val="193BF642"/>
    <w:rsid w:val="195B4D6E"/>
    <w:rsid w:val="1990917B"/>
    <w:rsid w:val="19C010C0"/>
    <w:rsid w:val="19C5872A"/>
    <w:rsid w:val="1A140BBA"/>
    <w:rsid w:val="1A1E7B77"/>
    <w:rsid w:val="1A6E5EE1"/>
    <w:rsid w:val="1A8877CA"/>
    <w:rsid w:val="1AB6716B"/>
    <w:rsid w:val="1ABCE371"/>
    <w:rsid w:val="1AC9F674"/>
    <w:rsid w:val="1ADCF1A2"/>
    <w:rsid w:val="1B885E87"/>
    <w:rsid w:val="1C878484"/>
    <w:rsid w:val="1CE1BD5D"/>
    <w:rsid w:val="1CEB7243"/>
    <w:rsid w:val="1CEBB5F6"/>
    <w:rsid w:val="1CF9EA93"/>
    <w:rsid w:val="1D25547E"/>
    <w:rsid w:val="1D28F67E"/>
    <w:rsid w:val="1D373547"/>
    <w:rsid w:val="1E24FA20"/>
    <w:rsid w:val="1E341B83"/>
    <w:rsid w:val="1E761FE4"/>
    <w:rsid w:val="1E97D6DC"/>
    <w:rsid w:val="1E9DDA50"/>
    <w:rsid w:val="1EA14B42"/>
    <w:rsid w:val="1EA5305E"/>
    <w:rsid w:val="1EDA1327"/>
    <w:rsid w:val="1F05C3CF"/>
    <w:rsid w:val="1F4DD544"/>
    <w:rsid w:val="1F8EE83B"/>
    <w:rsid w:val="1FB807BC"/>
    <w:rsid w:val="200A03BA"/>
    <w:rsid w:val="200C2336"/>
    <w:rsid w:val="203F7AA7"/>
    <w:rsid w:val="2043F1E5"/>
    <w:rsid w:val="206613A2"/>
    <w:rsid w:val="206C02E8"/>
    <w:rsid w:val="208211CA"/>
    <w:rsid w:val="208B6202"/>
    <w:rsid w:val="208E442D"/>
    <w:rsid w:val="209C0FEA"/>
    <w:rsid w:val="20AD658A"/>
    <w:rsid w:val="20ECE4EA"/>
    <w:rsid w:val="20EE2113"/>
    <w:rsid w:val="217D61B7"/>
    <w:rsid w:val="218706E8"/>
    <w:rsid w:val="219E033B"/>
    <w:rsid w:val="21AD292E"/>
    <w:rsid w:val="21D81942"/>
    <w:rsid w:val="22145DE7"/>
    <w:rsid w:val="221D0F36"/>
    <w:rsid w:val="2230405F"/>
    <w:rsid w:val="223D0424"/>
    <w:rsid w:val="226C1EBA"/>
    <w:rsid w:val="22CC0373"/>
    <w:rsid w:val="22EFA87E"/>
    <w:rsid w:val="22FA9F24"/>
    <w:rsid w:val="23148DE8"/>
    <w:rsid w:val="235C4A45"/>
    <w:rsid w:val="236993A5"/>
    <w:rsid w:val="237683F1"/>
    <w:rsid w:val="23947C43"/>
    <w:rsid w:val="23B0749F"/>
    <w:rsid w:val="23B4AEC1"/>
    <w:rsid w:val="23FB6C22"/>
    <w:rsid w:val="24116CFF"/>
    <w:rsid w:val="244568BE"/>
    <w:rsid w:val="247A2B8D"/>
    <w:rsid w:val="24BF4512"/>
    <w:rsid w:val="24FCF5C1"/>
    <w:rsid w:val="2533A3BC"/>
    <w:rsid w:val="25790897"/>
    <w:rsid w:val="25D93E1A"/>
    <w:rsid w:val="25E4CDA0"/>
    <w:rsid w:val="25FB00A5"/>
    <w:rsid w:val="2607A7F5"/>
    <w:rsid w:val="262C7E6A"/>
    <w:rsid w:val="266847D5"/>
    <w:rsid w:val="266B9355"/>
    <w:rsid w:val="26916EA9"/>
    <w:rsid w:val="2698B064"/>
    <w:rsid w:val="26B47028"/>
    <w:rsid w:val="26CA0DF6"/>
    <w:rsid w:val="26DD2606"/>
    <w:rsid w:val="281E7DAA"/>
    <w:rsid w:val="28728461"/>
    <w:rsid w:val="289313A1"/>
    <w:rsid w:val="28B62522"/>
    <w:rsid w:val="299E95F8"/>
    <w:rsid w:val="29A41B06"/>
    <w:rsid w:val="29BAFAB3"/>
    <w:rsid w:val="29F0F1FA"/>
    <w:rsid w:val="2A26C66A"/>
    <w:rsid w:val="2A357422"/>
    <w:rsid w:val="2A790A5F"/>
    <w:rsid w:val="2A7A6B11"/>
    <w:rsid w:val="2A7E9BDD"/>
    <w:rsid w:val="2A80DC25"/>
    <w:rsid w:val="2ABFD723"/>
    <w:rsid w:val="2ADEA4ED"/>
    <w:rsid w:val="2ADEB080"/>
    <w:rsid w:val="2B0DD065"/>
    <w:rsid w:val="2B0FC6B7"/>
    <w:rsid w:val="2B4EAE2D"/>
    <w:rsid w:val="2B541BFC"/>
    <w:rsid w:val="2B86476A"/>
    <w:rsid w:val="2B9BC203"/>
    <w:rsid w:val="2BC7C366"/>
    <w:rsid w:val="2C2E031D"/>
    <w:rsid w:val="2C3136BB"/>
    <w:rsid w:val="2C6C6D38"/>
    <w:rsid w:val="2C995A15"/>
    <w:rsid w:val="2CE66DC1"/>
    <w:rsid w:val="2CEDB163"/>
    <w:rsid w:val="2D33374D"/>
    <w:rsid w:val="2DE240A3"/>
    <w:rsid w:val="2E0EDADE"/>
    <w:rsid w:val="2E482983"/>
    <w:rsid w:val="2E57E39A"/>
    <w:rsid w:val="2E86E3F2"/>
    <w:rsid w:val="2E935019"/>
    <w:rsid w:val="2E97884C"/>
    <w:rsid w:val="2F162EA5"/>
    <w:rsid w:val="2F251360"/>
    <w:rsid w:val="2F29A20A"/>
    <w:rsid w:val="2F445B17"/>
    <w:rsid w:val="2F792FF4"/>
    <w:rsid w:val="2F94BFCE"/>
    <w:rsid w:val="2F9BE5F2"/>
    <w:rsid w:val="2FAEB179"/>
    <w:rsid w:val="2FF9785E"/>
    <w:rsid w:val="30344188"/>
    <w:rsid w:val="30438411"/>
    <w:rsid w:val="304BF616"/>
    <w:rsid w:val="3082CEC4"/>
    <w:rsid w:val="3083F7A6"/>
    <w:rsid w:val="3094441D"/>
    <w:rsid w:val="30BED176"/>
    <w:rsid w:val="30D3221E"/>
    <w:rsid w:val="310C7C52"/>
    <w:rsid w:val="3159F744"/>
    <w:rsid w:val="3188EFEB"/>
    <w:rsid w:val="31D42150"/>
    <w:rsid w:val="31E28361"/>
    <w:rsid w:val="31E738D3"/>
    <w:rsid w:val="323C9777"/>
    <w:rsid w:val="32485BDA"/>
    <w:rsid w:val="32651E18"/>
    <w:rsid w:val="32694CF8"/>
    <w:rsid w:val="32716C54"/>
    <w:rsid w:val="3280F6EE"/>
    <w:rsid w:val="32918786"/>
    <w:rsid w:val="32DA0973"/>
    <w:rsid w:val="32E0D8C0"/>
    <w:rsid w:val="331FB610"/>
    <w:rsid w:val="332FEA30"/>
    <w:rsid w:val="334A240B"/>
    <w:rsid w:val="3357E205"/>
    <w:rsid w:val="33670ADF"/>
    <w:rsid w:val="33736A2E"/>
    <w:rsid w:val="338D6F1D"/>
    <w:rsid w:val="33997EF5"/>
    <w:rsid w:val="340DD42D"/>
    <w:rsid w:val="34B6435B"/>
    <w:rsid w:val="34EA0CF2"/>
    <w:rsid w:val="353DB99A"/>
    <w:rsid w:val="35609203"/>
    <w:rsid w:val="3570AF05"/>
    <w:rsid w:val="357D50CD"/>
    <w:rsid w:val="357D8685"/>
    <w:rsid w:val="35A9D95B"/>
    <w:rsid w:val="35B064DC"/>
    <w:rsid w:val="35DAC41A"/>
    <w:rsid w:val="360885AE"/>
    <w:rsid w:val="362ABC67"/>
    <w:rsid w:val="36E370CF"/>
    <w:rsid w:val="374DD1B4"/>
    <w:rsid w:val="37DA48DD"/>
    <w:rsid w:val="37DF2C76"/>
    <w:rsid w:val="380B20A0"/>
    <w:rsid w:val="38101978"/>
    <w:rsid w:val="384C0555"/>
    <w:rsid w:val="38627A49"/>
    <w:rsid w:val="3877D4E2"/>
    <w:rsid w:val="38CF77BA"/>
    <w:rsid w:val="391E3213"/>
    <w:rsid w:val="3943F441"/>
    <w:rsid w:val="394B4954"/>
    <w:rsid w:val="39540DA7"/>
    <w:rsid w:val="39A6DAD6"/>
    <w:rsid w:val="39DF97C8"/>
    <w:rsid w:val="39E720BB"/>
    <w:rsid w:val="3A7200FD"/>
    <w:rsid w:val="3ABA4F04"/>
    <w:rsid w:val="3BBD0800"/>
    <w:rsid w:val="3BCD1100"/>
    <w:rsid w:val="3C03E102"/>
    <w:rsid w:val="3C082FF4"/>
    <w:rsid w:val="3C112876"/>
    <w:rsid w:val="3C23E442"/>
    <w:rsid w:val="3C64B0C7"/>
    <w:rsid w:val="3CAE8B29"/>
    <w:rsid w:val="3D2259C2"/>
    <w:rsid w:val="3D78D818"/>
    <w:rsid w:val="3D7C1571"/>
    <w:rsid w:val="3DA912F3"/>
    <w:rsid w:val="3DC9AFF0"/>
    <w:rsid w:val="3E088772"/>
    <w:rsid w:val="3E531B86"/>
    <w:rsid w:val="3E708818"/>
    <w:rsid w:val="3EC5055F"/>
    <w:rsid w:val="3ECC97DB"/>
    <w:rsid w:val="3F050139"/>
    <w:rsid w:val="3FC440B2"/>
    <w:rsid w:val="3FE07E2F"/>
    <w:rsid w:val="3FF6E405"/>
    <w:rsid w:val="4027ECBD"/>
    <w:rsid w:val="4045DA77"/>
    <w:rsid w:val="404D8F68"/>
    <w:rsid w:val="40566130"/>
    <w:rsid w:val="4056623F"/>
    <w:rsid w:val="40A4B68D"/>
    <w:rsid w:val="40BEF427"/>
    <w:rsid w:val="40C58B69"/>
    <w:rsid w:val="40C77628"/>
    <w:rsid w:val="40DEED4D"/>
    <w:rsid w:val="40F2AF88"/>
    <w:rsid w:val="413C4C02"/>
    <w:rsid w:val="4154FA73"/>
    <w:rsid w:val="415EE223"/>
    <w:rsid w:val="425F87E3"/>
    <w:rsid w:val="4315492F"/>
    <w:rsid w:val="432CD81E"/>
    <w:rsid w:val="43314E84"/>
    <w:rsid w:val="43937E54"/>
    <w:rsid w:val="43BD3590"/>
    <w:rsid w:val="43CAC641"/>
    <w:rsid w:val="43F4E496"/>
    <w:rsid w:val="44079178"/>
    <w:rsid w:val="44368481"/>
    <w:rsid w:val="44442309"/>
    <w:rsid w:val="444A2536"/>
    <w:rsid w:val="4455C382"/>
    <w:rsid w:val="447BC505"/>
    <w:rsid w:val="447E878C"/>
    <w:rsid w:val="447F047D"/>
    <w:rsid w:val="44D0AE1C"/>
    <w:rsid w:val="44D56092"/>
    <w:rsid w:val="44DE8270"/>
    <w:rsid w:val="44E572DC"/>
    <w:rsid w:val="451DF339"/>
    <w:rsid w:val="4539D3A2"/>
    <w:rsid w:val="464E90C3"/>
    <w:rsid w:val="46878012"/>
    <w:rsid w:val="46A2CE60"/>
    <w:rsid w:val="46DC19B9"/>
    <w:rsid w:val="47352601"/>
    <w:rsid w:val="474CEAB1"/>
    <w:rsid w:val="48067BF2"/>
    <w:rsid w:val="4809CAFC"/>
    <w:rsid w:val="48255A60"/>
    <w:rsid w:val="482F5813"/>
    <w:rsid w:val="483A448E"/>
    <w:rsid w:val="48574550"/>
    <w:rsid w:val="48F1F03D"/>
    <w:rsid w:val="491A1C31"/>
    <w:rsid w:val="499EB4EB"/>
    <w:rsid w:val="49AAC7AA"/>
    <w:rsid w:val="49DE9040"/>
    <w:rsid w:val="49F983E5"/>
    <w:rsid w:val="4A55FC46"/>
    <w:rsid w:val="4A5A8CE6"/>
    <w:rsid w:val="4AA4F771"/>
    <w:rsid w:val="4ABE53EF"/>
    <w:rsid w:val="4AE8816B"/>
    <w:rsid w:val="4B6CD50B"/>
    <w:rsid w:val="4B78FB0E"/>
    <w:rsid w:val="4BE1CB58"/>
    <w:rsid w:val="4BFA1ED4"/>
    <w:rsid w:val="4C0CB436"/>
    <w:rsid w:val="4C43F14B"/>
    <w:rsid w:val="4C544CA9"/>
    <w:rsid w:val="4C671B17"/>
    <w:rsid w:val="4CE9F646"/>
    <w:rsid w:val="4D022726"/>
    <w:rsid w:val="4D2CE469"/>
    <w:rsid w:val="4D65C79E"/>
    <w:rsid w:val="4DBCF9FC"/>
    <w:rsid w:val="4DE1A1D3"/>
    <w:rsid w:val="4E1602E2"/>
    <w:rsid w:val="4E1DB204"/>
    <w:rsid w:val="4E3137ED"/>
    <w:rsid w:val="4E4B2A58"/>
    <w:rsid w:val="4EA4DD5B"/>
    <w:rsid w:val="4EB3D07D"/>
    <w:rsid w:val="4EC0A8B2"/>
    <w:rsid w:val="4ED9CCED"/>
    <w:rsid w:val="4EEDD80A"/>
    <w:rsid w:val="4F19C43D"/>
    <w:rsid w:val="4F21B3AF"/>
    <w:rsid w:val="4F64FA61"/>
    <w:rsid w:val="4F830F59"/>
    <w:rsid w:val="4F848B89"/>
    <w:rsid w:val="4FA45EC3"/>
    <w:rsid w:val="4FAE1904"/>
    <w:rsid w:val="4FD51053"/>
    <w:rsid w:val="4FFF0DE5"/>
    <w:rsid w:val="50284CC1"/>
    <w:rsid w:val="502CD663"/>
    <w:rsid w:val="506E0E3D"/>
    <w:rsid w:val="508ACEAF"/>
    <w:rsid w:val="508C9517"/>
    <w:rsid w:val="50A8606E"/>
    <w:rsid w:val="50D1F0AD"/>
    <w:rsid w:val="5125C58E"/>
    <w:rsid w:val="51343AF7"/>
    <w:rsid w:val="51A0B8D4"/>
    <w:rsid w:val="51C9A230"/>
    <w:rsid w:val="51EFAF46"/>
    <w:rsid w:val="51F6D46F"/>
    <w:rsid w:val="520D0588"/>
    <w:rsid w:val="5216045D"/>
    <w:rsid w:val="524EBA8F"/>
    <w:rsid w:val="5278CB97"/>
    <w:rsid w:val="52A011B8"/>
    <w:rsid w:val="52CA94C4"/>
    <w:rsid w:val="52E84FAD"/>
    <w:rsid w:val="531A2A5B"/>
    <w:rsid w:val="5345BE6F"/>
    <w:rsid w:val="5389B93F"/>
    <w:rsid w:val="53DBD537"/>
    <w:rsid w:val="54010D6C"/>
    <w:rsid w:val="54194EDA"/>
    <w:rsid w:val="542928EB"/>
    <w:rsid w:val="542B3DCF"/>
    <w:rsid w:val="5443E1F8"/>
    <w:rsid w:val="545611EB"/>
    <w:rsid w:val="5494E013"/>
    <w:rsid w:val="54E26E49"/>
    <w:rsid w:val="54ED4594"/>
    <w:rsid w:val="555D6BEC"/>
    <w:rsid w:val="55AD7E45"/>
    <w:rsid w:val="55EDD981"/>
    <w:rsid w:val="56068011"/>
    <w:rsid w:val="561B282B"/>
    <w:rsid w:val="56600BD6"/>
    <w:rsid w:val="566BD7CA"/>
    <w:rsid w:val="569CC3DC"/>
    <w:rsid w:val="56B329B2"/>
    <w:rsid w:val="56EB94FC"/>
    <w:rsid w:val="570CDC87"/>
    <w:rsid w:val="571579CA"/>
    <w:rsid w:val="57192245"/>
    <w:rsid w:val="57800202"/>
    <w:rsid w:val="5785C4EE"/>
    <w:rsid w:val="57A45443"/>
    <w:rsid w:val="57A70CC9"/>
    <w:rsid w:val="57E695E4"/>
    <w:rsid w:val="58020355"/>
    <w:rsid w:val="58DA72DC"/>
    <w:rsid w:val="58EA9254"/>
    <w:rsid w:val="5917AF16"/>
    <w:rsid w:val="59475279"/>
    <w:rsid w:val="5983D430"/>
    <w:rsid w:val="5985E4E1"/>
    <w:rsid w:val="598C0167"/>
    <w:rsid w:val="59B0ACBC"/>
    <w:rsid w:val="59C29536"/>
    <w:rsid w:val="59CEA322"/>
    <w:rsid w:val="59EF6494"/>
    <w:rsid w:val="5A184C2A"/>
    <w:rsid w:val="5A3BFA8B"/>
    <w:rsid w:val="5AA1E7AA"/>
    <w:rsid w:val="5AA59E9F"/>
    <w:rsid w:val="5AAD3826"/>
    <w:rsid w:val="5AEE02E5"/>
    <w:rsid w:val="5B28366F"/>
    <w:rsid w:val="5BCC8DE3"/>
    <w:rsid w:val="5BD03DC3"/>
    <w:rsid w:val="5BDE6999"/>
    <w:rsid w:val="5BF2230E"/>
    <w:rsid w:val="5C350CCA"/>
    <w:rsid w:val="5C528299"/>
    <w:rsid w:val="5CA07AFE"/>
    <w:rsid w:val="5CCAB78B"/>
    <w:rsid w:val="5CD8A63E"/>
    <w:rsid w:val="5DBB9BAD"/>
    <w:rsid w:val="5DC7551A"/>
    <w:rsid w:val="5DF24C22"/>
    <w:rsid w:val="5DF5BB7B"/>
    <w:rsid w:val="5ED59E9B"/>
    <w:rsid w:val="5EF8F0A0"/>
    <w:rsid w:val="5F08F402"/>
    <w:rsid w:val="5F263514"/>
    <w:rsid w:val="5F27331F"/>
    <w:rsid w:val="5F2E8646"/>
    <w:rsid w:val="5F5E5C7A"/>
    <w:rsid w:val="5F86E602"/>
    <w:rsid w:val="5FB6C6CE"/>
    <w:rsid w:val="60A11AB2"/>
    <w:rsid w:val="612740CA"/>
    <w:rsid w:val="615C33F7"/>
    <w:rsid w:val="617140B8"/>
    <w:rsid w:val="61F08170"/>
    <w:rsid w:val="61F14121"/>
    <w:rsid w:val="621EADE2"/>
    <w:rsid w:val="62248D13"/>
    <w:rsid w:val="6277AADB"/>
    <w:rsid w:val="62A76AA2"/>
    <w:rsid w:val="62B0F885"/>
    <w:rsid w:val="62F4290C"/>
    <w:rsid w:val="6333456D"/>
    <w:rsid w:val="6338594E"/>
    <w:rsid w:val="6345928E"/>
    <w:rsid w:val="6348FA0C"/>
    <w:rsid w:val="638B7B04"/>
    <w:rsid w:val="63C16E45"/>
    <w:rsid w:val="63C76110"/>
    <w:rsid w:val="63FF030C"/>
    <w:rsid w:val="648314B4"/>
    <w:rsid w:val="64EADB60"/>
    <w:rsid w:val="64F0A588"/>
    <w:rsid w:val="6503526F"/>
    <w:rsid w:val="652B0BF7"/>
    <w:rsid w:val="659C3433"/>
    <w:rsid w:val="65A4C6B0"/>
    <w:rsid w:val="65BCBF22"/>
    <w:rsid w:val="65EF5225"/>
    <w:rsid w:val="662B7EE6"/>
    <w:rsid w:val="66A29AEC"/>
    <w:rsid w:val="66CA7C6C"/>
    <w:rsid w:val="67034C5D"/>
    <w:rsid w:val="67734B77"/>
    <w:rsid w:val="67B41386"/>
    <w:rsid w:val="67F06EE7"/>
    <w:rsid w:val="681C521D"/>
    <w:rsid w:val="686D2AF0"/>
    <w:rsid w:val="68B00063"/>
    <w:rsid w:val="693E0EB1"/>
    <w:rsid w:val="69427AFA"/>
    <w:rsid w:val="6947C48B"/>
    <w:rsid w:val="6952550B"/>
    <w:rsid w:val="695CE70F"/>
    <w:rsid w:val="698306C4"/>
    <w:rsid w:val="698E467D"/>
    <w:rsid w:val="6A255192"/>
    <w:rsid w:val="6A91CC88"/>
    <w:rsid w:val="6AA5C9E6"/>
    <w:rsid w:val="6AD3BADB"/>
    <w:rsid w:val="6AF80D1C"/>
    <w:rsid w:val="6B1B3808"/>
    <w:rsid w:val="6B244452"/>
    <w:rsid w:val="6B64A207"/>
    <w:rsid w:val="6B965CFF"/>
    <w:rsid w:val="6BB7D3A7"/>
    <w:rsid w:val="6BCE0993"/>
    <w:rsid w:val="6C90143F"/>
    <w:rsid w:val="6CDE95E8"/>
    <w:rsid w:val="6CE6089C"/>
    <w:rsid w:val="6CF9B683"/>
    <w:rsid w:val="6D1EC9BB"/>
    <w:rsid w:val="6D41CA08"/>
    <w:rsid w:val="6D7D0E04"/>
    <w:rsid w:val="6DA8124D"/>
    <w:rsid w:val="6DB7682A"/>
    <w:rsid w:val="6E201E70"/>
    <w:rsid w:val="6E5E2803"/>
    <w:rsid w:val="6EA71BCA"/>
    <w:rsid w:val="6F01AE46"/>
    <w:rsid w:val="6F239528"/>
    <w:rsid w:val="6F412122"/>
    <w:rsid w:val="6FB24B4A"/>
    <w:rsid w:val="7004F9E7"/>
    <w:rsid w:val="7019D58C"/>
    <w:rsid w:val="70235C68"/>
    <w:rsid w:val="70330906"/>
    <w:rsid w:val="70503686"/>
    <w:rsid w:val="7057FBD3"/>
    <w:rsid w:val="70F5DDC0"/>
    <w:rsid w:val="717E3E6F"/>
    <w:rsid w:val="71EA7350"/>
    <w:rsid w:val="71FA2528"/>
    <w:rsid w:val="725A6C3E"/>
    <w:rsid w:val="726520FA"/>
    <w:rsid w:val="72727E20"/>
    <w:rsid w:val="72CF2580"/>
    <w:rsid w:val="737A62C8"/>
    <w:rsid w:val="73922C4B"/>
    <w:rsid w:val="73BDBD74"/>
    <w:rsid w:val="73DCE4B6"/>
    <w:rsid w:val="7410A97A"/>
    <w:rsid w:val="74305CA1"/>
    <w:rsid w:val="7433E6A6"/>
    <w:rsid w:val="746A0FED"/>
    <w:rsid w:val="7481F048"/>
    <w:rsid w:val="74A77EF8"/>
    <w:rsid w:val="74BFF287"/>
    <w:rsid w:val="74DD1A3C"/>
    <w:rsid w:val="74DE2C86"/>
    <w:rsid w:val="74F2CEDB"/>
    <w:rsid w:val="7531DED7"/>
    <w:rsid w:val="75A6858E"/>
    <w:rsid w:val="75DDE4C6"/>
    <w:rsid w:val="761D883E"/>
    <w:rsid w:val="76359E7F"/>
    <w:rsid w:val="764E1EC7"/>
    <w:rsid w:val="7666AA4A"/>
    <w:rsid w:val="76BB5F55"/>
    <w:rsid w:val="76D9B1B6"/>
    <w:rsid w:val="7721CFD3"/>
    <w:rsid w:val="773C4E5E"/>
    <w:rsid w:val="773C638E"/>
    <w:rsid w:val="776ACD69"/>
    <w:rsid w:val="7785EB1D"/>
    <w:rsid w:val="7790C268"/>
    <w:rsid w:val="779D6E31"/>
    <w:rsid w:val="782416A9"/>
    <w:rsid w:val="782BED09"/>
    <w:rsid w:val="786CC957"/>
    <w:rsid w:val="78C6C45B"/>
    <w:rsid w:val="78CDD454"/>
    <w:rsid w:val="78FF655D"/>
    <w:rsid w:val="7908C5F2"/>
    <w:rsid w:val="790EB28E"/>
    <w:rsid w:val="79583A1D"/>
    <w:rsid w:val="79832936"/>
    <w:rsid w:val="79BB836D"/>
    <w:rsid w:val="79D600FD"/>
    <w:rsid w:val="79D66569"/>
    <w:rsid w:val="79DC8CC2"/>
    <w:rsid w:val="79E13860"/>
    <w:rsid w:val="7A1B2CA9"/>
    <w:rsid w:val="7A6FD1A0"/>
    <w:rsid w:val="7A9670F8"/>
    <w:rsid w:val="7AB40EA4"/>
    <w:rsid w:val="7B2409DC"/>
    <w:rsid w:val="7B481135"/>
    <w:rsid w:val="7B7DBCDF"/>
    <w:rsid w:val="7BDA5DC4"/>
    <w:rsid w:val="7BEA33C4"/>
    <w:rsid w:val="7C31DB20"/>
    <w:rsid w:val="7C405370"/>
    <w:rsid w:val="7CA4E003"/>
    <w:rsid w:val="7D64EC61"/>
    <w:rsid w:val="7D92AD9A"/>
    <w:rsid w:val="7DA4AA3E"/>
    <w:rsid w:val="7DC41D40"/>
    <w:rsid w:val="7DD7D4A6"/>
    <w:rsid w:val="7E34F0E0"/>
    <w:rsid w:val="7E63B1E3"/>
    <w:rsid w:val="7E66022E"/>
    <w:rsid w:val="7E92293D"/>
    <w:rsid w:val="7EE533D5"/>
    <w:rsid w:val="7EEF6815"/>
    <w:rsid w:val="7F0CE6FF"/>
    <w:rsid w:val="7F1341C8"/>
    <w:rsid w:val="7F47FF6C"/>
    <w:rsid w:val="7F4E7980"/>
    <w:rsid w:val="7F77526B"/>
    <w:rsid w:val="7F98B7B7"/>
    <w:rsid w:val="7F9D3513"/>
    <w:rsid w:val="7F9F23EC"/>
    <w:rsid w:val="7FBE6026"/>
    <w:rsid w:val="7FF0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90B0B"/>
  <w15:docId w15:val="{2CB9A980-5767-4AEF-B169-4EBE34A6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817"/>
    <w:pPr>
      <w:spacing w:line="360" w:lineRule="auto"/>
      <w:jc w:val="both"/>
    </w:pPr>
    <w:rPr>
      <w:rFonts w:ascii="Arial" w:eastAsia="Arial MT" w:hAnsi="Arial" w:cs="Arial MT"/>
      <w:sz w:val="24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533" w:hanging="433"/>
      <w:outlineLvl w:val="0"/>
    </w:pPr>
    <w:rPr>
      <w:rFonts w:eastAsia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809" w:hanging="709"/>
      <w:outlineLvl w:val="1"/>
    </w:pPr>
    <w:rPr>
      <w:rFonts w:eastAsia="Arial" w:cs="Arial"/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numPr>
        <w:numId w:val="11"/>
      </w:numPr>
      <w:outlineLvl w:val="2"/>
    </w:pPr>
    <w:rPr>
      <w:rFonts w:eastAsia="Arial" w:cs="Arial"/>
      <w:b/>
      <w:b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39"/>
    <w:qFormat/>
    <w:pPr>
      <w:spacing w:before="120"/>
      <w:ind w:left="586" w:hanging="481"/>
    </w:pPr>
    <w:rPr>
      <w:rFonts w:eastAsia="Arial" w:cs="Arial"/>
      <w:b/>
      <w:bCs/>
      <w:szCs w:val="24"/>
    </w:rPr>
  </w:style>
  <w:style w:type="paragraph" w:styleId="Sumrio2">
    <w:name w:val="toc 2"/>
    <w:basedOn w:val="Normal"/>
    <w:uiPriority w:val="39"/>
    <w:qFormat/>
    <w:pPr>
      <w:spacing w:before="236"/>
      <w:ind w:left="821" w:hanging="721"/>
    </w:pPr>
    <w:rPr>
      <w:szCs w:val="24"/>
    </w:rPr>
  </w:style>
  <w:style w:type="paragraph" w:styleId="Sumrio3">
    <w:name w:val="toc 3"/>
    <w:basedOn w:val="Normal"/>
    <w:uiPriority w:val="39"/>
    <w:qFormat/>
    <w:pPr>
      <w:spacing w:before="116"/>
      <w:ind w:left="1301" w:hanging="721"/>
    </w:pPr>
    <w:rPr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paragraph" w:styleId="Ttulo">
    <w:name w:val="Title"/>
    <w:basedOn w:val="Normal"/>
    <w:uiPriority w:val="10"/>
    <w:qFormat/>
    <w:pPr>
      <w:spacing w:before="123"/>
      <w:ind w:left="501"/>
    </w:pPr>
    <w:rPr>
      <w:rFonts w:eastAsia="Arial" w:cs="Arial"/>
      <w:b/>
      <w:bCs/>
      <w:sz w:val="129"/>
      <w:szCs w:val="129"/>
    </w:rPr>
  </w:style>
  <w:style w:type="paragraph" w:styleId="PargrafodaLista">
    <w:name w:val="List Paragraph"/>
    <w:aliases w:val="Tópicos,Marina,Notas,paragrafo 3,Marcador,Corpo do Texto CB,Lista ponto,LegendaTabela,TÍTULO A1,Título 1 certo"/>
    <w:basedOn w:val="Normal"/>
    <w:link w:val="PargrafodaListaChar"/>
    <w:uiPriority w:val="34"/>
    <w:qFormat/>
    <w:pPr>
      <w:ind w:left="82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44AE3"/>
    <w:pPr>
      <w:widowControl/>
      <w:tabs>
        <w:tab w:val="center" w:pos="4252"/>
        <w:tab w:val="right" w:pos="8504"/>
      </w:tabs>
      <w:autoSpaceDE/>
      <w:autoSpaceDN/>
      <w:spacing w:before="240"/>
    </w:pPr>
    <w:rPr>
      <w:rFonts w:eastAsia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944AE3"/>
    <w:rPr>
      <w:rFonts w:ascii="Arial" w:hAnsi="Arial"/>
      <w:sz w:val="24"/>
      <w:lang w:val="pt-BR"/>
    </w:rPr>
  </w:style>
  <w:style w:type="paragraph" w:styleId="Rodap">
    <w:name w:val="footer"/>
    <w:basedOn w:val="Normal"/>
    <w:link w:val="RodapChar"/>
    <w:uiPriority w:val="99"/>
    <w:unhideWhenUsed/>
    <w:rsid w:val="00944AE3"/>
    <w:pPr>
      <w:widowControl/>
      <w:tabs>
        <w:tab w:val="center" w:pos="4252"/>
        <w:tab w:val="right" w:pos="8504"/>
      </w:tabs>
      <w:autoSpaceDE/>
      <w:autoSpaceDN/>
      <w:spacing w:before="240"/>
    </w:pPr>
    <w:rPr>
      <w:rFonts w:eastAsia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944AE3"/>
    <w:rPr>
      <w:rFonts w:ascii="Arial" w:hAnsi="Arial"/>
      <w:sz w:val="24"/>
      <w:lang w:val="pt-BR"/>
    </w:rPr>
  </w:style>
  <w:style w:type="table" w:styleId="TabeladeGrade4-nfase1">
    <w:name w:val="Grid Table 4 Accent 1"/>
    <w:basedOn w:val="Tabelanormal"/>
    <w:uiPriority w:val="49"/>
    <w:rsid w:val="00944AE3"/>
    <w:pPr>
      <w:widowControl/>
      <w:autoSpaceDE/>
      <w:autoSpaceDN/>
    </w:pPr>
    <w:rPr>
      <w:rFonts w:ascii="Arial" w:hAnsi="Arial" w:cs="Arial"/>
      <w:sz w:val="24"/>
      <w:szCs w:val="24"/>
      <w:lang w:val="pt-BR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Fontepargpadro"/>
    <w:uiPriority w:val="99"/>
    <w:unhideWhenUsed/>
    <w:rsid w:val="003F4DA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C6E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C6EF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C6EF5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6EF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6EF5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selectable-text">
    <w:name w:val="selectable-text"/>
    <w:basedOn w:val="Fontepargpadro"/>
    <w:rsid w:val="00D2722F"/>
  </w:style>
  <w:style w:type="character" w:customStyle="1" w:styleId="PargrafodaListaChar">
    <w:name w:val="Parágrafo da Lista Char"/>
    <w:aliases w:val="Tópicos Char,Marina Char,Notas Char,paragrafo 3 Char,Marcador Char,Corpo do Texto CB Char,Lista ponto Char,LegendaTabela Char,TÍTULO A1 Char,Título 1 certo Char"/>
    <w:link w:val="PargrafodaLista"/>
    <w:uiPriority w:val="34"/>
    <w:rsid w:val="00F2632B"/>
    <w:rPr>
      <w:rFonts w:ascii="Arial MT" w:eastAsia="Arial MT" w:hAnsi="Arial MT" w:cs="Arial MT"/>
      <w:lang w:val="pt-PT"/>
    </w:rPr>
  </w:style>
  <w:style w:type="numbering" w:customStyle="1" w:styleId="Listaatual1">
    <w:name w:val="Lista atual1"/>
    <w:uiPriority w:val="99"/>
    <w:rsid w:val="00744A5A"/>
    <w:pPr>
      <w:numPr>
        <w:numId w:val="5"/>
      </w:numPr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CA411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CA4111"/>
    <w:rPr>
      <w:rFonts w:ascii="Arial MT" w:eastAsia="Arial MT" w:hAnsi="Arial MT" w:cs="Arial MT"/>
      <w:sz w:val="16"/>
      <w:szCs w:val="16"/>
      <w:lang w:val="pt-PT"/>
    </w:rPr>
  </w:style>
  <w:style w:type="paragraph" w:customStyle="1" w:styleId="Estilo2">
    <w:name w:val="Estilo2"/>
    <w:basedOn w:val="Normal"/>
    <w:rsid w:val="00CA4111"/>
    <w:pPr>
      <w:widowControl/>
      <w:numPr>
        <w:numId w:val="3"/>
      </w:numPr>
      <w:autoSpaceDE/>
      <w:autoSpaceDN/>
    </w:pPr>
    <w:rPr>
      <w:rFonts w:eastAsia="Times New Roman" w:cs="Times New Roman"/>
      <w:sz w:val="20"/>
      <w:szCs w:val="20"/>
      <w:lang w:val="pt-BR" w:eastAsia="pt-BR"/>
    </w:rPr>
  </w:style>
  <w:style w:type="paragraph" w:customStyle="1" w:styleId="Itenizao">
    <w:name w:val="Itenização"/>
    <w:basedOn w:val="Normal"/>
    <w:autoRedefine/>
    <w:rsid w:val="00CA4111"/>
    <w:pPr>
      <w:widowControl/>
      <w:numPr>
        <w:numId w:val="4"/>
      </w:numPr>
      <w:tabs>
        <w:tab w:val="left" w:pos="7230"/>
      </w:tabs>
      <w:autoSpaceDE/>
      <w:autoSpaceDN/>
      <w:spacing w:before="120" w:after="120"/>
    </w:pPr>
    <w:rPr>
      <w:rFonts w:eastAsia="Times New Roman" w:cs="Times New Roman"/>
      <w:sz w:val="20"/>
      <w:szCs w:val="20"/>
      <w:lang w:val="pt-BR" w:eastAsia="pt-BR"/>
    </w:rPr>
  </w:style>
  <w:style w:type="paragraph" w:customStyle="1" w:styleId="OBJETIVO">
    <w:name w:val="OBJETIVO"/>
    <w:basedOn w:val="Normal"/>
    <w:rsid w:val="00CA4111"/>
    <w:pPr>
      <w:widowControl/>
      <w:autoSpaceDE/>
      <w:autoSpaceDN/>
      <w:spacing w:before="240" w:after="240"/>
    </w:pPr>
    <w:rPr>
      <w:rFonts w:eastAsia="Times New Roman" w:cs="Times New Roman"/>
      <w:caps/>
      <w:sz w:val="20"/>
      <w:szCs w:val="20"/>
      <w:lang w:val="pt-BR" w:eastAsia="pt-BR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CA4111"/>
    <w:pPr>
      <w:ind w:left="220" w:hanging="220"/>
    </w:pPr>
  </w:style>
  <w:style w:type="paragraph" w:styleId="Ttulodendiceremissivo">
    <w:name w:val="index heading"/>
    <w:basedOn w:val="Normal"/>
    <w:next w:val="Remissivo1"/>
    <w:semiHidden/>
    <w:rsid w:val="00CA4111"/>
    <w:pPr>
      <w:widowControl/>
      <w:autoSpaceDE/>
      <w:autoSpaceDN/>
      <w:spacing w:before="240" w:after="240"/>
    </w:pPr>
    <w:rPr>
      <w:rFonts w:eastAsia="Times New Roman" w:cs="Times New Roman"/>
      <w:sz w:val="20"/>
      <w:szCs w:val="20"/>
      <w:lang w:val="pt-BR" w:eastAsia="pt-BR"/>
    </w:rPr>
  </w:style>
  <w:style w:type="table" w:styleId="TabeladeGrade2-nfase5">
    <w:name w:val="Grid Table 2 Accent 5"/>
    <w:basedOn w:val="Tabelanormal"/>
    <w:uiPriority w:val="47"/>
    <w:rsid w:val="00DB315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ade3-nfase5">
    <w:name w:val="Grid Table 3 Accent 5"/>
    <w:basedOn w:val="Tabelanormal"/>
    <w:uiPriority w:val="48"/>
    <w:rsid w:val="00EF44D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ade6Colorida-nfase5">
    <w:name w:val="Grid Table 6 Colorful Accent 5"/>
    <w:basedOn w:val="Tabelanormal"/>
    <w:uiPriority w:val="51"/>
    <w:rsid w:val="00EF44D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ade1Clara-nfase5">
    <w:name w:val="Grid Table 1 Light Accent 5"/>
    <w:basedOn w:val="Tabelanormal"/>
    <w:uiPriority w:val="46"/>
    <w:rsid w:val="00EF44D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oPendente">
    <w:name w:val="Unresolved Mention"/>
    <w:basedOn w:val="Fontepargpadro"/>
    <w:uiPriority w:val="99"/>
    <w:semiHidden/>
    <w:unhideWhenUsed/>
    <w:rsid w:val="007C75EA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AF6B9D"/>
    <w:rPr>
      <w:rFonts w:ascii="Arial MT" w:eastAsia="Arial MT" w:hAnsi="Arial MT" w:cs="Arial MT"/>
      <w:sz w:val="24"/>
      <w:szCs w:val="24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23B2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23B22"/>
    <w:rPr>
      <w:rFonts w:ascii="Arial MT" w:eastAsia="Arial MT" w:hAnsi="Arial MT" w:cs="Arial MT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523B22"/>
    <w:rPr>
      <w:vertAlign w:val="superscript"/>
    </w:rPr>
  </w:style>
  <w:style w:type="table" w:styleId="Tabelacomgrade">
    <w:name w:val="Table Grid"/>
    <w:basedOn w:val="Tabelanormal"/>
    <w:uiPriority w:val="39"/>
    <w:rsid w:val="00F47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C07E10"/>
    <w:pPr>
      <w:spacing w:after="200"/>
      <w:jc w:val="center"/>
    </w:pPr>
    <w:rPr>
      <w:b/>
      <w:iCs/>
      <w:szCs w:val="18"/>
    </w:rPr>
  </w:style>
  <w:style w:type="character" w:customStyle="1" w:styleId="fontstyle01">
    <w:name w:val="fontstyle01"/>
    <w:basedOn w:val="Fontepargpadro"/>
    <w:rsid w:val="008E546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0F0B4F"/>
    <w:rPr>
      <w:b/>
      <w:bCs/>
    </w:rPr>
  </w:style>
  <w:style w:type="paragraph" w:customStyle="1" w:styleId="Default">
    <w:name w:val="Default"/>
    <w:rsid w:val="001A4118"/>
    <w:pPr>
      <w:widowControl/>
      <w:adjustRightInd w:val="0"/>
    </w:pPr>
    <w:rPr>
      <w:rFonts w:ascii="Verdana" w:hAnsi="Verdana" w:cs="Verdana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7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849F-E42C-46EE-BADA-820FB22F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6518</TotalTime>
  <Pages>19</Pages>
  <Words>4269</Words>
  <Characters>23054</Characters>
  <Application>Microsoft Office Word</Application>
  <DocSecurity>0</DocSecurity>
  <Lines>192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P3.2_ET_P3.2_Raul Soares_R0</vt:lpstr>
    </vt:vector>
  </TitlesOfParts>
  <Company/>
  <LinksUpToDate>false</LinksUpToDate>
  <CharactersWithSpaces>27269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P3.2_ET_P3.2_Raul Soares_R0</dc:title>
  <dc:subject>CREA-MG</dc:subject>
  <dc:creator>Pedro</dc:creator>
  <cp:keywords>CONSELHO, CREA</cp:keywords>
  <cp:lastModifiedBy>Laíne Silva</cp:lastModifiedBy>
  <cp:revision>1027</cp:revision>
  <cp:lastPrinted>2024-04-15T17:14:00Z</cp:lastPrinted>
  <dcterms:created xsi:type="dcterms:W3CDTF">2023-07-24T10:39:00Z</dcterms:created>
  <dcterms:modified xsi:type="dcterms:W3CDTF">2024-04-15T17:15:00Z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2023-07-05T00:00:00Z</vt:filetime>
  </property>
</Properties>
</file>