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0CD09" w14:textId="77777777" w:rsidR="00944AE3" w:rsidRPr="00C01CFA" w:rsidRDefault="00944AE3" w:rsidP="00944AE3">
      <w:pPr>
        <w:rPr>
          <w:rFonts w:ascii="Arial" w:hAnsi="Arial" w:cs="Arial"/>
        </w:rPr>
        <w:sectPr w:rsidR="00944AE3" w:rsidRPr="00C01CFA" w:rsidSect="00944AE3">
          <w:headerReference w:type="default" r:id="rId8"/>
          <w:footerReference w:type="default" r:id="rId9"/>
          <w:type w:val="continuous"/>
          <w:pgSz w:w="11907" w:h="16840" w:code="9"/>
          <w:pgMar w:top="1701" w:right="1134" w:bottom="1134" w:left="1701" w:header="709" w:footer="284" w:gutter="0"/>
          <w:pgNumType w:fmt="upperRoman"/>
          <w:cols w:space="708"/>
          <w:docGrid w:linePitch="360"/>
        </w:sectPr>
      </w:pPr>
      <w:r w:rsidRPr="00C01CFA">
        <w:rPr>
          <w:rFonts w:ascii="Arial" w:hAnsi="Arial" w:cs="Arial"/>
          <w:noProof/>
        </w:rPr>
        <w:drawing>
          <wp:anchor distT="0" distB="0" distL="114300" distR="114300" simplePos="0" relativeHeight="251658240" behindDoc="0" locked="0" layoutInCell="1" allowOverlap="1" wp14:anchorId="5668592C" wp14:editId="0DFA1146">
            <wp:simplePos x="0" y="0"/>
            <wp:positionH relativeFrom="page">
              <wp:posOffset>-30145</wp:posOffset>
            </wp:positionH>
            <wp:positionV relativeFrom="paragraph">
              <wp:posOffset>-1110280</wp:posOffset>
            </wp:positionV>
            <wp:extent cx="7577490" cy="10697275"/>
            <wp:effectExtent l="0" t="0" r="4445" b="889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577490" cy="10697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0CDCC2" w14:textId="77777777" w:rsidR="00EB3759" w:rsidRPr="00C01CFA" w:rsidRDefault="00EB3759">
      <w:pPr>
        <w:pStyle w:val="Corpodetexto"/>
        <w:spacing w:before="5"/>
        <w:rPr>
          <w:rFonts w:ascii="Arial" w:hAnsi="Arial" w:cs="Arial"/>
          <w:b/>
          <w:sz w:val="2"/>
        </w:rPr>
      </w:pPr>
    </w:p>
    <w:tbl>
      <w:tblPr>
        <w:tblStyle w:val="NormalTable0"/>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9"/>
        <w:gridCol w:w="2366"/>
        <w:gridCol w:w="3732"/>
      </w:tblGrid>
      <w:tr w:rsidR="00EB3759" w:rsidRPr="00C01CFA" w14:paraId="7BB4A0FF" w14:textId="77777777">
        <w:trPr>
          <w:trHeight w:val="340"/>
        </w:trPr>
        <w:tc>
          <w:tcPr>
            <w:tcW w:w="9067" w:type="dxa"/>
            <w:gridSpan w:val="3"/>
            <w:shd w:val="clear" w:color="auto" w:fill="5B9AD5"/>
          </w:tcPr>
          <w:p w14:paraId="757DF1DD" w14:textId="77777777" w:rsidR="00EB3759" w:rsidRPr="00C01CFA" w:rsidRDefault="00077851">
            <w:pPr>
              <w:pStyle w:val="TableParagraph"/>
              <w:spacing w:before="31"/>
              <w:ind w:left="2907" w:right="2897"/>
              <w:jc w:val="center"/>
              <w:rPr>
                <w:rFonts w:ascii="Arial" w:hAnsi="Arial" w:cs="Arial"/>
                <w:b/>
                <w:sz w:val="24"/>
              </w:rPr>
            </w:pPr>
            <w:r w:rsidRPr="00C01CFA">
              <w:rPr>
                <w:rFonts w:ascii="Arial" w:hAnsi="Arial" w:cs="Arial"/>
                <w:b/>
                <w:sz w:val="24"/>
              </w:rPr>
              <w:t>EQUIPE</w:t>
            </w:r>
            <w:r w:rsidRPr="00C01CFA">
              <w:rPr>
                <w:rFonts w:ascii="Arial" w:hAnsi="Arial" w:cs="Arial"/>
                <w:b/>
                <w:spacing w:val="-3"/>
                <w:sz w:val="24"/>
              </w:rPr>
              <w:t xml:space="preserve"> </w:t>
            </w:r>
            <w:r w:rsidRPr="00C01CFA">
              <w:rPr>
                <w:rFonts w:ascii="Arial" w:hAnsi="Arial" w:cs="Arial"/>
                <w:b/>
                <w:sz w:val="24"/>
              </w:rPr>
              <w:t>PERMANENTE</w:t>
            </w:r>
          </w:p>
        </w:tc>
      </w:tr>
      <w:tr w:rsidR="00EB3759" w:rsidRPr="00C01CFA" w14:paraId="07908D56" w14:textId="77777777">
        <w:trPr>
          <w:trHeight w:val="338"/>
        </w:trPr>
        <w:tc>
          <w:tcPr>
            <w:tcW w:w="2969" w:type="dxa"/>
            <w:shd w:val="clear" w:color="auto" w:fill="9BC2E4"/>
          </w:tcPr>
          <w:p w14:paraId="5B913E43" w14:textId="77777777" w:rsidR="00EB3759" w:rsidRPr="00C01CFA" w:rsidRDefault="00077851">
            <w:pPr>
              <w:pStyle w:val="TableParagraph"/>
              <w:spacing w:before="31"/>
              <w:ind w:left="796"/>
              <w:rPr>
                <w:rFonts w:ascii="Arial" w:hAnsi="Arial" w:cs="Arial"/>
                <w:b/>
                <w:sz w:val="24"/>
              </w:rPr>
            </w:pPr>
            <w:r w:rsidRPr="00C01CFA">
              <w:rPr>
                <w:rFonts w:ascii="Arial" w:hAnsi="Arial" w:cs="Arial"/>
                <w:b/>
                <w:sz w:val="24"/>
              </w:rPr>
              <w:t>Profissional</w:t>
            </w:r>
          </w:p>
        </w:tc>
        <w:tc>
          <w:tcPr>
            <w:tcW w:w="2366" w:type="dxa"/>
            <w:shd w:val="clear" w:color="auto" w:fill="9BC2E4"/>
          </w:tcPr>
          <w:p w14:paraId="6E0E7245" w14:textId="77777777" w:rsidR="00EB3759" w:rsidRPr="00C01CFA" w:rsidRDefault="00077851">
            <w:pPr>
              <w:pStyle w:val="TableParagraph"/>
              <w:spacing w:before="31"/>
              <w:ind w:left="609"/>
              <w:rPr>
                <w:rFonts w:ascii="Arial" w:hAnsi="Arial" w:cs="Arial"/>
                <w:b/>
                <w:sz w:val="24"/>
              </w:rPr>
            </w:pPr>
            <w:r w:rsidRPr="00C01CFA">
              <w:rPr>
                <w:rFonts w:ascii="Arial" w:hAnsi="Arial" w:cs="Arial"/>
                <w:b/>
                <w:sz w:val="24"/>
              </w:rPr>
              <w:t>Formação</w:t>
            </w:r>
          </w:p>
        </w:tc>
        <w:tc>
          <w:tcPr>
            <w:tcW w:w="3732" w:type="dxa"/>
            <w:shd w:val="clear" w:color="auto" w:fill="9BC2E4"/>
          </w:tcPr>
          <w:p w14:paraId="3B42AA6B" w14:textId="77777777" w:rsidR="00EB3759" w:rsidRPr="00C01CFA" w:rsidRDefault="00077851">
            <w:pPr>
              <w:pStyle w:val="TableParagraph"/>
              <w:spacing w:before="31"/>
              <w:ind w:left="1421" w:right="1407"/>
              <w:jc w:val="center"/>
              <w:rPr>
                <w:rFonts w:ascii="Arial" w:hAnsi="Arial" w:cs="Arial"/>
                <w:b/>
                <w:sz w:val="24"/>
              </w:rPr>
            </w:pPr>
            <w:r w:rsidRPr="00C01CFA">
              <w:rPr>
                <w:rFonts w:ascii="Arial" w:hAnsi="Arial" w:cs="Arial"/>
                <w:b/>
                <w:sz w:val="24"/>
              </w:rPr>
              <w:t>Função</w:t>
            </w:r>
          </w:p>
        </w:tc>
      </w:tr>
      <w:tr w:rsidR="00EB3759" w:rsidRPr="00C01CFA" w14:paraId="6D698628" w14:textId="77777777">
        <w:trPr>
          <w:trHeight w:val="340"/>
        </w:trPr>
        <w:tc>
          <w:tcPr>
            <w:tcW w:w="2969" w:type="dxa"/>
          </w:tcPr>
          <w:p w14:paraId="4F8AD423" w14:textId="77777777" w:rsidR="00EB3759" w:rsidRPr="00C01CFA" w:rsidRDefault="00077851">
            <w:pPr>
              <w:pStyle w:val="TableParagraph"/>
              <w:spacing w:before="54"/>
              <w:ind w:left="107"/>
              <w:rPr>
                <w:rFonts w:ascii="Arial" w:hAnsi="Arial" w:cs="Arial"/>
                <w:b/>
                <w:sz w:val="20"/>
              </w:rPr>
            </w:pPr>
            <w:r w:rsidRPr="00C01CFA">
              <w:rPr>
                <w:rFonts w:ascii="Arial" w:hAnsi="Arial" w:cs="Arial"/>
                <w:b/>
                <w:sz w:val="20"/>
              </w:rPr>
              <w:t>Tiago</w:t>
            </w:r>
            <w:r w:rsidRPr="00C01CFA">
              <w:rPr>
                <w:rFonts w:ascii="Arial" w:hAnsi="Arial" w:cs="Arial"/>
                <w:b/>
                <w:spacing w:val="-2"/>
                <w:sz w:val="20"/>
              </w:rPr>
              <w:t xml:space="preserve"> </w:t>
            </w:r>
            <w:r w:rsidRPr="00C01CFA">
              <w:rPr>
                <w:rFonts w:ascii="Arial" w:hAnsi="Arial" w:cs="Arial"/>
                <w:b/>
                <w:sz w:val="20"/>
              </w:rPr>
              <w:t>de</w:t>
            </w:r>
            <w:r w:rsidRPr="00C01CFA">
              <w:rPr>
                <w:rFonts w:ascii="Arial" w:hAnsi="Arial" w:cs="Arial"/>
                <w:b/>
                <w:spacing w:val="-3"/>
                <w:sz w:val="20"/>
              </w:rPr>
              <w:t xml:space="preserve"> </w:t>
            </w:r>
            <w:r w:rsidRPr="00C01CFA">
              <w:rPr>
                <w:rFonts w:ascii="Arial" w:hAnsi="Arial" w:cs="Arial"/>
                <w:b/>
                <w:sz w:val="20"/>
              </w:rPr>
              <w:t>Souza Alves</w:t>
            </w:r>
          </w:p>
        </w:tc>
        <w:tc>
          <w:tcPr>
            <w:tcW w:w="2366" w:type="dxa"/>
          </w:tcPr>
          <w:p w14:paraId="1BF92FE3" w14:textId="77777777" w:rsidR="00EB3759" w:rsidRPr="00C01CFA" w:rsidRDefault="00077851">
            <w:pPr>
              <w:pStyle w:val="TableParagraph"/>
              <w:spacing w:before="54"/>
              <w:ind w:left="108"/>
              <w:rPr>
                <w:rFonts w:ascii="Arial" w:hAnsi="Arial" w:cs="Arial"/>
                <w:sz w:val="20"/>
              </w:rPr>
            </w:pPr>
            <w:r w:rsidRPr="00C01CFA">
              <w:rPr>
                <w:rFonts w:ascii="Arial" w:hAnsi="Arial" w:cs="Arial"/>
                <w:sz w:val="20"/>
              </w:rPr>
              <w:t>Eng.</w:t>
            </w:r>
            <w:r w:rsidRPr="00C01CFA">
              <w:rPr>
                <w:rFonts w:ascii="Arial" w:hAnsi="Arial" w:cs="Arial"/>
                <w:spacing w:val="-1"/>
                <w:sz w:val="20"/>
              </w:rPr>
              <w:t xml:space="preserve"> </w:t>
            </w:r>
            <w:r w:rsidRPr="00C01CFA">
              <w:rPr>
                <w:rFonts w:ascii="Arial" w:hAnsi="Arial" w:cs="Arial"/>
                <w:sz w:val="20"/>
              </w:rPr>
              <w:t>Civil</w:t>
            </w:r>
          </w:p>
        </w:tc>
        <w:tc>
          <w:tcPr>
            <w:tcW w:w="3732" w:type="dxa"/>
          </w:tcPr>
          <w:p w14:paraId="41AEE3E4" w14:textId="77777777" w:rsidR="00EB3759" w:rsidRPr="00C01CFA" w:rsidRDefault="00077851">
            <w:pPr>
              <w:pStyle w:val="TableParagraph"/>
              <w:spacing w:before="54"/>
              <w:ind w:left="111"/>
              <w:rPr>
                <w:rFonts w:ascii="Arial" w:hAnsi="Arial" w:cs="Arial"/>
                <w:sz w:val="20"/>
              </w:rPr>
            </w:pPr>
            <w:r w:rsidRPr="00C01CFA">
              <w:rPr>
                <w:rFonts w:ascii="Arial" w:hAnsi="Arial" w:cs="Arial"/>
                <w:sz w:val="20"/>
              </w:rPr>
              <w:t>Coordenador</w:t>
            </w:r>
            <w:r w:rsidRPr="00C01CFA">
              <w:rPr>
                <w:rFonts w:ascii="Arial" w:hAnsi="Arial" w:cs="Arial"/>
                <w:spacing w:val="-2"/>
                <w:sz w:val="20"/>
              </w:rPr>
              <w:t xml:space="preserve"> </w:t>
            </w:r>
            <w:r w:rsidRPr="00C01CFA">
              <w:rPr>
                <w:rFonts w:ascii="Arial" w:hAnsi="Arial" w:cs="Arial"/>
                <w:sz w:val="20"/>
              </w:rPr>
              <w:t>–</w:t>
            </w:r>
            <w:r w:rsidRPr="00C01CFA">
              <w:rPr>
                <w:rFonts w:ascii="Arial" w:hAnsi="Arial" w:cs="Arial"/>
                <w:spacing w:val="-2"/>
                <w:sz w:val="20"/>
              </w:rPr>
              <w:t xml:space="preserve"> </w:t>
            </w:r>
            <w:r w:rsidRPr="00C01CFA">
              <w:rPr>
                <w:rFonts w:ascii="Arial" w:hAnsi="Arial" w:cs="Arial"/>
                <w:sz w:val="20"/>
              </w:rPr>
              <w:t>Nível</w:t>
            </w:r>
            <w:r w:rsidRPr="00C01CFA">
              <w:rPr>
                <w:rFonts w:ascii="Arial" w:hAnsi="Arial" w:cs="Arial"/>
                <w:spacing w:val="-2"/>
                <w:sz w:val="20"/>
              </w:rPr>
              <w:t xml:space="preserve"> </w:t>
            </w:r>
            <w:r w:rsidRPr="00C01CFA">
              <w:rPr>
                <w:rFonts w:ascii="Arial" w:hAnsi="Arial" w:cs="Arial"/>
                <w:sz w:val="20"/>
              </w:rPr>
              <w:t>Sênior</w:t>
            </w:r>
          </w:p>
        </w:tc>
      </w:tr>
      <w:tr w:rsidR="00EB3759" w:rsidRPr="00C01CFA" w14:paraId="3396ADBF" w14:textId="77777777">
        <w:trPr>
          <w:trHeight w:val="340"/>
        </w:trPr>
        <w:tc>
          <w:tcPr>
            <w:tcW w:w="2969" w:type="dxa"/>
          </w:tcPr>
          <w:p w14:paraId="044C8EB1" w14:textId="77777777" w:rsidR="00EB3759" w:rsidRPr="00C01CFA" w:rsidRDefault="00077851">
            <w:pPr>
              <w:pStyle w:val="TableParagraph"/>
              <w:spacing w:before="54"/>
              <w:ind w:left="107"/>
              <w:rPr>
                <w:rFonts w:ascii="Arial" w:hAnsi="Arial" w:cs="Arial"/>
                <w:b/>
                <w:sz w:val="20"/>
              </w:rPr>
            </w:pPr>
            <w:r w:rsidRPr="00C01CFA">
              <w:rPr>
                <w:rFonts w:ascii="Arial" w:hAnsi="Arial" w:cs="Arial"/>
                <w:b/>
                <w:sz w:val="20"/>
              </w:rPr>
              <w:t>Pedro</w:t>
            </w:r>
            <w:r w:rsidRPr="00C01CFA">
              <w:rPr>
                <w:rFonts w:ascii="Arial" w:hAnsi="Arial" w:cs="Arial"/>
                <w:b/>
                <w:spacing w:val="-1"/>
                <w:sz w:val="20"/>
              </w:rPr>
              <w:t xml:space="preserve"> </w:t>
            </w:r>
            <w:r w:rsidRPr="00C01CFA">
              <w:rPr>
                <w:rFonts w:ascii="Arial" w:hAnsi="Arial" w:cs="Arial"/>
                <w:b/>
                <w:sz w:val="20"/>
              </w:rPr>
              <w:t>Paulo</w:t>
            </w:r>
            <w:r w:rsidRPr="00C01CFA">
              <w:rPr>
                <w:rFonts w:ascii="Arial" w:hAnsi="Arial" w:cs="Arial"/>
                <w:b/>
                <w:spacing w:val="-1"/>
                <w:sz w:val="20"/>
              </w:rPr>
              <w:t xml:space="preserve"> </w:t>
            </w:r>
            <w:r w:rsidRPr="00C01CFA">
              <w:rPr>
                <w:rFonts w:ascii="Arial" w:hAnsi="Arial" w:cs="Arial"/>
                <w:b/>
                <w:sz w:val="20"/>
              </w:rPr>
              <w:t>Soares</w:t>
            </w:r>
            <w:r w:rsidRPr="00C01CFA">
              <w:rPr>
                <w:rFonts w:ascii="Arial" w:hAnsi="Arial" w:cs="Arial"/>
                <w:b/>
                <w:spacing w:val="-2"/>
                <w:sz w:val="20"/>
              </w:rPr>
              <w:t xml:space="preserve"> </w:t>
            </w:r>
            <w:r w:rsidRPr="00C01CFA">
              <w:rPr>
                <w:rFonts w:ascii="Arial" w:hAnsi="Arial" w:cs="Arial"/>
                <w:b/>
                <w:sz w:val="20"/>
              </w:rPr>
              <w:t>Barbosa</w:t>
            </w:r>
          </w:p>
        </w:tc>
        <w:tc>
          <w:tcPr>
            <w:tcW w:w="2366" w:type="dxa"/>
          </w:tcPr>
          <w:p w14:paraId="080ACDFB" w14:textId="77777777" w:rsidR="00EB3759" w:rsidRPr="00C01CFA" w:rsidRDefault="00077851">
            <w:pPr>
              <w:pStyle w:val="TableParagraph"/>
              <w:spacing w:before="54"/>
              <w:ind w:left="108"/>
              <w:rPr>
                <w:rFonts w:ascii="Arial" w:hAnsi="Arial" w:cs="Arial"/>
                <w:sz w:val="20"/>
              </w:rPr>
            </w:pPr>
            <w:r w:rsidRPr="00C01CFA">
              <w:rPr>
                <w:rFonts w:ascii="Arial" w:hAnsi="Arial" w:cs="Arial"/>
                <w:sz w:val="20"/>
              </w:rPr>
              <w:t>Eng.</w:t>
            </w:r>
            <w:r w:rsidRPr="00C01CFA">
              <w:rPr>
                <w:rFonts w:ascii="Arial" w:hAnsi="Arial" w:cs="Arial"/>
                <w:spacing w:val="-1"/>
                <w:sz w:val="20"/>
              </w:rPr>
              <w:t xml:space="preserve"> </w:t>
            </w:r>
            <w:r w:rsidRPr="00C01CFA">
              <w:rPr>
                <w:rFonts w:ascii="Arial" w:hAnsi="Arial" w:cs="Arial"/>
                <w:sz w:val="20"/>
              </w:rPr>
              <w:t>Civil</w:t>
            </w:r>
          </w:p>
        </w:tc>
        <w:tc>
          <w:tcPr>
            <w:tcW w:w="3732" w:type="dxa"/>
          </w:tcPr>
          <w:p w14:paraId="218CDA12" w14:textId="77777777" w:rsidR="00EB3759" w:rsidRPr="00C01CFA" w:rsidRDefault="00077851">
            <w:pPr>
              <w:pStyle w:val="TableParagraph"/>
              <w:spacing w:before="54"/>
              <w:ind w:left="111"/>
              <w:rPr>
                <w:rFonts w:ascii="Arial" w:hAnsi="Arial" w:cs="Arial"/>
                <w:sz w:val="20"/>
              </w:rPr>
            </w:pPr>
            <w:r w:rsidRPr="00C01CFA">
              <w:rPr>
                <w:rFonts w:ascii="Arial" w:hAnsi="Arial" w:cs="Arial"/>
                <w:sz w:val="20"/>
              </w:rPr>
              <w:t>Engenheiro</w:t>
            </w:r>
            <w:r w:rsidRPr="00C01CFA">
              <w:rPr>
                <w:rFonts w:ascii="Arial" w:hAnsi="Arial" w:cs="Arial"/>
                <w:spacing w:val="-2"/>
                <w:sz w:val="20"/>
              </w:rPr>
              <w:t xml:space="preserve"> </w:t>
            </w:r>
            <w:r w:rsidRPr="00C01CFA">
              <w:rPr>
                <w:rFonts w:ascii="Arial" w:hAnsi="Arial" w:cs="Arial"/>
                <w:sz w:val="20"/>
              </w:rPr>
              <w:t>de</w:t>
            </w:r>
            <w:r w:rsidRPr="00C01CFA">
              <w:rPr>
                <w:rFonts w:ascii="Arial" w:hAnsi="Arial" w:cs="Arial"/>
                <w:spacing w:val="-2"/>
                <w:sz w:val="20"/>
              </w:rPr>
              <w:t xml:space="preserve"> </w:t>
            </w:r>
            <w:r w:rsidRPr="00C01CFA">
              <w:rPr>
                <w:rFonts w:ascii="Arial" w:hAnsi="Arial" w:cs="Arial"/>
                <w:sz w:val="20"/>
              </w:rPr>
              <w:t>Projetos</w:t>
            </w:r>
            <w:r w:rsidRPr="00C01CFA">
              <w:rPr>
                <w:rFonts w:ascii="Arial" w:hAnsi="Arial" w:cs="Arial"/>
                <w:spacing w:val="2"/>
                <w:sz w:val="20"/>
              </w:rPr>
              <w:t xml:space="preserve"> </w:t>
            </w:r>
            <w:r w:rsidRPr="00C01CFA">
              <w:rPr>
                <w:rFonts w:ascii="Arial" w:hAnsi="Arial" w:cs="Arial"/>
                <w:sz w:val="20"/>
              </w:rPr>
              <w:t>–</w:t>
            </w:r>
            <w:r w:rsidRPr="00C01CFA">
              <w:rPr>
                <w:rFonts w:ascii="Arial" w:hAnsi="Arial" w:cs="Arial"/>
                <w:spacing w:val="-1"/>
                <w:sz w:val="20"/>
              </w:rPr>
              <w:t xml:space="preserve"> </w:t>
            </w:r>
            <w:r w:rsidRPr="00C01CFA">
              <w:rPr>
                <w:rFonts w:ascii="Arial" w:hAnsi="Arial" w:cs="Arial"/>
                <w:sz w:val="20"/>
              </w:rPr>
              <w:t>Nível</w:t>
            </w:r>
            <w:r w:rsidRPr="00C01CFA">
              <w:rPr>
                <w:rFonts w:ascii="Arial" w:hAnsi="Arial" w:cs="Arial"/>
                <w:spacing w:val="-3"/>
                <w:sz w:val="20"/>
              </w:rPr>
              <w:t xml:space="preserve"> </w:t>
            </w:r>
            <w:r w:rsidRPr="00C01CFA">
              <w:rPr>
                <w:rFonts w:ascii="Arial" w:hAnsi="Arial" w:cs="Arial"/>
                <w:sz w:val="20"/>
              </w:rPr>
              <w:t>Pleno</w:t>
            </w:r>
          </w:p>
        </w:tc>
      </w:tr>
      <w:tr w:rsidR="00EB3759" w:rsidRPr="00C01CFA" w14:paraId="3A23FF1F" w14:textId="77777777">
        <w:trPr>
          <w:trHeight w:val="340"/>
        </w:trPr>
        <w:tc>
          <w:tcPr>
            <w:tcW w:w="2969" w:type="dxa"/>
          </w:tcPr>
          <w:p w14:paraId="36943D9F" w14:textId="77777777" w:rsidR="00EB3759" w:rsidRPr="00C01CFA" w:rsidRDefault="00077851">
            <w:pPr>
              <w:pStyle w:val="TableParagraph"/>
              <w:spacing w:before="54"/>
              <w:ind w:left="107"/>
              <w:rPr>
                <w:rFonts w:ascii="Arial" w:hAnsi="Arial" w:cs="Arial"/>
                <w:b/>
                <w:sz w:val="20"/>
              </w:rPr>
            </w:pPr>
            <w:r w:rsidRPr="00C01CFA">
              <w:rPr>
                <w:rFonts w:ascii="Arial" w:hAnsi="Arial" w:cs="Arial"/>
                <w:b/>
                <w:sz w:val="20"/>
              </w:rPr>
              <w:t>Dayla</w:t>
            </w:r>
            <w:r w:rsidRPr="00C01CFA">
              <w:rPr>
                <w:rFonts w:ascii="Arial" w:hAnsi="Arial" w:cs="Arial"/>
                <w:b/>
                <w:spacing w:val="-2"/>
                <w:sz w:val="20"/>
              </w:rPr>
              <w:t xml:space="preserve"> </w:t>
            </w:r>
            <w:r w:rsidRPr="00C01CFA">
              <w:rPr>
                <w:rFonts w:ascii="Arial" w:hAnsi="Arial" w:cs="Arial"/>
                <w:b/>
                <w:sz w:val="20"/>
              </w:rPr>
              <w:t>Sotte</w:t>
            </w:r>
            <w:r w:rsidRPr="00C01CFA">
              <w:rPr>
                <w:rFonts w:ascii="Arial" w:hAnsi="Arial" w:cs="Arial"/>
                <w:b/>
                <w:spacing w:val="-3"/>
                <w:sz w:val="20"/>
              </w:rPr>
              <w:t xml:space="preserve"> </w:t>
            </w:r>
            <w:r w:rsidRPr="00C01CFA">
              <w:rPr>
                <w:rFonts w:ascii="Arial" w:hAnsi="Arial" w:cs="Arial"/>
                <w:b/>
                <w:sz w:val="20"/>
              </w:rPr>
              <w:t>Alves</w:t>
            </w:r>
            <w:r w:rsidRPr="00C01CFA">
              <w:rPr>
                <w:rFonts w:ascii="Arial" w:hAnsi="Arial" w:cs="Arial"/>
                <w:b/>
                <w:spacing w:val="-2"/>
                <w:sz w:val="20"/>
              </w:rPr>
              <w:t xml:space="preserve"> </w:t>
            </w:r>
            <w:r w:rsidRPr="00C01CFA">
              <w:rPr>
                <w:rFonts w:ascii="Arial" w:hAnsi="Arial" w:cs="Arial"/>
                <w:b/>
                <w:sz w:val="20"/>
              </w:rPr>
              <w:t>Medeiros</w:t>
            </w:r>
          </w:p>
        </w:tc>
        <w:tc>
          <w:tcPr>
            <w:tcW w:w="2366" w:type="dxa"/>
          </w:tcPr>
          <w:p w14:paraId="700CD04E" w14:textId="77777777" w:rsidR="00EB3759" w:rsidRPr="00C01CFA" w:rsidRDefault="00077851">
            <w:pPr>
              <w:pStyle w:val="TableParagraph"/>
              <w:spacing w:before="54"/>
              <w:ind w:left="108"/>
              <w:rPr>
                <w:rFonts w:ascii="Arial" w:hAnsi="Arial" w:cs="Arial"/>
                <w:sz w:val="20"/>
              </w:rPr>
            </w:pPr>
            <w:r w:rsidRPr="00C01CFA">
              <w:rPr>
                <w:rFonts w:ascii="Arial" w:hAnsi="Arial" w:cs="Arial"/>
                <w:sz w:val="20"/>
              </w:rPr>
              <w:t>Eng.</w:t>
            </w:r>
            <w:r w:rsidRPr="00C01CFA">
              <w:rPr>
                <w:rFonts w:ascii="Arial" w:hAnsi="Arial" w:cs="Arial"/>
                <w:spacing w:val="-1"/>
                <w:sz w:val="20"/>
              </w:rPr>
              <w:t xml:space="preserve"> </w:t>
            </w:r>
            <w:r w:rsidRPr="00C01CFA">
              <w:rPr>
                <w:rFonts w:ascii="Arial" w:hAnsi="Arial" w:cs="Arial"/>
                <w:sz w:val="20"/>
              </w:rPr>
              <w:t>Civil</w:t>
            </w:r>
          </w:p>
        </w:tc>
        <w:tc>
          <w:tcPr>
            <w:tcW w:w="3732" w:type="dxa"/>
          </w:tcPr>
          <w:p w14:paraId="36A02E7B" w14:textId="77777777" w:rsidR="00EB3759" w:rsidRPr="00C01CFA" w:rsidRDefault="00077851">
            <w:pPr>
              <w:pStyle w:val="TableParagraph"/>
              <w:spacing w:before="54"/>
              <w:ind w:left="111"/>
              <w:rPr>
                <w:rFonts w:ascii="Arial" w:hAnsi="Arial" w:cs="Arial"/>
                <w:sz w:val="20"/>
              </w:rPr>
            </w:pPr>
            <w:r w:rsidRPr="00C01CFA">
              <w:rPr>
                <w:rFonts w:ascii="Arial" w:hAnsi="Arial" w:cs="Arial"/>
                <w:sz w:val="20"/>
              </w:rPr>
              <w:t>Engenheiro</w:t>
            </w:r>
            <w:r w:rsidRPr="00C01CFA">
              <w:rPr>
                <w:rFonts w:ascii="Arial" w:hAnsi="Arial" w:cs="Arial"/>
                <w:spacing w:val="-2"/>
                <w:sz w:val="20"/>
              </w:rPr>
              <w:t xml:space="preserve"> </w:t>
            </w:r>
            <w:r w:rsidRPr="00C01CFA">
              <w:rPr>
                <w:rFonts w:ascii="Arial" w:hAnsi="Arial" w:cs="Arial"/>
                <w:sz w:val="20"/>
              </w:rPr>
              <w:t>de</w:t>
            </w:r>
            <w:r w:rsidRPr="00C01CFA">
              <w:rPr>
                <w:rFonts w:ascii="Arial" w:hAnsi="Arial" w:cs="Arial"/>
                <w:spacing w:val="-2"/>
                <w:sz w:val="20"/>
              </w:rPr>
              <w:t xml:space="preserve"> </w:t>
            </w:r>
            <w:r w:rsidRPr="00C01CFA">
              <w:rPr>
                <w:rFonts w:ascii="Arial" w:hAnsi="Arial" w:cs="Arial"/>
                <w:sz w:val="20"/>
              </w:rPr>
              <w:t>Projetos</w:t>
            </w:r>
            <w:r w:rsidRPr="00C01CFA">
              <w:rPr>
                <w:rFonts w:ascii="Arial" w:hAnsi="Arial" w:cs="Arial"/>
                <w:spacing w:val="2"/>
                <w:sz w:val="20"/>
              </w:rPr>
              <w:t xml:space="preserve"> </w:t>
            </w:r>
            <w:r w:rsidRPr="00C01CFA">
              <w:rPr>
                <w:rFonts w:ascii="Arial" w:hAnsi="Arial" w:cs="Arial"/>
                <w:sz w:val="20"/>
              </w:rPr>
              <w:t>–</w:t>
            </w:r>
            <w:r w:rsidRPr="00C01CFA">
              <w:rPr>
                <w:rFonts w:ascii="Arial" w:hAnsi="Arial" w:cs="Arial"/>
                <w:spacing w:val="-1"/>
                <w:sz w:val="20"/>
              </w:rPr>
              <w:t xml:space="preserve"> </w:t>
            </w:r>
            <w:r w:rsidRPr="00C01CFA">
              <w:rPr>
                <w:rFonts w:ascii="Arial" w:hAnsi="Arial" w:cs="Arial"/>
                <w:sz w:val="20"/>
              </w:rPr>
              <w:t>Nível</w:t>
            </w:r>
            <w:r w:rsidRPr="00C01CFA">
              <w:rPr>
                <w:rFonts w:ascii="Arial" w:hAnsi="Arial" w:cs="Arial"/>
                <w:spacing w:val="-3"/>
                <w:sz w:val="20"/>
              </w:rPr>
              <w:t xml:space="preserve"> </w:t>
            </w:r>
            <w:r w:rsidRPr="00C01CFA">
              <w:rPr>
                <w:rFonts w:ascii="Arial" w:hAnsi="Arial" w:cs="Arial"/>
                <w:sz w:val="20"/>
              </w:rPr>
              <w:t>Pleno</w:t>
            </w:r>
          </w:p>
        </w:tc>
      </w:tr>
      <w:tr w:rsidR="00EB3759" w:rsidRPr="00C01CFA" w14:paraId="6BE5BF0C" w14:textId="77777777">
        <w:trPr>
          <w:trHeight w:val="340"/>
        </w:trPr>
        <w:tc>
          <w:tcPr>
            <w:tcW w:w="2969" w:type="dxa"/>
          </w:tcPr>
          <w:p w14:paraId="11FF2B52" w14:textId="77777777" w:rsidR="00EB3759" w:rsidRPr="00C01CFA" w:rsidRDefault="00077851">
            <w:pPr>
              <w:pStyle w:val="TableParagraph"/>
              <w:spacing w:before="54"/>
              <w:ind w:left="107"/>
              <w:rPr>
                <w:rFonts w:ascii="Arial" w:hAnsi="Arial" w:cs="Arial"/>
                <w:b/>
                <w:sz w:val="20"/>
              </w:rPr>
            </w:pPr>
            <w:r w:rsidRPr="00C01CFA">
              <w:rPr>
                <w:rFonts w:ascii="Arial" w:hAnsi="Arial" w:cs="Arial"/>
                <w:b/>
                <w:sz w:val="20"/>
              </w:rPr>
              <w:t>Ana</w:t>
            </w:r>
            <w:r w:rsidRPr="00C01CFA">
              <w:rPr>
                <w:rFonts w:ascii="Arial" w:hAnsi="Arial" w:cs="Arial"/>
                <w:b/>
                <w:spacing w:val="-3"/>
                <w:sz w:val="20"/>
              </w:rPr>
              <w:t xml:space="preserve"> </w:t>
            </w:r>
            <w:r w:rsidRPr="00C01CFA">
              <w:rPr>
                <w:rFonts w:ascii="Arial" w:hAnsi="Arial" w:cs="Arial"/>
                <w:b/>
                <w:sz w:val="20"/>
              </w:rPr>
              <w:t>Letícia</w:t>
            </w:r>
            <w:r w:rsidRPr="00C01CFA">
              <w:rPr>
                <w:rFonts w:ascii="Arial" w:hAnsi="Arial" w:cs="Arial"/>
                <w:b/>
                <w:spacing w:val="-2"/>
                <w:sz w:val="20"/>
              </w:rPr>
              <w:t xml:space="preserve"> </w:t>
            </w:r>
            <w:r w:rsidRPr="00C01CFA">
              <w:rPr>
                <w:rFonts w:ascii="Arial" w:hAnsi="Arial" w:cs="Arial"/>
                <w:b/>
                <w:sz w:val="20"/>
              </w:rPr>
              <w:t>Almeida</w:t>
            </w:r>
          </w:p>
        </w:tc>
        <w:tc>
          <w:tcPr>
            <w:tcW w:w="2366" w:type="dxa"/>
          </w:tcPr>
          <w:p w14:paraId="052DA137" w14:textId="77777777" w:rsidR="00EB3759" w:rsidRPr="00C01CFA" w:rsidRDefault="00077851">
            <w:pPr>
              <w:pStyle w:val="TableParagraph"/>
              <w:spacing w:before="54"/>
              <w:ind w:left="108"/>
              <w:rPr>
                <w:rFonts w:ascii="Arial" w:hAnsi="Arial" w:cs="Arial"/>
                <w:sz w:val="20"/>
              </w:rPr>
            </w:pPr>
            <w:r w:rsidRPr="00C01CFA">
              <w:rPr>
                <w:rFonts w:ascii="Arial" w:hAnsi="Arial" w:cs="Arial"/>
                <w:sz w:val="20"/>
              </w:rPr>
              <w:t>Eng.</w:t>
            </w:r>
            <w:r w:rsidRPr="00C01CFA">
              <w:rPr>
                <w:rFonts w:ascii="Arial" w:hAnsi="Arial" w:cs="Arial"/>
                <w:spacing w:val="-1"/>
                <w:sz w:val="20"/>
              </w:rPr>
              <w:t xml:space="preserve"> </w:t>
            </w:r>
            <w:r w:rsidRPr="00C01CFA">
              <w:rPr>
                <w:rFonts w:ascii="Arial" w:hAnsi="Arial" w:cs="Arial"/>
                <w:sz w:val="20"/>
              </w:rPr>
              <w:t>Civil</w:t>
            </w:r>
          </w:p>
        </w:tc>
        <w:tc>
          <w:tcPr>
            <w:tcW w:w="3732" w:type="dxa"/>
          </w:tcPr>
          <w:p w14:paraId="428E65D7" w14:textId="77777777" w:rsidR="00EB3759" w:rsidRPr="00C01CFA" w:rsidRDefault="00077851">
            <w:pPr>
              <w:pStyle w:val="TableParagraph"/>
              <w:spacing w:before="54"/>
              <w:ind w:left="111"/>
              <w:rPr>
                <w:rFonts w:ascii="Arial" w:hAnsi="Arial" w:cs="Arial"/>
                <w:sz w:val="20"/>
              </w:rPr>
            </w:pPr>
            <w:r w:rsidRPr="00C01CFA">
              <w:rPr>
                <w:rFonts w:ascii="Arial" w:hAnsi="Arial" w:cs="Arial"/>
                <w:sz w:val="20"/>
              </w:rPr>
              <w:t>Engenheiro</w:t>
            </w:r>
            <w:r w:rsidRPr="00C01CFA">
              <w:rPr>
                <w:rFonts w:ascii="Arial" w:hAnsi="Arial" w:cs="Arial"/>
                <w:spacing w:val="-2"/>
                <w:sz w:val="20"/>
              </w:rPr>
              <w:t xml:space="preserve"> </w:t>
            </w:r>
            <w:r w:rsidRPr="00C01CFA">
              <w:rPr>
                <w:rFonts w:ascii="Arial" w:hAnsi="Arial" w:cs="Arial"/>
                <w:sz w:val="20"/>
              </w:rPr>
              <w:t>de</w:t>
            </w:r>
            <w:r w:rsidRPr="00C01CFA">
              <w:rPr>
                <w:rFonts w:ascii="Arial" w:hAnsi="Arial" w:cs="Arial"/>
                <w:spacing w:val="-2"/>
                <w:sz w:val="20"/>
              </w:rPr>
              <w:t xml:space="preserve"> </w:t>
            </w:r>
            <w:r w:rsidRPr="00C01CFA">
              <w:rPr>
                <w:rFonts w:ascii="Arial" w:hAnsi="Arial" w:cs="Arial"/>
                <w:sz w:val="20"/>
              </w:rPr>
              <w:t>Projetos</w:t>
            </w:r>
            <w:r w:rsidRPr="00C01CFA">
              <w:rPr>
                <w:rFonts w:ascii="Arial" w:hAnsi="Arial" w:cs="Arial"/>
                <w:spacing w:val="3"/>
                <w:sz w:val="20"/>
              </w:rPr>
              <w:t xml:space="preserve"> </w:t>
            </w:r>
            <w:r w:rsidRPr="00C01CFA">
              <w:rPr>
                <w:rFonts w:ascii="Arial" w:hAnsi="Arial" w:cs="Arial"/>
                <w:sz w:val="20"/>
              </w:rPr>
              <w:t>–</w:t>
            </w:r>
            <w:r w:rsidRPr="00C01CFA">
              <w:rPr>
                <w:rFonts w:ascii="Arial" w:hAnsi="Arial" w:cs="Arial"/>
                <w:spacing w:val="-2"/>
                <w:sz w:val="20"/>
              </w:rPr>
              <w:t xml:space="preserve"> </w:t>
            </w:r>
            <w:r w:rsidRPr="00C01CFA">
              <w:rPr>
                <w:rFonts w:ascii="Arial" w:hAnsi="Arial" w:cs="Arial"/>
                <w:sz w:val="20"/>
              </w:rPr>
              <w:t>Nível</w:t>
            </w:r>
            <w:r w:rsidRPr="00C01CFA">
              <w:rPr>
                <w:rFonts w:ascii="Arial" w:hAnsi="Arial" w:cs="Arial"/>
                <w:spacing w:val="-4"/>
                <w:sz w:val="20"/>
              </w:rPr>
              <w:t xml:space="preserve"> </w:t>
            </w:r>
            <w:r w:rsidRPr="00C01CFA">
              <w:rPr>
                <w:rFonts w:ascii="Arial" w:hAnsi="Arial" w:cs="Arial"/>
                <w:sz w:val="20"/>
              </w:rPr>
              <w:t>Júnior</w:t>
            </w:r>
          </w:p>
        </w:tc>
      </w:tr>
      <w:tr w:rsidR="00EB3759" w:rsidRPr="00C01CFA" w14:paraId="3378E903" w14:textId="77777777">
        <w:trPr>
          <w:trHeight w:val="460"/>
        </w:trPr>
        <w:tc>
          <w:tcPr>
            <w:tcW w:w="2969" w:type="dxa"/>
          </w:tcPr>
          <w:p w14:paraId="67DF164F" w14:textId="77777777" w:rsidR="00EB3759" w:rsidRPr="00C01CFA" w:rsidRDefault="00077851">
            <w:pPr>
              <w:pStyle w:val="TableParagraph"/>
              <w:spacing w:line="230" w:lineRule="exact"/>
              <w:ind w:left="107" w:right="937"/>
              <w:rPr>
                <w:rFonts w:ascii="Arial" w:hAnsi="Arial" w:cs="Arial"/>
                <w:b/>
                <w:sz w:val="20"/>
              </w:rPr>
            </w:pPr>
            <w:r w:rsidRPr="00C01CFA">
              <w:rPr>
                <w:rFonts w:ascii="Arial" w:hAnsi="Arial" w:cs="Arial"/>
                <w:b/>
                <w:sz w:val="20"/>
              </w:rPr>
              <w:t>Ana</w:t>
            </w:r>
            <w:r w:rsidRPr="00C01CFA">
              <w:rPr>
                <w:rFonts w:ascii="Arial" w:hAnsi="Arial" w:cs="Arial"/>
                <w:b/>
                <w:spacing w:val="-10"/>
                <w:sz w:val="20"/>
              </w:rPr>
              <w:t xml:space="preserve"> </w:t>
            </w:r>
            <w:r w:rsidRPr="00C01CFA">
              <w:rPr>
                <w:rFonts w:ascii="Arial" w:hAnsi="Arial" w:cs="Arial"/>
                <w:b/>
                <w:sz w:val="20"/>
              </w:rPr>
              <w:t>Raquel</w:t>
            </w:r>
            <w:r w:rsidRPr="00C01CFA">
              <w:rPr>
                <w:rFonts w:ascii="Arial" w:hAnsi="Arial" w:cs="Arial"/>
                <w:b/>
                <w:spacing w:val="-7"/>
                <w:sz w:val="20"/>
              </w:rPr>
              <w:t xml:space="preserve"> </w:t>
            </w:r>
            <w:r w:rsidRPr="00C01CFA">
              <w:rPr>
                <w:rFonts w:ascii="Arial" w:hAnsi="Arial" w:cs="Arial"/>
                <w:b/>
                <w:sz w:val="20"/>
              </w:rPr>
              <w:t>Teixeira</w:t>
            </w:r>
            <w:r w:rsidRPr="00C01CFA">
              <w:rPr>
                <w:rFonts w:ascii="Arial" w:hAnsi="Arial" w:cs="Arial"/>
                <w:b/>
                <w:spacing w:val="-53"/>
                <w:sz w:val="20"/>
              </w:rPr>
              <w:t xml:space="preserve"> </w:t>
            </w:r>
            <w:r w:rsidRPr="00C01CFA">
              <w:rPr>
                <w:rFonts w:ascii="Arial" w:hAnsi="Arial" w:cs="Arial"/>
                <w:b/>
                <w:sz w:val="20"/>
              </w:rPr>
              <w:t>Torchetti</w:t>
            </w:r>
            <w:r w:rsidRPr="00C01CFA">
              <w:rPr>
                <w:rFonts w:ascii="Arial" w:hAnsi="Arial" w:cs="Arial"/>
                <w:b/>
                <w:spacing w:val="-3"/>
                <w:sz w:val="20"/>
              </w:rPr>
              <w:t xml:space="preserve"> </w:t>
            </w:r>
            <w:r w:rsidRPr="00C01CFA">
              <w:rPr>
                <w:rFonts w:ascii="Arial" w:hAnsi="Arial" w:cs="Arial"/>
                <w:b/>
                <w:sz w:val="20"/>
              </w:rPr>
              <w:t>Resende</w:t>
            </w:r>
          </w:p>
        </w:tc>
        <w:tc>
          <w:tcPr>
            <w:tcW w:w="2366" w:type="dxa"/>
          </w:tcPr>
          <w:p w14:paraId="7467C4B7" w14:textId="77777777" w:rsidR="00EB3759" w:rsidRPr="00C01CFA" w:rsidRDefault="00077851">
            <w:pPr>
              <w:pStyle w:val="TableParagraph"/>
              <w:spacing w:before="114"/>
              <w:ind w:left="108"/>
              <w:rPr>
                <w:rFonts w:ascii="Arial" w:hAnsi="Arial" w:cs="Arial"/>
                <w:sz w:val="20"/>
              </w:rPr>
            </w:pPr>
            <w:r w:rsidRPr="00C01CFA">
              <w:rPr>
                <w:rFonts w:ascii="Arial" w:hAnsi="Arial" w:cs="Arial"/>
                <w:sz w:val="20"/>
              </w:rPr>
              <w:t>Eng.</w:t>
            </w:r>
            <w:r w:rsidRPr="00C01CFA">
              <w:rPr>
                <w:rFonts w:ascii="Arial" w:hAnsi="Arial" w:cs="Arial"/>
                <w:spacing w:val="-1"/>
                <w:sz w:val="20"/>
              </w:rPr>
              <w:t xml:space="preserve"> </w:t>
            </w:r>
            <w:r w:rsidRPr="00C01CFA">
              <w:rPr>
                <w:rFonts w:ascii="Arial" w:hAnsi="Arial" w:cs="Arial"/>
                <w:sz w:val="20"/>
              </w:rPr>
              <w:t>Civil</w:t>
            </w:r>
          </w:p>
        </w:tc>
        <w:tc>
          <w:tcPr>
            <w:tcW w:w="3732" w:type="dxa"/>
          </w:tcPr>
          <w:p w14:paraId="4BF28F86" w14:textId="77777777" w:rsidR="00EB3759" w:rsidRPr="00C01CFA" w:rsidRDefault="00077851">
            <w:pPr>
              <w:pStyle w:val="TableParagraph"/>
              <w:spacing w:before="114"/>
              <w:ind w:left="111"/>
              <w:rPr>
                <w:rFonts w:ascii="Arial" w:hAnsi="Arial" w:cs="Arial"/>
                <w:sz w:val="20"/>
              </w:rPr>
            </w:pPr>
            <w:r w:rsidRPr="00C01CFA">
              <w:rPr>
                <w:rFonts w:ascii="Arial" w:hAnsi="Arial" w:cs="Arial"/>
                <w:sz w:val="20"/>
              </w:rPr>
              <w:t>Engenheiro</w:t>
            </w:r>
            <w:r w:rsidRPr="00C01CFA">
              <w:rPr>
                <w:rFonts w:ascii="Arial" w:hAnsi="Arial" w:cs="Arial"/>
                <w:spacing w:val="-2"/>
                <w:sz w:val="20"/>
              </w:rPr>
              <w:t xml:space="preserve"> </w:t>
            </w:r>
            <w:r w:rsidRPr="00C01CFA">
              <w:rPr>
                <w:rFonts w:ascii="Arial" w:hAnsi="Arial" w:cs="Arial"/>
                <w:sz w:val="20"/>
              </w:rPr>
              <w:t>de</w:t>
            </w:r>
            <w:r w:rsidRPr="00C01CFA">
              <w:rPr>
                <w:rFonts w:ascii="Arial" w:hAnsi="Arial" w:cs="Arial"/>
                <w:spacing w:val="-2"/>
                <w:sz w:val="20"/>
              </w:rPr>
              <w:t xml:space="preserve"> </w:t>
            </w:r>
            <w:r w:rsidRPr="00C01CFA">
              <w:rPr>
                <w:rFonts w:ascii="Arial" w:hAnsi="Arial" w:cs="Arial"/>
                <w:sz w:val="20"/>
              </w:rPr>
              <w:t>Projetos</w:t>
            </w:r>
            <w:r w:rsidRPr="00C01CFA">
              <w:rPr>
                <w:rFonts w:ascii="Arial" w:hAnsi="Arial" w:cs="Arial"/>
                <w:spacing w:val="3"/>
                <w:sz w:val="20"/>
              </w:rPr>
              <w:t xml:space="preserve"> </w:t>
            </w:r>
            <w:r w:rsidRPr="00C01CFA">
              <w:rPr>
                <w:rFonts w:ascii="Arial" w:hAnsi="Arial" w:cs="Arial"/>
                <w:sz w:val="20"/>
              </w:rPr>
              <w:t>–</w:t>
            </w:r>
            <w:r w:rsidRPr="00C01CFA">
              <w:rPr>
                <w:rFonts w:ascii="Arial" w:hAnsi="Arial" w:cs="Arial"/>
                <w:spacing w:val="-2"/>
                <w:sz w:val="20"/>
              </w:rPr>
              <w:t xml:space="preserve"> </w:t>
            </w:r>
            <w:r w:rsidRPr="00C01CFA">
              <w:rPr>
                <w:rFonts w:ascii="Arial" w:hAnsi="Arial" w:cs="Arial"/>
                <w:sz w:val="20"/>
              </w:rPr>
              <w:t>Nível</w:t>
            </w:r>
            <w:r w:rsidRPr="00C01CFA">
              <w:rPr>
                <w:rFonts w:ascii="Arial" w:hAnsi="Arial" w:cs="Arial"/>
                <w:spacing w:val="-4"/>
                <w:sz w:val="20"/>
              </w:rPr>
              <w:t xml:space="preserve"> </w:t>
            </w:r>
            <w:r w:rsidRPr="00C01CFA">
              <w:rPr>
                <w:rFonts w:ascii="Arial" w:hAnsi="Arial" w:cs="Arial"/>
                <w:sz w:val="20"/>
              </w:rPr>
              <w:t>Júnior</w:t>
            </w:r>
          </w:p>
        </w:tc>
      </w:tr>
      <w:tr w:rsidR="00EB3759" w:rsidRPr="00C01CFA" w14:paraId="4AB5102E" w14:textId="77777777">
        <w:trPr>
          <w:trHeight w:val="338"/>
        </w:trPr>
        <w:tc>
          <w:tcPr>
            <w:tcW w:w="2969" w:type="dxa"/>
          </w:tcPr>
          <w:p w14:paraId="408FF00E" w14:textId="77777777" w:rsidR="00EB3759" w:rsidRPr="00C01CFA" w:rsidRDefault="00077851">
            <w:pPr>
              <w:pStyle w:val="TableParagraph"/>
              <w:spacing w:before="52"/>
              <w:ind w:left="107"/>
              <w:rPr>
                <w:rFonts w:ascii="Arial" w:hAnsi="Arial" w:cs="Arial"/>
                <w:b/>
                <w:sz w:val="20"/>
              </w:rPr>
            </w:pPr>
            <w:r w:rsidRPr="00C01CFA">
              <w:rPr>
                <w:rFonts w:ascii="Arial" w:hAnsi="Arial" w:cs="Arial"/>
                <w:b/>
                <w:sz w:val="20"/>
              </w:rPr>
              <w:t>Juliano</w:t>
            </w:r>
            <w:r w:rsidRPr="00C01CFA">
              <w:rPr>
                <w:rFonts w:ascii="Arial" w:hAnsi="Arial" w:cs="Arial"/>
                <w:b/>
                <w:spacing w:val="-1"/>
                <w:sz w:val="20"/>
              </w:rPr>
              <w:t xml:space="preserve"> </w:t>
            </w:r>
            <w:r w:rsidRPr="00C01CFA">
              <w:rPr>
                <w:rFonts w:ascii="Arial" w:hAnsi="Arial" w:cs="Arial"/>
                <w:b/>
                <w:sz w:val="20"/>
              </w:rPr>
              <w:t>Raposo</w:t>
            </w:r>
            <w:r w:rsidRPr="00C01CFA">
              <w:rPr>
                <w:rFonts w:ascii="Arial" w:hAnsi="Arial" w:cs="Arial"/>
                <w:b/>
                <w:spacing w:val="-2"/>
                <w:sz w:val="20"/>
              </w:rPr>
              <w:t xml:space="preserve"> </w:t>
            </w:r>
            <w:r w:rsidRPr="00C01CFA">
              <w:rPr>
                <w:rFonts w:ascii="Arial" w:hAnsi="Arial" w:cs="Arial"/>
                <w:b/>
                <w:sz w:val="20"/>
              </w:rPr>
              <w:t>Vieira</w:t>
            </w:r>
          </w:p>
        </w:tc>
        <w:tc>
          <w:tcPr>
            <w:tcW w:w="2366" w:type="dxa"/>
          </w:tcPr>
          <w:p w14:paraId="6CF92C5D" w14:textId="77777777" w:rsidR="00EB3759" w:rsidRPr="00C01CFA" w:rsidRDefault="00077851">
            <w:pPr>
              <w:pStyle w:val="TableParagraph"/>
              <w:spacing w:before="52"/>
              <w:ind w:left="108"/>
              <w:rPr>
                <w:rFonts w:ascii="Arial" w:hAnsi="Arial" w:cs="Arial"/>
                <w:sz w:val="20"/>
              </w:rPr>
            </w:pPr>
            <w:r w:rsidRPr="00C01CFA">
              <w:rPr>
                <w:rFonts w:ascii="Arial" w:hAnsi="Arial" w:cs="Arial"/>
                <w:sz w:val="20"/>
              </w:rPr>
              <w:t>Eng.</w:t>
            </w:r>
            <w:r w:rsidRPr="00C01CFA">
              <w:rPr>
                <w:rFonts w:ascii="Arial" w:hAnsi="Arial" w:cs="Arial"/>
                <w:spacing w:val="-2"/>
                <w:sz w:val="20"/>
              </w:rPr>
              <w:t xml:space="preserve"> </w:t>
            </w:r>
            <w:r w:rsidRPr="00C01CFA">
              <w:rPr>
                <w:rFonts w:ascii="Arial" w:hAnsi="Arial" w:cs="Arial"/>
                <w:sz w:val="20"/>
              </w:rPr>
              <w:t>Sanit.</w:t>
            </w:r>
            <w:r w:rsidRPr="00C01CFA">
              <w:rPr>
                <w:rFonts w:ascii="Arial" w:hAnsi="Arial" w:cs="Arial"/>
                <w:spacing w:val="-3"/>
                <w:sz w:val="20"/>
              </w:rPr>
              <w:t xml:space="preserve"> </w:t>
            </w:r>
            <w:r w:rsidRPr="00C01CFA">
              <w:rPr>
                <w:rFonts w:ascii="Arial" w:hAnsi="Arial" w:cs="Arial"/>
                <w:sz w:val="20"/>
              </w:rPr>
              <w:t>e</w:t>
            </w:r>
            <w:r w:rsidRPr="00C01CFA">
              <w:rPr>
                <w:rFonts w:ascii="Arial" w:hAnsi="Arial" w:cs="Arial"/>
                <w:spacing w:val="-1"/>
                <w:sz w:val="20"/>
              </w:rPr>
              <w:t xml:space="preserve"> </w:t>
            </w:r>
            <w:r w:rsidRPr="00C01CFA">
              <w:rPr>
                <w:rFonts w:ascii="Arial" w:hAnsi="Arial" w:cs="Arial"/>
                <w:sz w:val="20"/>
              </w:rPr>
              <w:t>Ambiental</w:t>
            </w:r>
          </w:p>
        </w:tc>
        <w:tc>
          <w:tcPr>
            <w:tcW w:w="3732" w:type="dxa"/>
          </w:tcPr>
          <w:p w14:paraId="2E27DF7A" w14:textId="77777777" w:rsidR="00EB3759" w:rsidRPr="00C01CFA" w:rsidRDefault="00077851">
            <w:pPr>
              <w:pStyle w:val="TableParagraph"/>
              <w:spacing w:before="52"/>
              <w:ind w:left="111"/>
              <w:rPr>
                <w:rFonts w:ascii="Arial" w:hAnsi="Arial" w:cs="Arial"/>
                <w:sz w:val="20"/>
              </w:rPr>
            </w:pPr>
            <w:r w:rsidRPr="00C01CFA">
              <w:rPr>
                <w:rFonts w:ascii="Arial" w:hAnsi="Arial" w:cs="Arial"/>
                <w:sz w:val="20"/>
              </w:rPr>
              <w:t>Engenheiro</w:t>
            </w:r>
            <w:r w:rsidRPr="00C01CFA">
              <w:rPr>
                <w:rFonts w:ascii="Arial" w:hAnsi="Arial" w:cs="Arial"/>
                <w:spacing w:val="-2"/>
                <w:sz w:val="20"/>
              </w:rPr>
              <w:t xml:space="preserve"> </w:t>
            </w:r>
            <w:r w:rsidRPr="00C01CFA">
              <w:rPr>
                <w:rFonts w:ascii="Arial" w:hAnsi="Arial" w:cs="Arial"/>
                <w:sz w:val="20"/>
              </w:rPr>
              <w:t>Ambiental</w:t>
            </w:r>
            <w:r w:rsidRPr="00C01CFA">
              <w:rPr>
                <w:rFonts w:ascii="Arial" w:hAnsi="Arial" w:cs="Arial"/>
                <w:spacing w:val="1"/>
                <w:sz w:val="20"/>
              </w:rPr>
              <w:t xml:space="preserve"> </w:t>
            </w:r>
            <w:r w:rsidRPr="00C01CFA">
              <w:rPr>
                <w:rFonts w:ascii="Arial" w:hAnsi="Arial" w:cs="Arial"/>
                <w:sz w:val="20"/>
              </w:rPr>
              <w:t>–</w:t>
            </w:r>
            <w:r w:rsidRPr="00C01CFA">
              <w:rPr>
                <w:rFonts w:ascii="Arial" w:hAnsi="Arial" w:cs="Arial"/>
                <w:spacing w:val="-3"/>
                <w:sz w:val="20"/>
              </w:rPr>
              <w:t xml:space="preserve"> </w:t>
            </w:r>
            <w:r w:rsidRPr="00C01CFA">
              <w:rPr>
                <w:rFonts w:ascii="Arial" w:hAnsi="Arial" w:cs="Arial"/>
                <w:sz w:val="20"/>
              </w:rPr>
              <w:t>Nível</w:t>
            </w:r>
            <w:r w:rsidRPr="00C01CFA">
              <w:rPr>
                <w:rFonts w:ascii="Arial" w:hAnsi="Arial" w:cs="Arial"/>
                <w:spacing w:val="-4"/>
                <w:sz w:val="20"/>
              </w:rPr>
              <w:t xml:space="preserve"> </w:t>
            </w:r>
            <w:r w:rsidRPr="00C01CFA">
              <w:rPr>
                <w:rFonts w:ascii="Arial" w:hAnsi="Arial" w:cs="Arial"/>
                <w:sz w:val="20"/>
              </w:rPr>
              <w:t>Pleno</w:t>
            </w:r>
          </w:p>
        </w:tc>
      </w:tr>
      <w:tr w:rsidR="00EB3759" w:rsidRPr="00C01CFA" w14:paraId="51DF94DA" w14:textId="77777777">
        <w:trPr>
          <w:trHeight w:val="341"/>
        </w:trPr>
        <w:tc>
          <w:tcPr>
            <w:tcW w:w="2969" w:type="dxa"/>
          </w:tcPr>
          <w:p w14:paraId="1F3A8BC8" w14:textId="77777777" w:rsidR="00EB3759" w:rsidRPr="00C01CFA" w:rsidRDefault="00077851">
            <w:pPr>
              <w:pStyle w:val="TableParagraph"/>
              <w:spacing w:before="55"/>
              <w:ind w:left="107"/>
              <w:rPr>
                <w:rFonts w:ascii="Arial" w:hAnsi="Arial" w:cs="Arial"/>
                <w:b/>
                <w:sz w:val="20"/>
              </w:rPr>
            </w:pPr>
            <w:r w:rsidRPr="00C01CFA">
              <w:rPr>
                <w:rFonts w:ascii="Arial" w:hAnsi="Arial" w:cs="Arial"/>
                <w:b/>
                <w:sz w:val="20"/>
              </w:rPr>
              <w:t>Tainara</w:t>
            </w:r>
            <w:r w:rsidRPr="00C01CFA">
              <w:rPr>
                <w:rFonts w:ascii="Arial" w:hAnsi="Arial" w:cs="Arial"/>
                <w:b/>
                <w:spacing w:val="-1"/>
                <w:sz w:val="20"/>
              </w:rPr>
              <w:t xml:space="preserve"> </w:t>
            </w:r>
            <w:r w:rsidRPr="00C01CFA">
              <w:rPr>
                <w:rFonts w:ascii="Arial" w:hAnsi="Arial" w:cs="Arial"/>
                <w:b/>
                <w:sz w:val="20"/>
              </w:rPr>
              <w:t>Couto</w:t>
            </w:r>
            <w:r w:rsidRPr="00C01CFA">
              <w:rPr>
                <w:rFonts w:ascii="Arial" w:hAnsi="Arial" w:cs="Arial"/>
                <w:b/>
                <w:spacing w:val="-2"/>
                <w:sz w:val="20"/>
              </w:rPr>
              <w:t xml:space="preserve"> </w:t>
            </w:r>
            <w:r w:rsidRPr="00C01CFA">
              <w:rPr>
                <w:rFonts w:ascii="Arial" w:hAnsi="Arial" w:cs="Arial"/>
                <w:b/>
                <w:sz w:val="20"/>
              </w:rPr>
              <w:t>de</w:t>
            </w:r>
            <w:r w:rsidRPr="00C01CFA">
              <w:rPr>
                <w:rFonts w:ascii="Arial" w:hAnsi="Arial" w:cs="Arial"/>
                <w:b/>
                <w:spacing w:val="-3"/>
                <w:sz w:val="20"/>
              </w:rPr>
              <w:t xml:space="preserve"> </w:t>
            </w:r>
            <w:r w:rsidRPr="00C01CFA">
              <w:rPr>
                <w:rFonts w:ascii="Arial" w:hAnsi="Arial" w:cs="Arial"/>
                <w:b/>
                <w:sz w:val="20"/>
              </w:rPr>
              <w:t>Paula</w:t>
            </w:r>
          </w:p>
        </w:tc>
        <w:tc>
          <w:tcPr>
            <w:tcW w:w="2366" w:type="dxa"/>
          </w:tcPr>
          <w:p w14:paraId="24112DAE" w14:textId="77777777" w:rsidR="00EB3759" w:rsidRPr="00C01CFA" w:rsidRDefault="00077851">
            <w:pPr>
              <w:pStyle w:val="TableParagraph"/>
              <w:spacing w:before="55"/>
              <w:ind w:left="108"/>
              <w:rPr>
                <w:rFonts w:ascii="Arial" w:hAnsi="Arial" w:cs="Arial"/>
                <w:sz w:val="20"/>
              </w:rPr>
            </w:pPr>
            <w:r w:rsidRPr="00C01CFA">
              <w:rPr>
                <w:rFonts w:ascii="Arial" w:hAnsi="Arial" w:cs="Arial"/>
                <w:sz w:val="20"/>
              </w:rPr>
              <w:t>Eng.</w:t>
            </w:r>
            <w:r w:rsidRPr="00C01CFA">
              <w:rPr>
                <w:rFonts w:ascii="Arial" w:hAnsi="Arial" w:cs="Arial"/>
                <w:spacing w:val="-1"/>
                <w:sz w:val="20"/>
              </w:rPr>
              <w:t xml:space="preserve"> </w:t>
            </w:r>
            <w:r w:rsidRPr="00C01CFA">
              <w:rPr>
                <w:rFonts w:ascii="Arial" w:hAnsi="Arial" w:cs="Arial"/>
                <w:sz w:val="20"/>
              </w:rPr>
              <w:t>Civil</w:t>
            </w:r>
          </w:p>
        </w:tc>
        <w:tc>
          <w:tcPr>
            <w:tcW w:w="3732" w:type="dxa"/>
          </w:tcPr>
          <w:p w14:paraId="421244A0" w14:textId="77777777" w:rsidR="00EB3759" w:rsidRPr="00C01CFA" w:rsidRDefault="00077851">
            <w:pPr>
              <w:pStyle w:val="TableParagraph"/>
              <w:spacing w:before="55"/>
              <w:ind w:left="111"/>
              <w:rPr>
                <w:rFonts w:ascii="Arial" w:hAnsi="Arial" w:cs="Arial"/>
                <w:sz w:val="20"/>
              </w:rPr>
            </w:pPr>
            <w:r w:rsidRPr="00C01CFA">
              <w:rPr>
                <w:rFonts w:ascii="Arial" w:hAnsi="Arial" w:cs="Arial"/>
                <w:sz w:val="20"/>
              </w:rPr>
              <w:t>Desenhista</w:t>
            </w:r>
            <w:r w:rsidRPr="00C01CFA">
              <w:rPr>
                <w:rFonts w:ascii="Arial" w:hAnsi="Arial" w:cs="Arial"/>
                <w:spacing w:val="-4"/>
                <w:sz w:val="20"/>
              </w:rPr>
              <w:t xml:space="preserve"> </w:t>
            </w:r>
            <w:r w:rsidRPr="00C01CFA">
              <w:rPr>
                <w:rFonts w:ascii="Arial" w:hAnsi="Arial" w:cs="Arial"/>
                <w:sz w:val="20"/>
              </w:rPr>
              <w:t>Técnico</w:t>
            </w:r>
            <w:r w:rsidRPr="00C01CFA">
              <w:rPr>
                <w:rFonts w:ascii="Arial" w:hAnsi="Arial" w:cs="Arial"/>
                <w:spacing w:val="-1"/>
                <w:sz w:val="20"/>
              </w:rPr>
              <w:t xml:space="preserve"> </w:t>
            </w:r>
            <w:r w:rsidRPr="00C01CFA">
              <w:rPr>
                <w:rFonts w:ascii="Arial" w:hAnsi="Arial" w:cs="Arial"/>
                <w:sz w:val="20"/>
              </w:rPr>
              <w:t>Auxiliar</w:t>
            </w:r>
          </w:p>
        </w:tc>
      </w:tr>
      <w:tr w:rsidR="00EB3759" w:rsidRPr="00C01CFA" w14:paraId="7DF763D1" w14:textId="77777777">
        <w:trPr>
          <w:trHeight w:val="460"/>
        </w:trPr>
        <w:tc>
          <w:tcPr>
            <w:tcW w:w="2969" w:type="dxa"/>
          </w:tcPr>
          <w:p w14:paraId="095E4A29" w14:textId="77777777" w:rsidR="00EB3759" w:rsidRPr="00C01CFA" w:rsidRDefault="00077851">
            <w:pPr>
              <w:pStyle w:val="TableParagraph"/>
              <w:spacing w:line="230" w:lineRule="exact"/>
              <w:ind w:left="107" w:right="949"/>
              <w:rPr>
                <w:rFonts w:ascii="Arial" w:hAnsi="Arial" w:cs="Arial"/>
                <w:b/>
                <w:sz w:val="20"/>
              </w:rPr>
            </w:pPr>
            <w:r w:rsidRPr="00C01CFA">
              <w:rPr>
                <w:rFonts w:ascii="Arial" w:hAnsi="Arial" w:cs="Arial"/>
                <w:b/>
                <w:sz w:val="20"/>
              </w:rPr>
              <w:t>Mariana</w:t>
            </w:r>
            <w:r w:rsidRPr="00C01CFA">
              <w:rPr>
                <w:rFonts w:ascii="Arial" w:hAnsi="Arial" w:cs="Arial"/>
                <w:b/>
                <w:spacing w:val="-9"/>
                <w:sz w:val="20"/>
              </w:rPr>
              <w:t xml:space="preserve"> </w:t>
            </w:r>
            <w:r w:rsidRPr="00C01CFA">
              <w:rPr>
                <w:rFonts w:ascii="Arial" w:hAnsi="Arial" w:cs="Arial"/>
                <w:b/>
                <w:sz w:val="20"/>
              </w:rPr>
              <w:t>Alves</w:t>
            </w:r>
            <w:r w:rsidRPr="00C01CFA">
              <w:rPr>
                <w:rFonts w:ascii="Arial" w:hAnsi="Arial" w:cs="Arial"/>
                <w:b/>
                <w:spacing w:val="-9"/>
                <w:sz w:val="20"/>
              </w:rPr>
              <w:t xml:space="preserve"> </w:t>
            </w:r>
            <w:r w:rsidRPr="00C01CFA">
              <w:rPr>
                <w:rFonts w:ascii="Arial" w:hAnsi="Arial" w:cs="Arial"/>
                <w:b/>
                <w:sz w:val="20"/>
              </w:rPr>
              <w:t>Pinto</w:t>
            </w:r>
            <w:r w:rsidRPr="00C01CFA">
              <w:rPr>
                <w:rFonts w:ascii="Arial" w:hAnsi="Arial" w:cs="Arial"/>
                <w:b/>
                <w:spacing w:val="-53"/>
                <w:sz w:val="20"/>
              </w:rPr>
              <w:t xml:space="preserve"> </w:t>
            </w:r>
            <w:r w:rsidRPr="00C01CFA">
              <w:rPr>
                <w:rFonts w:ascii="Arial" w:hAnsi="Arial" w:cs="Arial"/>
                <w:b/>
                <w:sz w:val="20"/>
              </w:rPr>
              <w:t>Januário</w:t>
            </w:r>
          </w:p>
        </w:tc>
        <w:tc>
          <w:tcPr>
            <w:tcW w:w="2366" w:type="dxa"/>
          </w:tcPr>
          <w:p w14:paraId="014FCE01" w14:textId="77777777" w:rsidR="00EB3759" w:rsidRPr="00C01CFA" w:rsidRDefault="00077851">
            <w:pPr>
              <w:pStyle w:val="TableParagraph"/>
              <w:spacing w:before="114"/>
              <w:ind w:left="108"/>
              <w:rPr>
                <w:rFonts w:ascii="Arial" w:hAnsi="Arial" w:cs="Arial"/>
                <w:sz w:val="20"/>
              </w:rPr>
            </w:pPr>
            <w:r w:rsidRPr="00C01CFA">
              <w:rPr>
                <w:rFonts w:ascii="Arial" w:hAnsi="Arial" w:cs="Arial"/>
                <w:sz w:val="20"/>
              </w:rPr>
              <w:t>Eng.</w:t>
            </w:r>
            <w:r w:rsidRPr="00C01CFA">
              <w:rPr>
                <w:rFonts w:ascii="Arial" w:hAnsi="Arial" w:cs="Arial"/>
                <w:spacing w:val="-2"/>
                <w:sz w:val="20"/>
              </w:rPr>
              <w:t xml:space="preserve"> </w:t>
            </w:r>
            <w:r w:rsidRPr="00C01CFA">
              <w:rPr>
                <w:rFonts w:ascii="Arial" w:hAnsi="Arial" w:cs="Arial"/>
                <w:sz w:val="20"/>
              </w:rPr>
              <w:t>Sanit.</w:t>
            </w:r>
            <w:r w:rsidRPr="00C01CFA">
              <w:rPr>
                <w:rFonts w:ascii="Arial" w:hAnsi="Arial" w:cs="Arial"/>
                <w:spacing w:val="-3"/>
                <w:sz w:val="20"/>
              </w:rPr>
              <w:t xml:space="preserve"> </w:t>
            </w:r>
            <w:r w:rsidRPr="00C01CFA">
              <w:rPr>
                <w:rFonts w:ascii="Arial" w:hAnsi="Arial" w:cs="Arial"/>
                <w:sz w:val="20"/>
              </w:rPr>
              <w:t>e</w:t>
            </w:r>
            <w:r w:rsidRPr="00C01CFA">
              <w:rPr>
                <w:rFonts w:ascii="Arial" w:hAnsi="Arial" w:cs="Arial"/>
                <w:spacing w:val="-1"/>
                <w:sz w:val="20"/>
              </w:rPr>
              <w:t xml:space="preserve"> </w:t>
            </w:r>
            <w:r w:rsidRPr="00C01CFA">
              <w:rPr>
                <w:rFonts w:ascii="Arial" w:hAnsi="Arial" w:cs="Arial"/>
                <w:sz w:val="20"/>
              </w:rPr>
              <w:t>Ambiental</w:t>
            </w:r>
          </w:p>
        </w:tc>
        <w:tc>
          <w:tcPr>
            <w:tcW w:w="3732" w:type="dxa"/>
          </w:tcPr>
          <w:p w14:paraId="6D9EBE4C" w14:textId="77777777" w:rsidR="00EB3759" w:rsidRPr="00C01CFA" w:rsidRDefault="00077851">
            <w:pPr>
              <w:pStyle w:val="TableParagraph"/>
              <w:spacing w:before="114"/>
              <w:ind w:left="111"/>
              <w:rPr>
                <w:rFonts w:ascii="Arial" w:hAnsi="Arial" w:cs="Arial"/>
                <w:sz w:val="20"/>
              </w:rPr>
            </w:pPr>
            <w:r w:rsidRPr="00C01CFA">
              <w:rPr>
                <w:rFonts w:ascii="Arial" w:hAnsi="Arial" w:cs="Arial"/>
                <w:sz w:val="20"/>
              </w:rPr>
              <w:t>Desenhista</w:t>
            </w:r>
            <w:r w:rsidRPr="00C01CFA">
              <w:rPr>
                <w:rFonts w:ascii="Arial" w:hAnsi="Arial" w:cs="Arial"/>
                <w:spacing w:val="-4"/>
                <w:sz w:val="20"/>
              </w:rPr>
              <w:t xml:space="preserve"> </w:t>
            </w:r>
            <w:r w:rsidRPr="00C01CFA">
              <w:rPr>
                <w:rFonts w:ascii="Arial" w:hAnsi="Arial" w:cs="Arial"/>
                <w:sz w:val="20"/>
              </w:rPr>
              <w:t>Técnico</w:t>
            </w:r>
            <w:r w:rsidRPr="00C01CFA">
              <w:rPr>
                <w:rFonts w:ascii="Arial" w:hAnsi="Arial" w:cs="Arial"/>
                <w:spacing w:val="-1"/>
                <w:sz w:val="20"/>
              </w:rPr>
              <w:t xml:space="preserve"> </w:t>
            </w:r>
            <w:r w:rsidRPr="00C01CFA">
              <w:rPr>
                <w:rFonts w:ascii="Arial" w:hAnsi="Arial" w:cs="Arial"/>
                <w:sz w:val="20"/>
              </w:rPr>
              <w:t>Auxiliar</w:t>
            </w:r>
          </w:p>
        </w:tc>
      </w:tr>
      <w:tr w:rsidR="00EB3759" w:rsidRPr="00C01CFA" w14:paraId="001C0D50" w14:textId="77777777">
        <w:trPr>
          <w:trHeight w:val="460"/>
        </w:trPr>
        <w:tc>
          <w:tcPr>
            <w:tcW w:w="2969" w:type="dxa"/>
          </w:tcPr>
          <w:p w14:paraId="16BD3832" w14:textId="77777777" w:rsidR="00EB3759" w:rsidRPr="00C01CFA" w:rsidRDefault="00077851">
            <w:pPr>
              <w:pStyle w:val="TableParagraph"/>
              <w:spacing w:line="230" w:lineRule="exact"/>
              <w:ind w:left="107" w:right="497"/>
              <w:rPr>
                <w:rFonts w:ascii="Arial" w:hAnsi="Arial" w:cs="Arial"/>
                <w:b/>
                <w:sz w:val="20"/>
              </w:rPr>
            </w:pPr>
            <w:r w:rsidRPr="00C01CFA">
              <w:rPr>
                <w:rFonts w:ascii="Arial" w:hAnsi="Arial" w:cs="Arial"/>
                <w:b/>
                <w:sz w:val="20"/>
              </w:rPr>
              <w:t>Isabella</w:t>
            </w:r>
            <w:r w:rsidRPr="00C01CFA">
              <w:rPr>
                <w:rFonts w:ascii="Arial" w:hAnsi="Arial" w:cs="Arial"/>
                <w:b/>
                <w:spacing w:val="-4"/>
                <w:sz w:val="20"/>
              </w:rPr>
              <w:t xml:space="preserve"> </w:t>
            </w:r>
            <w:r w:rsidRPr="00C01CFA">
              <w:rPr>
                <w:rFonts w:ascii="Arial" w:hAnsi="Arial" w:cs="Arial"/>
                <w:b/>
                <w:sz w:val="20"/>
              </w:rPr>
              <w:t>Lorrany</w:t>
            </w:r>
            <w:r w:rsidRPr="00C01CFA">
              <w:rPr>
                <w:rFonts w:ascii="Arial" w:hAnsi="Arial" w:cs="Arial"/>
                <w:b/>
                <w:spacing w:val="-3"/>
                <w:sz w:val="20"/>
              </w:rPr>
              <w:t xml:space="preserve"> </w:t>
            </w:r>
            <w:r w:rsidRPr="00C01CFA">
              <w:rPr>
                <w:rFonts w:ascii="Arial" w:hAnsi="Arial" w:cs="Arial"/>
                <w:b/>
                <w:sz w:val="20"/>
              </w:rPr>
              <w:t>da</w:t>
            </w:r>
            <w:r w:rsidRPr="00C01CFA">
              <w:rPr>
                <w:rFonts w:ascii="Arial" w:hAnsi="Arial" w:cs="Arial"/>
                <w:b/>
                <w:spacing w:val="-4"/>
                <w:sz w:val="20"/>
              </w:rPr>
              <w:t xml:space="preserve"> </w:t>
            </w:r>
            <w:r w:rsidRPr="00C01CFA">
              <w:rPr>
                <w:rFonts w:ascii="Arial" w:hAnsi="Arial" w:cs="Arial"/>
                <w:b/>
                <w:sz w:val="20"/>
              </w:rPr>
              <w:t>Silva</w:t>
            </w:r>
            <w:r w:rsidRPr="00C01CFA">
              <w:rPr>
                <w:rFonts w:ascii="Arial" w:hAnsi="Arial" w:cs="Arial"/>
                <w:b/>
                <w:spacing w:val="-52"/>
                <w:sz w:val="20"/>
              </w:rPr>
              <w:t xml:space="preserve"> </w:t>
            </w:r>
            <w:r w:rsidRPr="00C01CFA">
              <w:rPr>
                <w:rFonts w:ascii="Arial" w:hAnsi="Arial" w:cs="Arial"/>
                <w:b/>
                <w:sz w:val="20"/>
              </w:rPr>
              <w:t>Carvalho</w:t>
            </w:r>
          </w:p>
        </w:tc>
        <w:tc>
          <w:tcPr>
            <w:tcW w:w="2366" w:type="dxa"/>
          </w:tcPr>
          <w:p w14:paraId="7421A5F6" w14:textId="77777777" w:rsidR="00EB3759" w:rsidRPr="00C01CFA" w:rsidRDefault="00077851">
            <w:pPr>
              <w:pStyle w:val="TableParagraph"/>
              <w:spacing w:before="114"/>
              <w:ind w:left="108"/>
              <w:rPr>
                <w:rFonts w:ascii="Arial" w:hAnsi="Arial" w:cs="Arial"/>
                <w:sz w:val="20"/>
              </w:rPr>
            </w:pPr>
            <w:r w:rsidRPr="00C01CFA">
              <w:rPr>
                <w:rFonts w:ascii="Arial" w:hAnsi="Arial" w:cs="Arial"/>
                <w:sz w:val="20"/>
              </w:rPr>
              <w:t>Nível</w:t>
            </w:r>
            <w:r w:rsidRPr="00C01CFA">
              <w:rPr>
                <w:rFonts w:ascii="Arial" w:hAnsi="Arial" w:cs="Arial"/>
                <w:spacing w:val="-3"/>
                <w:sz w:val="20"/>
              </w:rPr>
              <w:t xml:space="preserve"> </w:t>
            </w:r>
            <w:r w:rsidRPr="00C01CFA">
              <w:rPr>
                <w:rFonts w:ascii="Arial" w:hAnsi="Arial" w:cs="Arial"/>
                <w:sz w:val="20"/>
              </w:rPr>
              <w:t>médio</w:t>
            </w:r>
          </w:p>
        </w:tc>
        <w:tc>
          <w:tcPr>
            <w:tcW w:w="3732" w:type="dxa"/>
          </w:tcPr>
          <w:p w14:paraId="49E8B95D" w14:textId="77777777" w:rsidR="00EB3759" w:rsidRPr="00C01CFA" w:rsidRDefault="00077851">
            <w:pPr>
              <w:pStyle w:val="TableParagraph"/>
              <w:spacing w:before="114"/>
              <w:ind w:left="111"/>
              <w:rPr>
                <w:rFonts w:ascii="Arial" w:hAnsi="Arial" w:cs="Arial"/>
                <w:sz w:val="20"/>
              </w:rPr>
            </w:pPr>
            <w:r w:rsidRPr="00C01CFA">
              <w:rPr>
                <w:rFonts w:ascii="Arial" w:hAnsi="Arial" w:cs="Arial"/>
                <w:sz w:val="20"/>
              </w:rPr>
              <w:t>Secretária</w:t>
            </w:r>
          </w:p>
        </w:tc>
      </w:tr>
      <w:tr w:rsidR="00EB3759" w:rsidRPr="00C01CFA" w14:paraId="33EE5AD1" w14:textId="77777777">
        <w:trPr>
          <w:trHeight w:val="340"/>
        </w:trPr>
        <w:tc>
          <w:tcPr>
            <w:tcW w:w="2969" w:type="dxa"/>
          </w:tcPr>
          <w:p w14:paraId="4F377873" w14:textId="77777777" w:rsidR="00EB3759" w:rsidRPr="00C01CFA" w:rsidRDefault="00077851">
            <w:pPr>
              <w:pStyle w:val="TableParagraph"/>
              <w:spacing w:before="54"/>
              <w:ind w:left="107"/>
              <w:rPr>
                <w:rFonts w:ascii="Arial" w:hAnsi="Arial" w:cs="Arial"/>
                <w:b/>
                <w:sz w:val="20"/>
              </w:rPr>
            </w:pPr>
            <w:r w:rsidRPr="00C01CFA">
              <w:rPr>
                <w:rFonts w:ascii="Arial" w:hAnsi="Arial" w:cs="Arial"/>
                <w:b/>
                <w:sz w:val="20"/>
              </w:rPr>
              <w:t>Josiele</w:t>
            </w:r>
            <w:r w:rsidRPr="00C01CFA">
              <w:rPr>
                <w:rFonts w:ascii="Arial" w:hAnsi="Arial" w:cs="Arial"/>
                <w:b/>
                <w:spacing w:val="-3"/>
                <w:sz w:val="20"/>
              </w:rPr>
              <w:t xml:space="preserve"> </w:t>
            </w:r>
            <w:r w:rsidRPr="00C01CFA">
              <w:rPr>
                <w:rFonts w:ascii="Arial" w:hAnsi="Arial" w:cs="Arial"/>
                <w:b/>
                <w:sz w:val="20"/>
              </w:rPr>
              <w:t>Soares</w:t>
            </w:r>
            <w:r w:rsidRPr="00C01CFA">
              <w:rPr>
                <w:rFonts w:ascii="Arial" w:hAnsi="Arial" w:cs="Arial"/>
                <w:b/>
                <w:spacing w:val="-3"/>
                <w:sz w:val="20"/>
              </w:rPr>
              <w:t xml:space="preserve"> </w:t>
            </w:r>
            <w:r w:rsidRPr="00C01CFA">
              <w:rPr>
                <w:rFonts w:ascii="Arial" w:hAnsi="Arial" w:cs="Arial"/>
                <w:b/>
                <w:sz w:val="20"/>
              </w:rPr>
              <w:t>Voiski</w:t>
            </w:r>
            <w:r w:rsidRPr="00C01CFA">
              <w:rPr>
                <w:rFonts w:ascii="Arial" w:hAnsi="Arial" w:cs="Arial"/>
                <w:b/>
                <w:spacing w:val="-1"/>
                <w:sz w:val="20"/>
              </w:rPr>
              <w:t xml:space="preserve"> </w:t>
            </w:r>
            <w:r w:rsidRPr="00C01CFA">
              <w:rPr>
                <w:rFonts w:ascii="Arial" w:hAnsi="Arial" w:cs="Arial"/>
                <w:b/>
                <w:sz w:val="20"/>
              </w:rPr>
              <w:t>Souza</w:t>
            </w:r>
          </w:p>
        </w:tc>
        <w:tc>
          <w:tcPr>
            <w:tcW w:w="2366" w:type="dxa"/>
          </w:tcPr>
          <w:p w14:paraId="1E14AB13" w14:textId="77777777" w:rsidR="00EB3759" w:rsidRPr="00C01CFA" w:rsidRDefault="00077851">
            <w:pPr>
              <w:pStyle w:val="TableParagraph"/>
              <w:spacing w:before="54"/>
              <w:ind w:left="108"/>
              <w:rPr>
                <w:rFonts w:ascii="Arial" w:hAnsi="Arial" w:cs="Arial"/>
                <w:sz w:val="20"/>
              </w:rPr>
            </w:pPr>
            <w:r w:rsidRPr="00C01CFA">
              <w:rPr>
                <w:rFonts w:ascii="Arial" w:hAnsi="Arial" w:cs="Arial"/>
                <w:sz w:val="20"/>
              </w:rPr>
              <w:t>Nível</w:t>
            </w:r>
            <w:r w:rsidRPr="00C01CFA">
              <w:rPr>
                <w:rFonts w:ascii="Arial" w:hAnsi="Arial" w:cs="Arial"/>
                <w:spacing w:val="-3"/>
                <w:sz w:val="20"/>
              </w:rPr>
              <w:t xml:space="preserve"> </w:t>
            </w:r>
            <w:r w:rsidRPr="00C01CFA">
              <w:rPr>
                <w:rFonts w:ascii="Arial" w:hAnsi="Arial" w:cs="Arial"/>
                <w:sz w:val="20"/>
              </w:rPr>
              <w:t>médio</w:t>
            </w:r>
          </w:p>
        </w:tc>
        <w:tc>
          <w:tcPr>
            <w:tcW w:w="3732" w:type="dxa"/>
          </w:tcPr>
          <w:p w14:paraId="19F3AADB" w14:textId="77777777" w:rsidR="00EB3759" w:rsidRPr="00C01CFA" w:rsidRDefault="00077851">
            <w:pPr>
              <w:pStyle w:val="TableParagraph"/>
              <w:spacing w:before="54"/>
              <w:ind w:left="111"/>
              <w:rPr>
                <w:rFonts w:ascii="Arial" w:hAnsi="Arial" w:cs="Arial"/>
                <w:sz w:val="20"/>
              </w:rPr>
            </w:pPr>
            <w:r w:rsidRPr="00C01CFA">
              <w:rPr>
                <w:rFonts w:ascii="Arial" w:hAnsi="Arial" w:cs="Arial"/>
                <w:sz w:val="20"/>
              </w:rPr>
              <w:t>Auxiliar</w:t>
            </w:r>
            <w:r w:rsidRPr="00C01CFA">
              <w:rPr>
                <w:rFonts w:ascii="Arial" w:hAnsi="Arial" w:cs="Arial"/>
                <w:spacing w:val="-5"/>
                <w:sz w:val="20"/>
              </w:rPr>
              <w:t xml:space="preserve"> </w:t>
            </w:r>
            <w:r w:rsidRPr="00C01CFA">
              <w:rPr>
                <w:rFonts w:ascii="Arial" w:hAnsi="Arial" w:cs="Arial"/>
                <w:sz w:val="20"/>
              </w:rPr>
              <w:t>administrativo</w:t>
            </w:r>
          </w:p>
        </w:tc>
      </w:tr>
      <w:tr w:rsidR="00EB3759" w:rsidRPr="00C01CFA" w14:paraId="6BB02B13" w14:textId="77777777">
        <w:trPr>
          <w:trHeight w:val="340"/>
        </w:trPr>
        <w:tc>
          <w:tcPr>
            <w:tcW w:w="9067" w:type="dxa"/>
            <w:gridSpan w:val="3"/>
            <w:shd w:val="clear" w:color="auto" w:fill="5B9AD5"/>
          </w:tcPr>
          <w:p w14:paraId="5A1ED3CC" w14:textId="77777777" w:rsidR="00EB3759" w:rsidRPr="00C01CFA" w:rsidRDefault="00077851">
            <w:pPr>
              <w:pStyle w:val="TableParagraph"/>
              <w:spacing w:before="31"/>
              <w:ind w:left="2908" w:right="2897"/>
              <w:jc w:val="center"/>
              <w:rPr>
                <w:rFonts w:ascii="Arial" w:hAnsi="Arial" w:cs="Arial"/>
                <w:b/>
                <w:sz w:val="24"/>
              </w:rPr>
            </w:pPr>
            <w:r w:rsidRPr="00C01CFA">
              <w:rPr>
                <w:rFonts w:ascii="Arial" w:hAnsi="Arial" w:cs="Arial"/>
                <w:b/>
                <w:sz w:val="24"/>
              </w:rPr>
              <w:t>EQUIPE</w:t>
            </w:r>
            <w:r w:rsidRPr="00C01CFA">
              <w:rPr>
                <w:rFonts w:ascii="Arial" w:hAnsi="Arial" w:cs="Arial"/>
                <w:b/>
                <w:spacing w:val="1"/>
                <w:sz w:val="24"/>
              </w:rPr>
              <w:t xml:space="preserve"> </w:t>
            </w:r>
            <w:r w:rsidRPr="00C01CFA">
              <w:rPr>
                <w:rFonts w:ascii="Arial" w:hAnsi="Arial" w:cs="Arial"/>
                <w:b/>
                <w:sz w:val="24"/>
              </w:rPr>
              <w:t>DE</w:t>
            </w:r>
            <w:r w:rsidRPr="00C01CFA">
              <w:rPr>
                <w:rFonts w:ascii="Arial" w:hAnsi="Arial" w:cs="Arial"/>
                <w:b/>
                <w:spacing w:val="-3"/>
                <w:sz w:val="24"/>
              </w:rPr>
              <w:t xml:space="preserve"> </w:t>
            </w:r>
            <w:r w:rsidRPr="00C01CFA">
              <w:rPr>
                <w:rFonts w:ascii="Arial" w:hAnsi="Arial" w:cs="Arial"/>
                <w:b/>
                <w:sz w:val="24"/>
              </w:rPr>
              <w:t>CONSULTORES</w:t>
            </w:r>
          </w:p>
        </w:tc>
      </w:tr>
      <w:tr w:rsidR="00EB3759" w:rsidRPr="00C01CFA" w14:paraId="58E2710D" w14:textId="77777777">
        <w:trPr>
          <w:trHeight w:val="338"/>
        </w:trPr>
        <w:tc>
          <w:tcPr>
            <w:tcW w:w="2969" w:type="dxa"/>
            <w:shd w:val="clear" w:color="auto" w:fill="9BC2E4"/>
          </w:tcPr>
          <w:p w14:paraId="60715C4E" w14:textId="77777777" w:rsidR="00EB3759" w:rsidRPr="00C01CFA" w:rsidRDefault="00077851">
            <w:pPr>
              <w:pStyle w:val="TableParagraph"/>
              <w:spacing w:before="31"/>
              <w:ind w:left="796"/>
              <w:rPr>
                <w:rFonts w:ascii="Arial" w:hAnsi="Arial" w:cs="Arial"/>
                <w:b/>
                <w:sz w:val="24"/>
              </w:rPr>
            </w:pPr>
            <w:r w:rsidRPr="00C01CFA">
              <w:rPr>
                <w:rFonts w:ascii="Arial" w:hAnsi="Arial" w:cs="Arial"/>
                <w:b/>
                <w:sz w:val="24"/>
              </w:rPr>
              <w:t>Profissional</w:t>
            </w:r>
          </w:p>
        </w:tc>
        <w:tc>
          <w:tcPr>
            <w:tcW w:w="2366" w:type="dxa"/>
            <w:shd w:val="clear" w:color="auto" w:fill="9BC2E4"/>
          </w:tcPr>
          <w:p w14:paraId="77EF0575" w14:textId="77777777" w:rsidR="00EB3759" w:rsidRPr="00C01CFA" w:rsidRDefault="00077851">
            <w:pPr>
              <w:pStyle w:val="TableParagraph"/>
              <w:spacing w:before="31"/>
              <w:ind w:left="609"/>
              <w:rPr>
                <w:rFonts w:ascii="Arial" w:hAnsi="Arial" w:cs="Arial"/>
                <w:b/>
                <w:sz w:val="24"/>
              </w:rPr>
            </w:pPr>
            <w:r w:rsidRPr="00C01CFA">
              <w:rPr>
                <w:rFonts w:ascii="Arial" w:hAnsi="Arial" w:cs="Arial"/>
                <w:b/>
                <w:sz w:val="24"/>
              </w:rPr>
              <w:t>Formação</w:t>
            </w:r>
          </w:p>
        </w:tc>
        <w:tc>
          <w:tcPr>
            <w:tcW w:w="3732" w:type="dxa"/>
            <w:shd w:val="clear" w:color="auto" w:fill="9BC2E4"/>
          </w:tcPr>
          <w:p w14:paraId="27B153A4" w14:textId="77777777" w:rsidR="00EB3759" w:rsidRPr="00C01CFA" w:rsidRDefault="00077851">
            <w:pPr>
              <w:pStyle w:val="TableParagraph"/>
              <w:spacing w:before="31"/>
              <w:ind w:left="1421" w:right="1407"/>
              <w:jc w:val="center"/>
              <w:rPr>
                <w:rFonts w:ascii="Arial" w:hAnsi="Arial" w:cs="Arial"/>
                <w:b/>
                <w:sz w:val="24"/>
              </w:rPr>
            </w:pPr>
            <w:r w:rsidRPr="00C01CFA">
              <w:rPr>
                <w:rFonts w:ascii="Arial" w:hAnsi="Arial" w:cs="Arial"/>
                <w:b/>
                <w:sz w:val="24"/>
              </w:rPr>
              <w:t>Função</w:t>
            </w:r>
          </w:p>
        </w:tc>
      </w:tr>
      <w:tr w:rsidR="00EB3759" w:rsidRPr="00C01CFA" w14:paraId="6D5987E3" w14:textId="77777777">
        <w:trPr>
          <w:trHeight w:val="460"/>
        </w:trPr>
        <w:tc>
          <w:tcPr>
            <w:tcW w:w="2969" w:type="dxa"/>
          </w:tcPr>
          <w:p w14:paraId="0217DB97" w14:textId="77777777" w:rsidR="00EB3759" w:rsidRPr="00C01CFA" w:rsidRDefault="00077851">
            <w:pPr>
              <w:pStyle w:val="TableParagraph"/>
              <w:spacing w:before="114"/>
              <w:ind w:left="400"/>
              <w:rPr>
                <w:rFonts w:ascii="Arial" w:hAnsi="Arial" w:cs="Arial"/>
                <w:b/>
                <w:sz w:val="20"/>
              </w:rPr>
            </w:pPr>
            <w:r w:rsidRPr="00C01CFA">
              <w:rPr>
                <w:rFonts w:ascii="Arial" w:hAnsi="Arial" w:cs="Arial"/>
                <w:b/>
                <w:sz w:val="20"/>
              </w:rPr>
              <w:t>Vitor</w:t>
            </w:r>
            <w:r w:rsidRPr="00C01CFA">
              <w:rPr>
                <w:rFonts w:ascii="Arial" w:hAnsi="Arial" w:cs="Arial"/>
                <w:b/>
                <w:spacing w:val="-4"/>
                <w:sz w:val="20"/>
              </w:rPr>
              <w:t xml:space="preserve"> </w:t>
            </w:r>
            <w:r w:rsidRPr="00C01CFA">
              <w:rPr>
                <w:rFonts w:ascii="Arial" w:hAnsi="Arial" w:cs="Arial"/>
                <w:b/>
                <w:sz w:val="20"/>
              </w:rPr>
              <w:t>Carvalho</w:t>
            </w:r>
            <w:r w:rsidRPr="00C01CFA">
              <w:rPr>
                <w:rFonts w:ascii="Arial" w:hAnsi="Arial" w:cs="Arial"/>
                <w:b/>
                <w:spacing w:val="-3"/>
                <w:sz w:val="20"/>
              </w:rPr>
              <w:t xml:space="preserve"> </w:t>
            </w:r>
            <w:r w:rsidRPr="00C01CFA">
              <w:rPr>
                <w:rFonts w:ascii="Arial" w:hAnsi="Arial" w:cs="Arial"/>
                <w:b/>
                <w:sz w:val="20"/>
              </w:rPr>
              <w:t>Queiroz</w:t>
            </w:r>
          </w:p>
        </w:tc>
        <w:tc>
          <w:tcPr>
            <w:tcW w:w="2366" w:type="dxa"/>
          </w:tcPr>
          <w:p w14:paraId="684FD77E" w14:textId="77777777" w:rsidR="00EB3759" w:rsidRPr="00C01CFA" w:rsidRDefault="00077851">
            <w:pPr>
              <w:pStyle w:val="TableParagraph"/>
              <w:spacing w:before="114"/>
              <w:ind w:left="631"/>
              <w:rPr>
                <w:rFonts w:ascii="Arial" w:hAnsi="Arial" w:cs="Arial"/>
                <w:sz w:val="20"/>
              </w:rPr>
            </w:pPr>
            <w:r w:rsidRPr="00C01CFA">
              <w:rPr>
                <w:rFonts w:ascii="Arial" w:hAnsi="Arial" w:cs="Arial"/>
                <w:sz w:val="20"/>
              </w:rPr>
              <w:t>Eng.</w:t>
            </w:r>
            <w:r w:rsidRPr="00C01CFA">
              <w:rPr>
                <w:rFonts w:ascii="Arial" w:hAnsi="Arial" w:cs="Arial"/>
                <w:spacing w:val="-1"/>
                <w:sz w:val="20"/>
              </w:rPr>
              <w:t xml:space="preserve"> </w:t>
            </w:r>
            <w:r w:rsidRPr="00C01CFA">
              <w:rPr>
                <w:rFonts w:ascii="Arial" w:hAnsi="Arial" w:cs="Arial"/>
                <w:sz w:val="20"/>
              </w:rPr>
              <w:t>Hídrico</w:t>
            </w:r>
          </w:p>
        </w:tc>
        <w:tc>
          <w:tcPr>
            <w:tcW w:w="3732" w:type="dxa"/>
          </w:tcPr>
          <w:p w14:paraId="5A0AD9FC" w14:textId="77777777" w:rsidR="00EB3759" w:rsidRPr="00C01CFA" w:rsidRDefault="00077851">
            <w:pPr>
              <w:pStyle w:val="TableParagraph"/>
              <w:spacing w:line="230" w:lineRule="exact"/>
              <w:ind w:left="1500" w:right="110" w:hanging="1366"/>
              <w:rPr>
                <w:rFonts w:ascii="Arial" w:hAnsi="Arial" w:cs="Arial"/>
                <w:sz w:val="20"/>
              </w:rPr>
            </w:pPr>
            <w:r w:rsidRPr="00C01CFA">
              <w:rPr>
                <w:rFonts w:ascii="Arial" w:hAnsi="Arial" w:cs="Arial"/>
                <w:sz w:val="20"/>
              </w:rPr>
              <w:t>Consultoria</w:t>
            </w:r>
            <w:r w:rsidRPr="00C01CFA">
              <w:rPr>
                <w:rFonts w:ascii="Arial" w:hAnsi="Arial" w:cs="Arial"/>
                <w:spacing w:val="-4"/>
                <w:sz w:val="20"/>
              </w:rPr>
              <w:t xml:space="preserve"> </w:t>
            </w:r>
            <w:r w:rsidRPr="00C01CFA">
              <w:rPr>
                <w:rFonts w:ascii="Arial" w:hAnsi="Arial" w:cs="Arial"/>
                <w:sz w:val="20"/>
              </w:rPr>
              <w:t>e</w:t>
            </w:r>
            <w:r w:rsidRPr="00C01CFA">
              <w:rPr>
                <w:rFonts w:ascii="Arial" w:hAnsi="Arial" w:cs="Arial"/>
                <w:spacing w:val="-2"/>
                <w:sz w:val="20"/>
              </w:rPr>
              <w:t xml:space="preserve"> </w:t>
            </w:r>
            <w:r w:rsidRPr="00C01CFA">
              <w:rPr>
                <w:rFonts w:ascii="Arial" w:hAnsi="Arial" w:cs="Arial"/>
                <w:sz w:val="20"/>
              </w:rPr>
              <w:t>Apoio</w:t>
            </w:r>
            <w:r w:rsidRPr="00C01CFA">
              <w:rPr>
                <w:rFonts w:ascii="Arial" w:hAnsi="Arial" w:cs="Arial"/>
                <w:spacing w:val="-2"/>
                <w:sz w:val="20"/>
              </w:rPr>
              <w:t xml:space="preserve"> </w:t>
            </w:r>
            <w:r w:rsidRPr="00C01CFA">
              <w:rPr>
                <w:rFonts w:ascii="Arial" w:hAnsi="Arial" w:cs="Arial"/>
                <w:sz w:val="20"/>
              </w:rPr>
              <w:t>na</w:t>
            </w:r>
            <w:r w:rsidRPr="00C01CFA">
              <w:rPr>
                <w:rFonts w:ascii="Arial" w:hAnsi="Arial" w:cs="Arial"/>
                <w:spacing w:val="-2"/>
                <w:sz w:val="20"/>
              </w:rPr>
              <w:t xml:space="preserve"> </w:t>
            </w:r>
            <w:r w:rsidRPr="00C01CFA">
              <w:rPr>
                <w:rFonts w:ascii="Arial" w:hAnsi="Arial" w:cs="Arial"/>
                <w:sz w:val="20"/>
              </w:rPr>
              <w:t>Elaboração</w:t>
            </w:r>
            <w:r w:rsidRPr="00C01CFA">
              <w:rPr>
                <w:rFonts w:ascii="Arial" w:hAnsi="Arial" w:cs="Arial"/>
                <w:spacing w:val="-1"/>
                <w:sz w:val="20"/>
              </w:rPr>
              <w:t xml:space="preserve"> </w:t>
            </w:r>
            <w:r w:rsidRPr="00C01CFA">
              <w:rPr>
                <w:rFonts w:ascii="Arial" w:hAnsi="Arial" w:cs="Arial"/>
                <w:sz w:val="20"/>
              </w:rPr>
              <w:t>dos</w:t>
            </w:r>
            <w:r w:rsidRPr="00C01CFA">
              <w:rPr>
                <w:rFonts w:ascii="Arial" w:hAnsi="Arial" w:cs="Arial"/>
                <w:spacing w:val="-53"/>
                <w:sz w:val="20"/>
              </w:rPr>
              <w:t xml:space="preserve"> </w:t>
            </w:r>
            <w:r w:rsidRPr="00C01CFA">
              <w:rPr>
                <w:rFonts w:ascii="Arial" w:hAnsi="Arial" w:cs="Arial"/>
                <w:sz w:val="20"/>
              </w:rPr>
              <w:t>Projetos</w:t>
            </w:r>
          </w:p>
        </w:tc>
      </w:tr>
      <w:tr w:rsidR="00EB3759" w:rsidRPr="00C01CFA" w14:paraId="05D86351" w14:textId="77777777">
        <w:trPr>
          <w:trHeight w:val="460"/>
        </w:trPr>
        <w:tc>
          <w:tcPr>
            <w:tcW w:w="2969" w:type="dxa"/>
          </w:tcPr>
          <w:p w14:paraId="1EBF0C86" w14:textId="77777777" w:rsidR="00EB3759" w:rsidRPr="00C01CFA" w:rsidRDefault="00077851">
            <w:pPr>
              <w:pStyle w:val="TableParagraph"/>
              <w:spacing w:before="114"/>
              <w:ind w:left="556"/>
              <w:rPr>
                <w:rFonts w:ascii="Arial" w:hAnsi="Arial" w:cs="Arial"/>
                <w:b/>
                <w:sz w:val="20"/>
              </w:rPr>
            </w:pPr>
            <w:r w:rsidRPr="00C01CFA">
              <w:rPr>
                <w:rFonts w:ascii="Arial" w:hAnsi="Arial" w:cs="Arial"/>
                <w:b/>
                <w:sz w:val="20"/>
              </w:rPr>
              <w:t>Vitor</w:t>
            </w:r>
            <w:r w:rsidRPr="00C01CFA">
              <w:rPr>
                <w:rFonts w:ascii="Arial" w:hAnsi="Arial" w:cs="Arial"/>
                <w:b/>
                <w:spacing w:val="-3"/>
                <w:sz w:val="20"/>
              </w:rPr>
              <w:t xml:space="preserve"> </w:t>
            </w:r>
            <w:r w:rsidRPr="00C01CFA">
              <w:rPr>
                <w:rFonts w:ascii="Arial" w:hAnsi="Arial" w:cs="Arial"/>
                <w:b/>
                <w:sz w:val="20"/>
              </w:rPr>
              <w:t>Lages</w:t>
            </w:r>
            <w:r w:rsidRPr="00C01CFA">
              <w:rPr>
                <w:rFonts w:ascii="Arial" w:hAnsi="Arial" w:cs="Arial"/>
                <w:b/>
                <w:spacing w:val="-2"/>
                <w:sz w:val="20"/>
              </w:rPr>
              <w:t xml:space="preserve"> </w:t>
            </w:r>
            <w:r w:rsidRPr="00C01CFA">
              <w:rPr>
                <w:rFonts w:ascii="Arial" w:hAnsi="Arial" w:cs="Arial"/>
                <w:b/>
                <w:sz w:val="20"/>
              </w:rPr>
              <w:t>do Vale</w:t>
            </w:r>
          </w:p>
        </w:tc>
        <w:tc>
          <w:tcPr>
            <w:tcW w:w="2366" w:type="dxa"/>
          </w:tcPr>
          <w:p w14:paraId="22502A4D" w14:textId="77777777" w:rsidR="00EB3759" w:rsidRPr="00C01CFA" w:rsidRDefault="00077851">
            <w:pPr>
              <w:pStyle w:val="TableParagraph"/>
              <w:spacing w:before="114"/>
              <w:ind w:left="470"/>
              <w:rPr>
                <w:rFonts w:ascii="Arial" w:hAnsi="Arial" w:cs="Arial"/>
                <w:sz w:val="20"/>
              </w:rPr>
            </w:pPr>
            <w:r w:rsidRPr="00C01CFA">
              <w:rPr>
                <w:rFonts w:ascii="Arial" w:hAnsi="Arial" w:cs="Arial"/>
                <w:sz w:val="20"/>
              </w:rPr>
              <w:t>Eng</w:t>
            </w:r>
            <w:r w:rsidRPr="00C01CFA">
              <w:rPr>
                <w:rFonts w:ascii="Arial" w:hAnsi="Arial" w:cs="Arial"/>
                <w:spacing w:val="-4"/>
                <w:sz w:val="20"/>
              </w:rPr>
              <w:t xml:space="preserve"> </w:t>
            </w:r>
            <w:r w:rsidRPr="00C01CFA">
              <w:rPr>
                <w:rFonts w:ascii="Arial" w:hAnsi="Arial" w:cs="Arial"/>
                <w:sz w:val="20"/>
              </w:rPr>
              <w:t>Geotécnico</w:t>
            </w:r>
          </w:p>
        </w:tc>
        <w:tc>
          <w:tcPr>
            <w:tcW w:w="3732" w:type="dxa"/>
          </w:tcPr>
          <w:p w14:paraId="78739998" w14:textId="77777777" w:rsidR="00EB3759" w:rsidRPr="00C01CFA" w:rsidRDefault="00077851">
            <w:pPr>
              <w:pStyle w:val="TableParagraph"/>
              <w:spacing w:line="230" w:lineRule="exact"/>
              <w:ind w:left="1500" w:right="109" w:hanging="1366"/>
              <w:rPr>
                <w:rFonts w:ascii="Arial" w:hAnsi="Arial" w:cs="Arial"/>
                <w:sz w:val="20"/>
              </w:rPr>
            </w:pPr>
            <w:r w:rsidRPr="00C01CFA">
              <w:rPr>
                <w:rFonts w:ascii="Arial" w:hAnsi="Arial" w:cs="Arial"/>
                <w:sz w:val="20"/>
              </w:rPr>
              <w:t>Consultoria</w:t>
            </w:r>
            <w:r w:rsidRPr="00C01CFA">
              <w:rPr>
                <w:rFonts w:ascii="Arial" w:hAnsi="Arial" w:cs="Arial"/>
                <w:spacing w:val="-4"/>
                <w:sz w:val="20"/>
              </w:rPr>
              <w:t xml:space="preserve"> </w:t>
            </w:r>
            <w:r w:rsidRPr="00C01CFA">
              <w:rPr>
                <w:rFonts w:ascii="Arial" w:hAnsi="Arial" w:cs="Arial"/>
                <w:sz w:val="20"/>
              </w:rPr>
              <w:t>e</w:t>
            </w:r>
            <w:r w:rsidRPr="00C01CFA">
              <w:rPr>
                <w:rFonts w:ascii="Arial" w:hAnsi="Arial" w:cs="Arial"/>
                <w:spacing w:val="-2"/>
                <w:sz w:val="20"/>
              </w:rPr>
              <w:t xml:space="preserve"> </w:t>
            </w:r>
            <w:r w:rsidRPr="00C01CFA">
              <w:rPr>
                <w:rFonts w:ascii="Arial" w:hAnsi="Arial" w:cs="Arial"/>
                <w:sz w:val="20"/>
              </w:rPr>
              <w:t>Apoio</w:t>
            </w:r>
            <w:r w:rsidRPr="00C01CFA">
              <w:rPr>
                <w:rFonts w:ascii="Arial" w:hAnsi="Arial" w:cs="Arial"/>
                <w:spacing w:val="-2"/>
                <w:sz w:val="20"/>
              </w:rPr>
              <w:t xml:space="preserve"> </w:t>
            </w:r>
            <w:r w:rsidRPr="00C01CFA">
              <w:rPr>
                <w:rFonts w:ascii="Arial" w:hAnsi="Arial" w:cs="Arial"/>
                <w:sz w:val="20"/>
              </w:rPr>
              <w:t>na</w:t>
            </w:r>
            <w:r w:rsidRPr="00C01CFA">
              <w:rPr>
                <w:rFonts w:ascii="Arial" w:hAnsi="Arial" w:cs="Arial"/>
                <w:spacing w:val="-1"/>
                <w:sz w:val="20"/>
              </w:rPr>
              <w:t xml:space="preserve"> </w:t>
            </w:r>
            <w:r w:rsidRPr="00C01CFA">
              <w:rPr>
                <w:rFonts w:ascii="Arial" w:hAnsi="Arial" w:cs="Arial"/>
                <w:sz w:val="20"/>
              </w:rPr>
              <w:t>Elaboração</w:t>
            </w:r>
            <w:r w:rsidRPr="00C01CFA">
              <w:rPr>
                <w:rFonts w:ascii="Arial" w:hAnsi="Arial" w:cs="Arial"/>
                <w:spacing w:val="-1"/>
                <w:sz w:val="20"/>
              </w:rPr>
              <w:t xml:space="preserve"> </w:t>
            </w:r>
            <w:r w:rsidRPr="00C01CFA">
              <w:rPr>
                <w:rFonts w:ascii="Arial" w:hAnsi="Arial" w:cs="Arial"/>
                <w:sz w:val="20"/>
              </w:rPr>
              <w:t>dos</w:t>
            </w:r>
            <w:r w:rsidRPr="00C01CFA">
              <w:rPr>
                <w:rFonts w:ascii="Arial" w:hAnsi="Arial" w:cs="Arial"/>
                <w:spacing w:val="-53"/>
                <w:sz w:val="20"/>
              </w:rPr>
              <w:t xml:space="preserve"> </w:t>
            </w:r>
            <w:r w:rsidRPr="00C01CFA">
              <w:rPr>
                <w:rFonts w:ascii="Arial" w:hAnsi="Arial" w:cs="Arial"/>
                <w:sz w:val="20"/>
              </w:rPr>
              <w:t>Projetos</w:t>
            </w:r>
          </w:p>
        </w:tc>
      </w:tr>
      <w:tr w:rsidR="00EB3759" w:rsidRPr="00C01CFA" w14:paraId="5AD5C77B" w14:textId="77777777">
        <w:trPr>
          <w:trHeight w:val="340"/>
        </w:trPr>
        <w:tc>
          <w:tcPr>
            <w:tcW w:w="9067" w:type="dxa"/>
            <w:gridSpan w:val="3"/>
            <w:shd w:val="clear" w:color="auto" w:fill="5B9AD5"/>
          </w:tcPr>
          <w:p w14:paraId="5966E115" w14:textId="77777777" w:rsidR="00EB3759" w:rsidRPr="00C01CFA" w:rsidRDefault="00077851">
            <w:pPr>
              <w:pStyle w:val="TableParagraph"/>
              <w:spacing w:before="32"/>
              <w:ind w:left="2906" w:right="2897"/>
              <w:jc w:val="center"/>
              <w:rPr>
                <w:rFonts w:ascii="Arial" w:hAnsi="Arial" w:cs="Arial"/>
                <w:b/>
                <w:sz w:val="24"/>
              </w:rPr>
            </w:pPr>
            <w:r w:rsidRPr="00C01CFA">
              <w:rPr>
                <w:rFonts w:ascii="Arial" w:hAnsi="Arial" w:cs="Arial"/>
                <w:b/>
                <w:sz w:val="24"/>
              </w:rPr>
              <w:t>EQUIPE</w:t>
            </w:r>
            <w:r w:rsidRPr="00C01CFA">
              <w:rPr>
                <w:rFonts w:ascii="Arial" w:hAnsi="Arial" w:cs="Arial"/>
                <w:b/>
                <w:spacing w:val="1"/>
                <w:sz w:val="24"/>
              </w:rPr>
              <w:t xml:space="preserve"> </w:t>
            </w:r>
            <w:r w:rsidRPr="00C01CFA">
              <w:rPr>
                <w:rFonts w:ascii="Arial" w:hAnsi="Arial" w:cs="Arial"/>
                <w:b/>
                <w:sz w:val="24"/>
              </w:rPr>
              <w:t>DE</w:t>
            </w:r>
            <w:r w:rsidRPr="00C01CFA">
              <w:rPr>
                <w:rFonts w:ascii="Arial" w:hAnsi="Arial" w:cs="Arial"/>
                <w:b/>
                <w:spacing w:val="-3"/>
                <w:sz w:val="24"/>
              </w:rPr>
              <w:t xml:space="preserve"> </w:t>
            </w:r>
            <w:r w:rsidRPr="00C01CFA">
              <w:rPr>
                <w:rFonts w:ascii="Arial" w:hAnsi="Arial" w:cs="Arial"/>
                <w:b/>
                <w:sz w:val="24"/>
              </w:rPr>
              <w:t>APOIO</w:t>
            </w:r>
          </w:p>
        </w:tc>
      </w:tr>
      <w:tr w:rsidR="00EB3759" w:rsidRPr="00C01CFA" w14:paraId="21031FE9" w14:textId="77777777">
        <w:trPr>
          <w:trHeight w:val="340"/>
        </w:trPr>
        <w:tc>
          <w:tcPr>
            <w:tcW w:w="2969" w:type="dxa"/>
            <w:shd w:val="clear" w:color="auto" w:fill="9BC2E4"/>
          </w:tcPr>
          <w:p w14:paraId="5652A641" w14:textId="77777777" w:rsidR="00EB3759" w:rsidRPr="00C01CFA" w:rsidRDefault="00077851">
            <w:pPr>
              <w:pStyle w:val="TableParagraph"/>
              <w:spacing w:before="31"/>
              <w:ind w:left="796"/>
              <w:rPr>
                <w:rFonts w:ascii="Arial" w:hAnsi="Arial" w:cs="Arial"/>
                <w:b/>
                <w:sz w:val="24"/>
              </w:rPr>
            </w:pPr>
            <w:r w:rsidRPr="00C01CFA">
              <w:rPr>
                <w:rFonts w:ascii="Arial" w:hAnsi="Arial" w:cs="Arial"/>
                <w:b/>
                <w:sz w:val="24"/>
              </w:rPr>
              <w:t>Profissional</w:t>
            </w:r>
          </w:p>
        </w:tc>
        <w:tc>
          <w:tcPr>
            <w:tcW w:w="2366" w:type="dxa"/>
            <w:shd w:val="clear" w:color="auto" w:fill="9BC2E4"/>
          </w:tcPr>
          <w:p w14:paraId="3BC0ED05" w14:textId="77777777" w:rsidR="00EB3759" w:rsidRPr="00C01CFA" w:rsidRDefault="00077851">
            <w:pPr>
              <w:pStyle w:val="TableParagraph"/>
              <w:spacing w:before="31"/>
              <w:ind w:left="609"/>
              <w:rPr>
                <w:rFonts w:ascii="Arial" w:hAnsi="Arial" w:cs="Arial"/>
                <w:b/>
                <w:sz w:val="24"/>
              </w:rPr>
            </w:pPr>
            <w:r w:rsidRPr="00C01CFA">
              <w:rPr>
                <w:rFonts w:ascii="Arial" w:hAnsi="Arial" w:cs="Arial"/>
                <w:b/>
                <w:sz w:val="24"/>
              </w:rPr>
              <w:t>Formação</w:t>
            </w:r>
          </w:p>
        </w:tc>
        <w:tc>
          <w:tcPr>
            <w:tcW w:w="3732" w:type="dxa"/>
            <w:shd w:val="clear" w:color="auto" w:fill="9BC2E4"/>
          </w:tcPr>
          <w:p w14:paraId="7351B7BF" w14:textId="77777777" w:rsidR="00EB3759" w:rsidRPr="00C01CFA" w:rsidRDefault="00077851">
            <w:pPr>
              <w:pStyle w:val="TableParagraph"/>
              <w:spacing w:before="31"/>
              <w:ind w:left="1421" w:right="1407"/>
              <w:jc w:val="center"/>
              <w:rPr>
                <w:rFonts w:ascii="Arial" w:hAnsi="Arial" w:cs="Arial"/>
                <w:b/>
                <w:sz w:val="24"/>
              </w:rPr>
            </w:pPr>
            <w:r w:rsidRPr="00C01CFA">
              <w:rPr>
                <w:rFonts w:ascii="Arial" w:hAnsi="Arial" w:cs="Arial"/>
                <w:b/>
                <w:sz w:val="24"/>
              </w:rPr>
              <w:t>Função</w:t>
            </w:r>
          </w:p>
        </w:tc>
      </w:tr>
      <w:tr w:rsidR="00EB3759" w:rsidRPr="00C01CFA" w14:paraId="772420A7" w14:textId="77777777">
        <w:trPr>
          <w:trHeight w:val="458"/>
        </w:trPr>
        <w:tc>
          <w:tcPr>
            <w:tcW w:w="2969" w:type="dxa"/>
          </w:tcPr>
          <w:p w14:paraId="0FEBFB80" w14:textId="77777777" w:rsidR="00EB3759" w:rsidRPr="00C01CFA" w:rsidRDefault="00077851">
            <w:pPr>
              <w:pStyle w:val="TableParagraph"/>
              <w:spacing w:line="228" w:lineRule="exact"/>
              <w:ind w:left="107" w:right="815"/>
              <w:rPr>
                <w:rFonts w:ascii="Arial" w:hAnsi="Arial" w:cs="Arial"/>
                <w:b/>
                <w:sz w:val="20"/>
              </w:rPr>
            </w:pPr>
            <w:r w:rsidRPr="00C01CFA">
              <w:rPr>
                <w:rFonts w:ascii="Arial" w:hAnsi="Arial" w:cs="Arial"/>
                <w:b/>
                <w:sz w:val="20"/>
              </w:rPr>
              <w:t>Fabiana</w:t>
            </w:r>
            <w:r w:rsidRPr="00C01CFA">
              <w:rPr>
                <w:rFonts w:ascii="Arial" w:hAnsi="Arial" w:cs="Arial"/>
                <w:b/>
                <w:spacing w:val="-9"/>
                <w:sz w:val="20"/>
              </w:rPr>
              <w:t xml:space="preserve"> </w:t>
            </w:r>
            <w:r w:rsidRPr="00C01CFA">
              <w:rPr>
                <w:rFonts w:ascii="Arial" w:hAnsi="Arial" w:cs="Arial"/>
                <w:b/>
                <w:sz w:val="20"/>
              </w:rPr>
              <w:t>de</w:t>
            </w:r>
            <w:r w:rsidRPr="00C01CFA">
              <w:rPr>
                <w:rFonts w:ascii="Arial" w:hAnsi="Arial" w:cs="Arial"/>
                <w:b/>
                <w:spacing w:val="-8"/>
                <w:sz w:val="20"/>
              </w:rPr>
              <w:t xml:space="preserve"> </w:t>
            </w:r>
            <w:r w:rsidRPr="00C01CFA">
              <w:rPr>
                <w:rFonts w:ascii="Arial" w:hAnsi="Arial" w:cs="Arial"/>
                <w:b/>
                <w:sz w:val="20"/>
              </w:rPr>
              <w:t>Cerqueira</w:t>
            </w:r>
            <w:r w:rsidRPr="00C01CFA">
              <w:rPr>
                <w:rFonts w:ascii="Arial" w:hAnsi="Arial" w:cs="Arial"/>
                <w:b/>
                <w:spacing w:val="-52"/>
                <w:sz w:val="20"/>
              </w:rPr>
              <w:t xml:space="preserve"> </w:t>
            </w:r>
            <w:r w:rsidRPr="00C01CFA">
              <w:rPr>
                <w:rFonts w:ascii="Arial" w:hAnsi="Arial" w:cs="Arial"/>
                <w:b/>
                <w:sz w:val="20"/>
              </w:rPr>
              <w:t>Martins</w:t>
            </w:r>
          </w:p>
        </w:tc>
        <w:tc>
          <w:tcPr>
            <w:tcW w:w="2366" w:type="dxa"/>
          </w:tcPr>
          <w:p w14:paraId="6B1C0669" w14:textId="77777777" w:rsidR="00EB3759" w:rsidRPr="00C01CFA" w:rsidRDefault="00077851">
            <w:pPr>
              <w:pStyle w:val="TableParagraph"/>
              <w:spacing w:before="114"/>
              <w:ind w:left="108"/>
              <w:rPr>
                <w:rFonts w:ascii="Arial" w:hAnsi="Arial" w:cs="Arial"/>
                <w:sz w:val="20"/>
              </w:rPr>
            </w:pPr>
            <w:r w:rsidRPr="00C01CFA">
              <w:rPr>
                <w:rFonts w:ascii="Arial" w:hAnsi="Arial" w:cs="Arial"/>
                <w:sz w:val="20"/>
              </w:rPr>
              <w:t>Bióloga</w:t>
            </w:r>
          </w:p>
        </w:tc>
        <w:tc>
          <w:tcPr>
            <w:tcW w:w="3732" w:type="dxa"/>
          </w:tcPr>
          <w:p w14:paraId="2D2ECABB" w14:textId="77777777" w:rsidR="00EB3759" w:rsidRPr="00C01CFA" w:rsidRDefault="00077851">
            <w:pPr>
              <w:pStyle w:val="TableParagraph"/>
              <w:spacing w:before="114"/>
              <w:ind w:left="111"/>
              <w:rPr>
                <w:rFonts w:ascii="Arial" w:hAnsi="Arial" w:cs="Arial"/>
                <w:sz w:val="20"/>
              </w:rPr>
            </w:pPr>
            <w:r w:rsidRPr="00C01CFA">
              <w:rPr>
                <w:rFonts w:ascii="Arial" w:hAnsi="Arial" w:cs="Arial"/>
                <w:sz w:val="20"/>
              </w:rPr>
              <w:t>Coordenadora</w:t>
            </w:r>
            <w:r w:rsidRPr="00C01CFA">
              <w:rPr>
                <w:rFonts w:ascii="Arial" w:hAnsi="Arial" w:cs="Arial"/>
                <w:spacing w:val="-3"/>
                <w:sz w:val="20"/>
              </w:rPr>
              <w:t xml:space="preserve"> </w:t>
            </w:r>
            <w:r w:rsidRPr="00C01CFA">
              <w:rPr>
                <w:rFonts w:ascii="Arial" w:hAnsi="Arial" w:cs="Arial"/>
                <w:sz w:val="20"/>
              </w:rPr>
              <w:t>Executiva</w:t>
            </w:r>
          </w:p>
        </w:tc>
      </w:tr>
      <w:tr w:rsidR="00EB3759" w:rsidRPr="00C01CFA" w14:paraId="3570D240" w14:textId="77777777">
        <w:trPr>
          <w:trHeight w:val="460"/>
        </w:trPr>
        <w:tc>
          <w:tcPr>
            <w:tcW w:w="2969" w:type="dxa"/>
          </w:tcPr>
          <w:p w14:paraId="400593C4" w14:textId="77777777" w:rsidR="00EB3759" w:rsidRPr="00C01CFA" w:rsidRDefault="00077851">
            <w:pPr>
              <w:pStyle w:val="TableParagraph"/>
              <w:spacing w:before="114"/>
              <w:ind w:left="107"/>
              <w:rPr>
                <w:rFonts w:ascii="Arial" w:hAnsi="Arial" w:cs="Arial"/>
                <w:b/>
                <w:sz w:val="20"/>
              </w:rPr>
            </w:pPr>
            <w:r w:rsidRPr="00C01CFA">
              <w:rPr>
                <w:rFonts w:ascii="Arial" w:hAnsi="Arial" w:cs="Arial"/>
                <w:b/>
                <w:sz w:val="20"/>
              </w:rPr>
              <w:t>Laíne</w:t>
            </w:r>
            <w:r w:rsidRPr="00C01CFA">
              <w:rPr>
                <w:rFonts w:ascii="Arial" w:hAnsi="Arial" w:cs="Arial"/>
                <w:b/>
                <w:spacing w:val="-3"/>
                <w:sz w:val="20"/>
              </w:rPr>
              <w:t xml:space="preserve"> </w:t>
            </w:r>
            <w:r w:rsidRPr="00C01CFA">
              <w:rPr>
                <w:rFonts w:ascii="Arial" w:hAnsi="Arial" w:cs="Arial"/>
                <w:b/>
                <w:sz w:val="20"/>
              </w:rPr>
              <w:t>Aparecida Silva</w:t>
            </w:r>
          </w:p>
        </w:tc>
        <w:tc>
          <w:tcPr>
            <w:tcW w:w="2366" w:type="dxa"/>
          </w:tcPr>
          <w:p w14:paraId="31028BAA" w14:textId="77777777" w:rsidR="00EB3759" w:rsidRPr="00C01CFA" w:rsidRDefault="00077851">
            <w:pPr>
              <w:pStyle w:val="TableParagraph"/>
              <w:spacing w:before="114"/>
              <w:ind w:left="108"/>
              <w:rPr>
                <w:rFonts w:ascii="Arial" w:hAnsi="Arial" w:cs="Arial"/>
                <w:sz w:val="20"/>
              </w:rPr>
            </w:pPr>
            <w:r w:rsidRPr="00C01CFA">
              <w:rPr>
                <w:rFonts w:ascii="Arial" w:hAnsi="Arial" w:cs="Arial"/>
                <w:sz w:val="20"/>
              </w:rPr>
              <w:t>Eng.</w:t>
            </w:r>
            <w:r w:rsidRPr="00C01CFA">
              <w:rPr>
                <w:rFonts w:ascii="Arial" w:hAnsi="Arial" w:cs="Arial"/>
                <w:spacing w:val="-2"/>
                <w:sz w:val="20"/>
              </w:rPr>
              <w:t xml:space="preserve"> </w:t>
            </w:r>
            <w:r w:rsidRPr="00C01CFA">
              <w:rPr>
                <w:rFonts w:ascii="Arial" w:hAnsi="Arial" w:cs="Arial"/>
                <w:sz w:val="20"/>
              </w:rPr>
              <w:t>Ambiental</w:t>
            </w:r>
          </w:p>
        </w:tc>
        <w:tc>
          <w:tcPr>
            <w:tcW w:w="3732" w:type="dxa"/>
          </w:tcPr>
          <w:p w14:paraId="49B4BAD8" w14:textId="77777777" w:rsidR="00EB3759" w:rsidRPr="00C01CFA" w:rsidRDefault="00077851">
            <w:pPr>
              <w:pStyle w:val="TableParagraph"/>
              <w:spacing w:line="230" w:lineRule="exact"/>
              <w:ind w:left="111" w:right="920"/>
              <w:rPr>
                <w:rFonts w:ascii="Arial" w:hAnsi="Arial" w:cs="Arial"/>
                <w:sz w:val="20"/>
              </w:rPr>
            </w:pPr>
            <w:r w:rsidRPr="00C01CFA">
              <w:rPr>
                <w:rFonts w:ascii="Arial" w:hAnsi="Arial" w:cs="Arial"/>
                <w:sz w:val="20"/>
              </w:rPr>
              <w:t>Técnica</w:t>
            </w:r>
            <w:r w:rsidRPr="00C01CFA">
              <w:rPr>
                <w:rFonts w:ascii="Arial" w:hAnsi="Arial" w:cs="Arial"/>
                <w:spacing w:val="-5"/>
                <w:sz w:val="20"/>
              </w:rPr>
              <w:t xml:space="preserve"> </w:t>
            </w:r>
            <w:r w:rsidRPr="00C01CFA">
              <w:rPr>
                <w:rFonts w:ascii="Arial" w:hAnsi="Arial" w:cs="Arial"/>
                <w:sz w:val="20"/>
              </w:rPr>
              <w:t>de</w:t>
            </w:r>
            <w:r w:rsidRPr="00C01CFA">
              <w:rPr>
                <w:rFonts w:ascii="Arial" w:hAnsi="Arial" w:cs="Arial"/>
                <w:spacing w:val="-5"/>
                <w:sz w:val="20"/>
              </w:rPr>
              <w:t xml:space="preserve"> </w:t>
            </w:r>
            <w:r w:rsidRPr="00C01CFA">
              <w:rPr>
                <w:rFonts w:ascii="Arial" w:hAnsi="Arial" w:cs="Arial"/>
                <w:sz w:val="20"/>
              </w:rPr>
              <w:t>Campo</w:t>
            </w:r>
            <w:r w:rsidRPr="00C01CFA">
              <w:rPr>
                <w:rFonts w:ascii="Arial" w:hAnsi="Arial" w:cs="Arial"/>
                <w:spacing w:val="-3"/>
                <w:sz w:val="20"/>
              </w:rPr>
              <w:t xml:space="preserve"> </w:t>
            </w:r>
            <w:r w:rsidRPr="00C01CFA">
              <w:rPr>
                <w:rFonts w:ascii="Arial" w:hAnsi="Arial" w:cs="Arial"/>
                <w:sz w:val="20"/>
              </w:rPr>
              <w:t>e</w:t>
            </w:r>
            <w:r w:rsidRPr="00C01CFA">
              <w:rPr>
                <w:rFonts w:ascii="Arial" w:hAnsi="Arial" w:cs="Arial"/>
                <w:spacing w:val="-4"/>
                <w:sz w:val="20"/>
              </w:rPr>
              <w:t xml:space="preserve"> </w:t>
            </w:r>
            <w:r w:rsidRPr="00C01CFA">
              <w:rPr>
                <w:rFonts w:ascii="Arial" w:hAnsi="Arial" w:cs="Arial"/>
                <w:sz w:val="20"/>
              </w:rPr>
              <w:t>Apoio</w:t>
            </w:r>
            <w:r w:rsidRPr="00C01CFA">
              <w:rPr>
                <w:rFonts w:ascii="Arial" w:hAnsi="Arial" w:cs="Arial"/>
                <w:spacing w:val="-3"/>
                <w:sz w:val="20"/>
              </w:rPr>
              <w:t xml:space="preserve"> </w:t>
            </w:r>
            <w:r w:rsidRPr="00C01CFA">
              <w:rPr>
                <w:rFonts w:ascii="Arial" w:hAnsi="Arial" w:cs="Arial"/>
                <w:sz w:val="20"/>
              </w:rPr>
              <w:t>na</w:t>
            </w:r>
            <w:r w:rsidRPr="00C01CFA">
              <w:rPr>
                <w:rFonts w:ascii="Arial" w:hAnsi="Arial" w:cs="Arial"/>
                <w:spacing w:val="-52"/>
                <w:sz w:val="20"/>
              </w:rPr>
              <w:t xml:space="preserve"> </w:t>
            </w:r>
            <w:r w:rsidRPr="00C01CFA">
              <w:rPr>
                <w:rFonts w:ascii="Arial" w:hAnsi="Arial" w:cs="Arial"/>
                <w:sz w:val="20"/>
              </w:rPr>
              <w:t>Elaboração</w:t>
            </w:r>
            <w:r w:rsidRPr="00C01CFA">
              <w:rPr>
                <w:rFonts w:ascii="Arial" w:hAnsi="Arial" w:cs="Arial"/>
                <w:spacing w:val="-3"/>
                <w:sz w:val="20"/>
              </w:rPr>
              <w:t xml:space="preserve"> </w:t>
            </w:r>
            <w:r w:rsidRPr="00C01CFA">
              <w:rPr>
                <w:rFonts w:ascii="Arial" w:hAnsi="Arial" w:cs="Arial"/>
                <w:sz w:val="20"/>
              </w:rPr>
              <w:t>dos</w:t>
            </w:r>
            <w:r w:rsidRPr="00C01CFA">
              <w:rPr>
                <w:rFonts w:ascii="Arial" w:hAnsi="Arial" w:cs="Arial"/>
                <w:spacing w:val="1"/>
                <w:sz w:val="20"/>
              </w:rPr>
              <w:t xml:space="preserve"> </w:t>
            </w:r>
            <w:r w:rsidRPr="00C01CFA">
              <w:rPr>
                <w:rFonts w:ascii="Arial" w:hAnsi="Arial" w:cs="Arial"/>
                <w:sz w:val="20"/>
              </w:rPr>
              <w:t>Projetos</w:t>
            </w:r>
          </w:p>
        </w:tc>
      </w:tr>
      <w:tr w:rsidR="00EB3759" w:rsidRPr="00C01CFA" w14:paraId="3AC86F4F" w14:textId="77777777">
        <w:trPr>
          <w:trHeight w:val="460"/>
        </w:trPr>
        <w:tc>
          <w:tcPr>
            <w:tcW w:w="2969" w:type="dxa"/>
          </w:tcPr>
          <w:p w14:paraId="443EBCAA" w14:textId="77777777" w:rsidR="00EB3759" w:rsidRPr="00C01CFA" w:rsidRDefault="00077851">
            <w:pPr>
              <w:pStyle w:val="TableParagraph"/>
              <w:spacing w:line="230" w:lineRule="exact"/>
              <w:ind w:left="107" w:right="781"/>
              <w:rPr>
                <w:rFonts w:ascii="Arial" w:hAnsi="Arial" w:cs="Arial"/>
                <w:b/>
                <w:sz w:val="20"/>
              </w:rPr>
            </w:pPr>
            <w:r w:rsidRPr="00C01CFA">
              <w:rPr>
                <w:rFonts w:ascii="Arial" w:hAnsi="Arial" w:cs="Arial"/>
                <w:b/>
                <w:sz w:val="20"/>
              </w:rPr>
              <w:t>Fabricio</w:t>
            </w:r>
            <w:r w:rsidRPr="00C01CFA">
              <w:rPr>
                <w:rFonts w:ascii="Arial" w:hAnsi="Arial" w:cs="Arial"/>
                <w:b/>
                <w:spacing w:val="-8"/>
                <w:sz w:val="20"/>
              </w:rPr>
              <w:t xml:space="preserve"> </w:t>
            </w:r>
            <w:r w:rsidRPr="00C01CFA">
              <w:rPr>
                <w:rFonts w:ascii="Arial" w:hAnsi="Arial" w:cs="Arial"/>
                <w:b/>
                <w:sz w:val="20"/>
              </w:rPr>
              <w:t>Rios</w:t>
            </w:r>
            <w:r w:rsidRPr="00C01CFA">
              <w:rPr>
                <w:rFonts w:ascii="Arial" w:hAnsi="Arial" w:cs="Arial"/>
                <w:b/>
                <w:spacing w:val="-9"/>
                <w:sz w:val="20"/>
              </w:rPr>
              <w:t xml:space="preserve"> </w:t>
            </w:r>
            <w:r w:rsidRPr="00C01CFA">
              <w:rPr>
                <w:rFonts w:ascii="Arial" w:hAnsi="Arial" w:cs="Arial"/>
                <w:b/>
                <w:sz w:val="20"/>
              </w:rPr>
              <w:t>Mendes</w:t>
            </w:r>
            <w:r w:rsidRPr="00C01CFA">
              <w:rPr>
                <w:rFonts w:ascii="Arial" w:hAnsi="Arial" w:cs="Arial"/>
                <w:b/>
                <w:spacing w:val="-53"/>
                <w:sz w:val="20"/>
              </w:rPr>
              <w:t xml:space="preserve"> </w:t>
            </w:r>
            <w:r w:rsidRPr="00C01CFA">
              <w:rPr>
                <w:rFonts w:ascii="Arial" w:hAnsi="Arial" w:cs="Arial"/>
                <w:b/>
                <w:sz w:val="20"/>
              </w:rPr>
              <w:t>Aguiar</w:t>
            </w:r>
          </w:p>
        </w:tc>
        <w:tc>
          <w:tcPr>
            <w:tcW w:w="2366" w:type="dxa"/>
          </w:tcPr>
          <w:p w14:paraId="35D89050" w14:textId="77777777" w:rsidR="00EB3759" w:rsidRPr="00C01CFA" w:rsidRDefault="00077851">
            <w:pPr>
              <w:pStyle w:val="TableParagraph"/>
              <w:spacing w:before="114"/>
              <w:ind w:left="108"/>
              <w:rPr>
                <w:rFonts w:ascii="Arial" w:hAnsi="Arial" w:cs="Arial"/>
                <w:sz w:val="20"/>
              </w:rPr>
            </w:pPr>
            <w:r w:rsidRPr="00C01CFA">
              <w:rPr>
                <w:rFonts w:ascii="Arial" w:hAnsi="Arial" w:cs="Arial"/>
                <w:sz w:val="20"/>
              </w:rPr>
              <w:t>Eng.</w:t>
            </w:r>
            <w:r w:rsidRPr="00C01CFA">
              <w:rPr>
                <w:rFonts w:ascii="Arial" w:hAnsi="Arial" w:cs="Arial"/>
                <w:spacing w:val="-2"/>
                <w:sz w:val="20"/>
              </w:rPr>
              <w:t xml:space="preserve"> </w:t>
            </w:r>
            <w:r w:rsidRPr="00C01CFA">
              <w:rPr>
                <w:rFonts w:ascii="Arial" w:hAnsi="Arial" w:cs="Arial"/>
                <w:sz w:val="20"/>
              </w:rPr>
              <w:t>Sanit.</w:t>
            </w:r>
            <w:r w:rsidRPr="00C01CFA">
              <w:rPr>
                <w:rFonts w:ascii="Arial" w:hAnsi="Arial" w:cs="Arial"/>
                <w:spacing w:val="-3"/>
                <w:sz w:val="20"/>
              </w:rPr>
              <w:t xml:space="preserve"> </w:t>
            </w:r>
            <w:r w:rsidRPr="00C01CFA">
              <w:rPr>
                <w:rFonts w:ascii="Arial" w:hAnsi="Arial" w:cs="Arial"/>
                <w:sz w:val="20"/>
              </w:rPr>
              <w:t>e</w:t>
            </w:r>
            <w:r w:rsidRPr="00C01CFA">
              <w:rPr>
                <w:rFonts w:ascii="Arial" w:hAnsi="Arial" w:cs="Arial"/>
                <w:spacing w:val="-1"/>
                <w:sz w:val="20"/>
              </w:rPr>
              <w:t xml:space="preserve"> </w:t>
            </w:r>
            <w:r w:rsidRPr="00C01CFA">
              <w:rPr>
                <w:rFonts w:ascii="Arial" w:hAnsi="Arial" w:cs="Arial"/>
                <w:sz w:val="20"/>
              </w:rPr>
              <w:t>Ambiental</w:t>
            </w:r>
          </w:p>
        </w:tc>
        <w:tc>
          <w:tcPr>
            <w:tcW w:w="3732" w:type="dxa"/>
          </w:tcPr>
          <w:p w14:paraId="50251CA3" w14:textId="77777777" w:rsidR="00EB3759" w:rsidRPr="00C01CFA" w:rsidRDefault="00077851">
            <w:pPr>
              <w:pStyle w:val="TableParagraph"/>
              <w:spacing w:line="230" w:lineRule="exact"/>
              <w:ind w:left="111" w:right="920"/>
              <w:rPr>
                <w:rFonts w:ascii="Arial" w:hAnsi="Arial" w:cs="Arial"/>
                <w:sz w:val="20"/>
              </w:rPr>
            </w:pPr>
            <w:r w:rsidRPr="00C01CFA">
              <w:rPr>
                <w:rFonts w:ascii="Arial" w:hAnsi="Arial" w:cs="Arial"/>
                <w:sz w:val="20"/>
              </w:rPr>
              <w:t>Técnico</w:t>
            </w:r>
            <w:r w:rsidRPr="00C01CFA">
              <w:rPr>
                <w:rFonts w:ascii="Arial" w:hAnsi="Arial" w:cs="Arial"/>
                <w:spacing w:val="-5"/>
                <w:sz w:val="20"/>
              </w:rPr>
              <w:t xml:space="preserve"> </w:t>
            </w:r>
            <w:r w:rsidRPr="00C01CFA">
              <w:rPr>
                <w:rFonts w:ascii="Arial" w:hAnsi="Arial" w:cs="Arial"/>
                <w:sz w:val="20"/>
              </w:rPr>
              <w:t>de</w:t>
            </w:r>
            <w:r w:rsidRPr="00C01CFA">
              <w:rPr>
                <w:rFonts w:ascii="Arial" w:hAnsi="Arial" w:cs="Arial"/>
                <w:spacing w:val="-5"/>
                <w:sz w:val="20"/>
              </w:rPr>
              <w:t xml:space="preserve"> </w:t>
            </w:r>
            <w:r w:rsidRPr="00C01CFA">
              <w:rPr>
                <w:rFonts w:ascii="Arial" w:hAnsi="Arial" w:cs="Arial"/>
                <w:sz w:val="20"/>
              </w:rPr>
              <w:t>Campo</w:t>
            </w:r>
            <w:r w:rsidRPr="00C01CFA">
              <w:rPr>
                <w:rFonts w:ascii="Arial" w:hAnsi="Arial" w:cs="Arial"/>
                <w:spacing w:val="-3"/>
                <w:sz w:val="20"/>
              </w:rPr>
              <w:t xml:space="preserve"> </w:t>
            </w:r>
            <w:r w:rsidRPr="00C01CFA">
              <w:rPr>
                <w:rFonts w:ascii="Arial" w:hAnsi="Arial" w:cs="Arial"/>
                <w:sz w:val="20"/>
              </w:rPr>
              <w:t>e</w:t>
            </w:r>
            <w:r w:rsidRPr="00C01CFA">
              <w:rPr>
                <w:rFonts w:ascii="Arial" w:hAnsi="Arial" w:cs="Arial"/>
                <w:spacing w:val="-4"/>
                <w:sz w:val="20"/>
              </w:rPr>
              <w:t xml:space="preserve"> </w:t>
            </w:r>
            <w:r w:rsidRPr="00C01CFA">
              <w:rPr>
                <w:rFonts w:ascii="Arial" w:hAnsi="Arial" w:cs="Arial"/>
                <w:sz w:val="20"/>
              </w:rPr>
              <w:t>Apoio</w:t>
            </w:r>
            <w:r w:rsidRPr="00C01CFA">
              <w:rPr>
                <w:rFonts w:ascii="Arial" w:hAnsi="Arial" w:cs="Arial"/>
                <w:spacing w:val="-3"/>
                <w:sz w:val="20"/>
              </w:rPr>
              <w:t xml:space="preserve"> </w:t>
            </w:r>
            <w:r w:rsidRPr="00C01CFA">
              <w:rPr>
                <w:rFonts w:ascii="Arial" w:hAnsi="Arial" w:cs="Arial"/>
                <w:sz w:val="20"/>
              </w:rPr>
              <w:t>na</w:t>
            </w:r>
            <w:r w:rsidRPr="00C01CFA">
              <w:rPr>
                <w:rFonts w:ascii="Arial" w:hAnsi="Arial" w:cs="Arial"/>
                <w:spacing w:val="-52"/>
                <w:sz w:val="20"/>
              </w:rPr>
              <w:t xml:space="preserve"> </w:t>
            </w:r>
            <w:r w:rsidRPr="00C01CFA">
              <w:rPr>
                <w:rFonts w:ascii="Arial" w:hAnsi="Arial" w:cs="Arial"/>
                <w:sz w:val="20"/>
              </w:rPr>
              <w:t>Elaboração</w:t>
            </w:r>
            <w:r w:rsidRPr="00C01CFA">
              <w:rPr>
                <w:rFonts w:ascii="Arial" w:hAnsi="Arial" w:cs="Arial"/>
                <w:spacing w:val="-3"/>
                <w:sz w:val="20"/>
              </w:rPr>
              <w:t xml:space="preserve"> </w:t>
            </w:r>
            <w:r w:rsidRPr="00C01CFA">
              <w:rPr>
                <w:rFonts w:ascii="Arial" w:hAnsi="Arial" w:cs="Arial"/>
                <w:sz w:val="20"/>
              </w:rPr>
              <w:t>dos</w:t>
            </w:r>
            <w:r w:rsidRPr="00C01CFA">
              <w:rPr>
                <w:rFonts w:ascii="Arial" w:hAnsi="Arial" w:cs="Arial"/>
                <w:spacing w:val="1"/>
                <w:sz w:val="20"/>
              </w:rPr>
              <w:t xml:space="preserve"> </w:t>
            </w:r>
            <w:r w:rsidRPr="00C01CFA">
              <w:rPr>
                <w:rFonts w:ascii="Arial" w:hAnsi="Arial" w:cs="Arial"/>
                <w:sz w:val="20"/>
              </w:rPr>
              <w:t>Projetos</w:t>
            </w:r>
          </w:p>
        </w:tc>
      </w:tr>
      <w:tr w:rsidR="00EB3759" w:rsidRPr="00C01CFA" w14:paraId="319ACEAE" w14:textId="77777777">
        <w:trPr>
          <w:trHeight w:val="460"/>
        </w:trPr>
        <w:tc>
          <w:tcPr>
            <w:tcW w:w="2969" w:type="dxa"/>
          </w:tcPr>
          <w:p w14:paraId="3662F83A" w14:textId="77777777" w:rsidR="00EB3759" w:rsidRPr="00C01CFA" w:rsidRDefault="00077851">
            <w:pPr>
              <w:pStyle w:val="TableParagraph"/>
              <w:spacing w:line="230" w:lineRule="exact"/>
              <w:ind w:left="107" w:right="505"/>
              <w:rPr>
                <w:rFonts w:ascii="Arial" w:hAnsi="Arial" w:cs="Arial"/>
                <w:b/>
                <w:sz w:val="20"/>
              </w:rPr>
            </w:pPr>
            <w:r w:rsidRPr="00C01CFA">
              <w:rPr>
                <w:rFonts w:ascii="Arial" w:hAnsi="Arial" w:cs="Arial"/>
                <w:b/>
                <w:sz w:val="20"/>
              </w:rPr>
              <w:t>Mariana</w:t>
            </w:r>
            <w:r w:rsidRPr="00C01CFA">
              <w:rPr>
                <w:rFonts w:ascii="Arial" w:hAnsi="Arial" w:cs="Arial"/>
                <w:b/>
                <w:spacing w:val="-10"/>
                <w:sz w:val="20"/>
              </w:rPr>
              <w:t xml:space="preserve"> </w:t>
            </w:r>
            <w:r w:rsidRPr="00C01CFA">
              <w:rPr>
                <w:rFonts w:ascii="Arial" w:hAnsi="Arial" w:cs="Arial"/>
                <w:b/>
                <w:sz w:val="20"/>
              </w:rPr>
              <w:t>Martins</w:t>
            </w:r>
            <w:r w:rsidRPr="00C01CFA">
              <w:rPr>
                <w:rFonts w:ascii="Arial" w:hAnsi="Arial" w:cs="Arial"/>
                <w:b/>
                <w:spacing w:val="-9"/>
                <w:sz w:val="20"/>
              </w:rPr>
              <w:t xml:space="preserve"> </w:t>
            </w:r>
            <w:r w:rsidRPr="00C01CFA">
              <w:rPr>
                <w:rFonts w:ascii="Arial" w:hAnsi="Arial" w:cs="Arial"/>
                <w:b/>
                <w:sz w:val="20"/>
              </w:rPr>
              <w:t>Barroso</w:t>
            </w:r>
            <w:r w:rsidRPr="00C01CFA">
              <w:rPr>
                <w:rFonts w:ascii="Arial" w:hAnsi="Arial" w:cs="Arial"/>
                <w:b/>
                <w:spacing w:val="-52"/>
                <w:sz w:val="20"/>
              </w:rPr>
              <w:t xml:space="preserve"> </w:t>
            </w:r>
            <w:r w:rsidRPr="00C01CFA">
              <w:rPr>
                <w:rFonts w:ascii="Arial" w:hAnsi="Arial" w:cs="Arial"/>
                <w:b/>
                <w:sz w:val="20"/>
              </w:rPr>
              <w:t>Neme</w:t>
            </w:r>
          </w:p>
        </w:tc>
        <w:tc>
          <w:tcPr>
            <w:tcW w:w="2366" w:type="dxa"/>
          </w:tcPr>
          <w:p w14:paraId="0DD98A56" w14:textId="77777777" w:rsidR="00EB3759" w:rsidRPr="00C01CFA" w:rsidRDefault="00077851">
            <w:pPr>
              <w:pStyle w:val="TableParagraph"/>
              <w:spacing w:before="114"/>
              <w:ind w:left="108"/>
              <w:rPr>
                <w:rFonts w:ascii="Arial" w:hAnsi="Arial" w:cs="Arial"/>
                <w:sz w:val="20"/>
              </w:rPr>
            </w:pPr>
            <w:r w:rsidRPr="00C01CFA">
              <w:rPr>
                <w:rFonts w:ascii="Arial" w:hAnsi="Arial" w:cs="Arial"/>
                <w:sz w:val="20"/>
              </w:rPr>
              <w:t>Eng.</w:t>
            </w:r>
            <w:r w:rsidRPr="00C01CFA">
              <w:rPr>
                <w:rFonts w:ascii="Arial" w:hAnsi="Arial" w:cs="Arial"/>
                <w:spacing w:val="-2"/>
                <w:sz w:val="20"/>
              </w:rPr>
              <w:t xml:space="preserve"> </w:t>
            </w:r>
            <w:r w:rsidRPr="00C01CFA">
              <w:rPr>
                <w:rFonts w:ascii="Arial" w:hAnsi="Arial" w:cs="Arial"/>
                <w:sz w:val="20"/>
              </w:rPr>
              <w:t>Ambiental</w:t>
            </w:r>
          </w:p>
        </w:tc>
        <w:tc>
          <w:tcPr>
            <w:tcW w:w="3732" w:type="dxa"/>
          </w:tcPr>
          <w:p w14:paraId="6D9CC0BC" w14:textId="77777777" w:rsidR="00EB3759" w:rsidRPr="00C01CFA" w:rsidRDefault="00077851">
            <w:pPr>
              <w:pStyle w:val="TableParagraph"/>
              <w:spacing w:line="230" w:lineRule="exact"/>
              <w:ind w:left="111" w:right="920"/>
              <w:rPr>
                <w:rFonts w:ascii="Arial" w:hAnsi="Arial" w:cs="Arial"/>
                <w:sz w:val="20"/>
              </w:rPr>
            </w:pPr>
            <w:r w:rsidRPr="00C01CFA">
              <w:rPr>
                <w:rFonts w:ascii="Arial" w:hAnsi="Arial" w:cs="Arial"/>
                <w:sz w:val="20"/>
              </w:rPr>
              <w:t>Técnica</w:t>
            </w:r>
            <w:r w:rsidRPr="00C01CFA">
              <w:rPr>
                <w:rFonts w:ascii="Arial" w:hAnsi="Arial" w:cs="Arial"/>
                <w:spacing w:val="-5"/>
                <w:sz w:val="20"/>
              </w:rPr>
              <w:t xml:space="preserve"> </w:t>
            </w:r>
            <w:r w:rsidRPr="00C01CFA">
              <w:rPr>
                <w:rFonts w:ascii="Arial" w:hAnsi="Arial" w:cs="Arial"/>
                <w:sz w:val="20"/>
              </w:rPr>
              <w:t>de</w:t>
            </w:r>
            <w:r w:rsidRPr="00C01CFA">
              <w:rPr>
                <w:rFonts w:ascii="Arial" w:hAnsi="Arial" w:cs="Arial"/>
                <w:spacing w:val="-5"/>
                <w:sz w:val="20"/>
              </w:rPr>
              <w:t xml:space="preserve"> </w:t>
            </w:r>
            <w:r w:rsidRPr="00C01CFA">
              <w:rPr>
                <w:rFonts w:ascii="Arial" w:hAnsi="Arial" w:cs="Arial"/>
                <w:sz w:val="20"/>
              </w:rPr>
              <w:t>Campo</w:t>
            </w:r>
            <w:r w:rsidRPr="00C01CFA">
              <w:rPr>
                <w:rFonts w:ascii="Arial" w:hAnsi="Arial" w:cs="Arial"/>
                <w:spacing w:val="-3"/>
                <w:sz w:val="20"/>
              </w:rPr>
              <w:t xml:space="preserve"> </w:t>
            </w:r>
            <w:r w:rsidRPr="00C01CFA">
              <w:rPr>
                <w:rFonts w:ascii="Arial" w:hAnsi="Arial" w:cs="Arial"/>
                <w:sz w:val="20"/>
              </w:rPr>
              <w:t>e</w:t>
            </w:r>
            <w:r w:rsidRPr="00C01CFA">
              <w:rPr>
                <w:rFonts w:ascii="Arial" w:hAnsi="Arial" w:cs="Arial"/>
                <w:spacing w:val="-4"/>
                <w:sz w:val="20"/>
              </w:rPr>
              <w:t xml:space="preserve"> </w:t>
            </w:r>
            <w:r w:rsidRPr="00C01CFA">
              <w:rPr>
                <w:rFonts w:ascii="Arial" w:hAnsi="Arial" w:cs="Arial"/>
                <w:sz w:val="20"/>
              </w:rPr>
              <w:t>Apoio</w:t>
            </w:r>
            <w:r w:rsidRPr="00C01CFA">
              <w:rPr>
                <w:rFonts w:ascii="Arial" w:hAnsi="Arial" w:cs="Arial"/>
                <w:spacing w:val="-3"/>
                <w:sz w:val="20"/>
              </w:rPr>
              <w:t xml:space="preserve"> </w:t>
            </w:r>
            <w:r w:rsidRPr="00C01CFA">
              <w:rPr>
                <w:rFonts w:ascii="Arial" w:hAnsi="Arial" w:cs="Arial"/>
                <w:sz w:val="20"/>
              </w:rPr>
              <w:t>na</w:t>
            </w:r>
            <w:r w:rsidRPr="00C01CFA">
              <w:rPr>
                <w:rFonts w:ascii="Arial" w:hAnsi="Arial" w:cs="Arial"/>
                <w:spacing w:val="-52"/>
                <w:sz w:val="20"/>
              </w:rPr>
              <w:t xml:space="preserve"> </w:t>
            </w:r>
            <w:r w:rsidRPr="00C01CFA">
              <w:rPr>
                <w:rFonts w:ascii="Arial" w:hAnsi="Arial" w:cs="Arial"/>
                <w:sz w:val="20"/>
              </w:rPr>
              <w:t>Elaboração</w:t>
            </w:r>
            <w:r w:rsidRPr="00C01CFA">
              <w:rPr>
                <w:rFonts w:ascii="Arial" w:hAnsi="Arial" w:cs="Arial"/>
                <w:spacing w:val="-3"/>
                <w:sz w:val="20"/>
              </w:rPr>
              <w:t xml:space="preserve"> </w:t>
            </w:r>
            <w:r w:rsidRPr="00C01CFA">
              <w:rPr>
                <w:rFonts w:ascii="Arial" w:hAnsi="Arial" w:cs="Arial"/>
                <w:sz w:val="20"/>
              </w:rPr>
              <w:t>dos</w:t>
            </w:r>
            <w:r w:rsidRPr="00C01CFA">
              <w:rPr>
                <w:rFonts w:ascii="Arial" w:hAnsi="Arial" w:cs="Arial"/>
                <w:spacing w:val="1"/>
                <w:sz w:val="20"/>
              </w:rPr>
              <w:t xml:space="preserve"> </w:t>
            </w:r>
            <w:r w:rsidRPr="00C01CFA">
              <w:rPr>
                <w:rFonts w:ascii="Arial" w:hAnsi="Arial" w:cs="Arial"/>
                <w:sz w:val="20"/>
              </w:rPr>
              <w:t>Projetos</w:t>
            </w:r>
          </w:p>
        </w:tc>
      </w:tr>
      <w:tr w:rsidR="00EB3759" w:rsidRPr="00C01CFA" w14:paraId="461BBA1C" w14:textId="77777777">
        <w:trPr>
          <w:trHeight w:val="691"/>
        </w:trPr>
        <w:tc>
          <w:tcPr>
            <w:tcW w:w="2969" w:type="dxa"/>
          </w:tcPr>
          <w:p w14:paraId="1AF7AFB9" w14:textId="77777777" w:rsidR="00EB3759" w:rsidRPr="00C01CFA" w:rsidRDefault="00077851">
            <w:pPr>
              <w:pStyle w:val="TableParagraph"/>
              <w:spacing w:before="114"/>
              <w:ind w:left="107" w:right="213"/>
              <w:rPr>
                <w:rFonts w:ascii="Arial" w:hAnsi="Arial" w:cs="Arial"/>
                <w:b/>
                <w:sz w:val="20"/>
              </w:rPr>
            </w:pPr>
            <w:r w:rsidRPr="00C01CFA">
              <w:rPr>
                <w:rFonts w:ascii="Arial" w:hAnsi="Arial" w:cs="Arial"/>
                <w:b/>
                <w:sz w:val="20"/>
              </w:rPr>
              <w:t>Fabiany</w:t>
            </w:r>
            <w:r w:rsidRPr="00C01CFA">
              <w:rPr>
                <w:rFonts w:ascii="Arial" w:hAnsi="Arial" w:cs="Arial"/>
                <w:b/>
                <w:spacing w:val="-9"/>
                <w:sz w:val="20"/>
              </w:rPr>
              <w:t xml:space="preserve"> </w:t>
            </w:r>
            <w:r w:rsidRPr="00C01CFA">
              <w:rPr>
                <w:rFonts w:ascii="Arial" w:hAnsi="Arial" w:cs="Arial"/>
                <w:b/>
                <w:sz w:val="20"/>
              </w:rPr>
              <w:t>Cristina</w:t>
            </w:r>
            <w:r w:rsidRPr="00C01CFA">
              <w:rPr>
                <w:rFonts w:ascii="Arial" w:hAnsi="Arial" w:cs="Arial"/>
                <w:b/>
                <w:spacing w:val="-7"/>
                <w:sz w:val="20"/>
              </w:rPr>
              <w:t xml:space="preserve"> </w:t>
            </w:r>
            <w:r w:rsidRPr="00C01CFA">
              <w:rPr>
                <w:rFonts w:ascii="Arial" w:hAnsi="Arial" w:cs="Arial"/>
                <w:b/>
                <w:sz w:val="20"/>
              </w:rPr>
              <w:t>Magalhães</w:t>
            </w:r>
            <w:r w:rsidRPr="00C01CFA">
              <w:rPr>
                <w:rFonts w:ascii="Arial" w:hAnsi="Arial" w:cs="Arial"/>
                <w:b/>
                <w:spacing w:val="-52"/>
                <w:sz w:val="20"/>
              </w:rPr>
              <w:t xml:space="preserve"> </w:t>
            </w:r>
            <w:r w:rsidRPr="00C01CFA">
              <w:rPr>
                <w:rFonts w:ascii="Arial" w:hAnsi="Arial" w:cs="Arial"/>
                <w:b/>
                <w:sz w:val="20"/>
              </w:rPr>
              <w:t>Silva</w:t>
            </w:r>
          </w:p>
        </w:tc>
        <w:tc>
          <w:tcPr>
            <w:tcW w:w="2366" w:type="dxa"/>
          </w:tcPr>
          <w:p w14:paraId="2B1CFCC3" w14:textId="77777777" w:rsidR="00EB3759" w:rsidRPr="00C01CFA" w:rsidRDefault="00077851">
            <w:pPr>
              <w:pStyle w:val="TableParagraph"/>
              <w:spacing w:line="230" w:lineRule="exact"/>
              <w:ind w:left="108" w:right="720"/>
              <w:rPr>
                <w:rFonts w:ascii="Arial" w:hAnsi="Arial" w:cs="Arial"/>
                <w:sz w:val="20"/>
              </w:rPr>
            </w:pPr>
            <w:r w:rsidRPr="00C01CFA">
              <w:rPr>
                <w:rFonts w:ascii="Arial" w:hAnsi="Arial" w:cs="Arial"/>
                <w:sz w:val="20"/>
              </w:rPr>
              <w:t>Eng.</w:t>
            </w:r>
            <w:r w:rsidRPr="00C01CFA">
              <w:rPr>
                <w:rFonts w:ascii="Arial" w:hAnsi="Arial" w:cs="Arial"/>
                <w:spacing w:val="-8"/>
                <w:sz w:val="20"/>
              </w:rPr>
              <w:t xml:space="preserve"> </w:t>
            </w:r>
            <w:r w:rsidRPr="00C01CFA">
              <w:rPr>
                <w:rFonts w:ascii="Arial" w:hAnsi="Arial" w:cs="Arial"/>
                <w:sz w:val="20"/>
              </w:rPr>
              <w:t>Ambiental</w:t>
            </w:r>
            <w:r w:rsidRPr="00C01CFA">
              <w:rPr>
                <w:rFonts w:ascii="Arial" w:hAnsi="Arial" w:cs="Arial"/>
                <w:spacing w:val="-8"/>
                <w:sz w:val="20"/>
              </w:rPr>
              <w:t xml:space="preserve"> </w:t>
            </w:r>
            <w:r w:rsidRPr="00C01CFA">
              <w:rPr>
                <w:rFonts w:ascii="Arial" w:hAnsi="Arial" w:cs="Arial"/>
                <w:sz w:val="20"/>
              </w:rPr>
              <w:t>e</w:t>
            </w:r>
            <w:r w:rsidRPr="00C01CFA">
              <w:rPr>
                <w:rFonts w:ascii="Arial" w:hAnsi="Arial" w:cs="Arial"/>
                <w:spacing w:val="-52"/>
                <w:sz w:val="20"/>
              </w:rPr>
              <w:t xml:space="preserve"> </w:t>
            </w:r>
            <w:r w:rsidRPr="00C01CFA">
              <w:rPr>
                <w:rFonts w:ascii="Arial" w:hAnsi="Arial" w:cs="Arial"/>
                <w:sz w:val="20"/>
              </w:rPr>
              <w:t>Sanitária em</w:t>
            </w:r>
            <w:r w:rsidRPr="00C01CFA">
              <w:rPr>
                <w:rFonts w:ascii="Arial" w:hAnsi="Arial" w:cs="Arial"/>
                <w:spacing w:val="1"/>
                <w:sz w:val="20"/>
              </w:rPr>
              <w:t xml:space="preserve"> </w:t>
            </w:r>
            <w:r w:rsidRPr="00C01CFA">
              <w:rPr>
                <w:rFonts w:ascii="Arial" w:hAnsi="Arial" w:cs="Arial"/>
                <w:sz w:val="20"/>
              </w:rPr>
              <w:t>andamento</w:t>
            </w:r>
          </w:p>
        </w:tc>
        <w:tc>
          <w:tcPr>
            <w:tcW w:w="3732" w:type="dxa"/>
          </w:tcPr>
          <w:p w14:paraId="1219934B" w14:textId="77777777" w:rsidR="00EB3759" w:rsidRPr="00C01CFA" w:rsidRDefault="00EB3759">
            <w:pPr>
              <w:pStyle w:val="TableParagraph"/>
              <w:spacing w:before="11"/>
              <w:rPr>
                <w:rFonts w:ascii="Arial" w:hAnsi="Arial" w:cs="Arial"/>
                <w:b/>
                <w:sz w:val="19"/>
              </w:rPr>
            </w:pPr>
          </w:p>
          <w:p w14:paraId="7A345E89" w14:textId="77777777" w:rsidR="00EB3759" w:rsidRPr="00C01CFA" w:rsidRDefault="00077851">
            <w:pPr>
              <w:pStyle w:val="TableParagraph"/>
              <w:ind w:left="111"/>
              <w:rPr>
                <w:rFonts w:ascii="Arial" w:hAnsi="Arial" w:cs="Arial"/>
                <w:sz w:val="20"/>
              </w:rPr>
            </w:pPr>
            <w:r w:rsidRPr="00C01CFA">
              <w:rPr>
                <w:rFonts w:ascii="Arial" w:hAnsi="Arial" w:cs="Arial"/>
                <w:sz w:val="20"/>
              </w:rPr>
              <w:t>Estagiário</w:t>
            </w:r>
          </w:p>
        </w:tc>
      </w:tr>
      <w:tr w:rsidR="00EB3759" w:rsidRPr="00C01CFA" w14:paraId="48A11FF6" w14:textId="77777777">
        <w:trPr>
          <w:trHeight w:val="460"/>
        </w:trPr>
        <w:tc>
          <w:tcPr>
            <w:tcW w:w="2969" w:type="dxa"/>
          </w:tcPr>
          <w:p w14:paraId="30BFA641" w14:textId="77777777" w:rsidR="00EB3759" w:rsidRPr="00C01CFA" w:rsidRDefault="00077851">
            <w:pPr>
              <w:pStyle w:val="TableParagraph"/>
              <w:spacing w:before="112"/>
              <w:ind w:left="107"/>
              <w:rPr>
                <w:rFonts w:ascii="Arial" w:hAnsi="Arial" w:cs="Arial"/>
                <w:b/>
                <w:sz w:val="20"/>
              </w:rPr>
            </w:pPr>
            <w:r w:rsidRPr="00C01CFA">
              <w:rPr>
                <w:rFonts w:ascii="Arial" w:hAnsi="Arial" w:cs="Arial"/>
                <w:b/>
                <w:sz w:val="20"/>
              </w:rPr>
              <w:t>Rafael</w:t>
            </w:r>
            <w:r w:rsidRPr="00C01CFA">
              <w:rPr>
                <w:rFonts w:ascii="Arial" w:hAnsi="Arial" w:cs="Arial"/>
                <w:b/>
                <w:spacing w:val="-4"/>
                <w:sz w:val="20"/>
              </w:rPr>
              <w:t xml:space="preserve"> </w:t>
            </w:r>
            <w:r w:rsidRPr="00C01CFA">
              <w:rPr>
                <w:rFonts w:ascii="Arial" w:hAnsi="Arial" w:cs="Arial"/>
                <w:b/>
                <w:sz w:val="20"/>
              </w:rPr>
              <w:t>Terra</w:t>
            </w:r>
            <w:r w:rsidRPr="00C01CFA">
              <w:rPr>
                <w:rFonts w:ascii="Arial" w:hAnsi="Arial" w:cs="Arial"/>
                <w:b/>
                <w:spacing w:val="-3"/>
                <w:sz w:val="20"/>
              </w:rPr>
              <w:t xml:space="preserve"> </w:t>
            </w:r>
            <w:r w:rsidRPr="00C01CFA">
              <w:rPr>
                <w:rFonts w:ascii="Arial" w:hAnsi="Arial" w:cs="Arial"/>
                <w:b/>
                <w:sz w:val="20"/>
              </w:rPr>
              <w:t>Barbosa</w:t>
            </w:r>
          </w:p>
        </w:tc>
        <w:tc>
          <w:tcPr>
            <w:tcW w:w="2366" w:type="dxa"/>
          </w:tcPr>
          <w:p w14:paraId="4359DC89" w14:textId="77777777" w:rsidR="00EB3759" w:rsidRPr="00C01CFA" w:rsidRDefault="00077851">
            <w:pPr>
              <w:pStyle w:val="TableParagraph"/>
              <w:spacing w:line="228" w:lineRule="exact"/>
              <w:ind w:left="108" w:right="556"/>
              <w:rPr>
                <w:rFonts w:ascii="Arial" w:hAnsi="Arial" w:cs="Arial"/>
                <w:sz w:val="20"/>
              </w:rPr>
            </w:pPr>
            <w:r w:rsidRPr="00C01CFA">
              <w:rPr>
                <w:rFonts w:ascii="Arial" w:hAnsi="Arial" w:cs="Arial"/>
                <w:sz w:val="20"/>
              </w:rPr>
              <w:t>Eng.</w:t>
            </w:r>
            <w:r w:rsidRPr="00C01CFA">
              <w:rPr>
                <w:rFonts w:ascii="Arial" w:hAnsi="Arial" w:cs="Arial"/>
                <w:spacing w:val="-9"/>
                <w:sz w:val="20"/>
              </w:rPr>
              <w:t xml:space="preserve"> </w:t>
            </w:r>
            <w:r w:rsidRPr="00C01CFA">
              <w:rPr>
                <w:rFonts w:ascii="Arial" w:hAnsi="Arial" w:cs="Arial"/>
                <w:sz w:val="20"/>
              </w:rPr>
              <w:t>Ambiental</w:t>
            </w:r>
            <w:r w:rsidRPr="00C01CFA">
              <w:rPr>
                <w:rFonts w:ascii="Arial" w:hAnsi="Arial" w:cs="Arial"/>
                <w:spacing w:val="-9"/>
                <w:sz w:val="20"/>
              </w:rPr>
              <w:t xml:space="preserve"> </w:t>
            </w:r>
            <w:r w:rsidRPr="00C01CFA">
              <w:rPr>
                <w:rFonts w:ascii="Arial" w:hAnsi="Arial" w:cs="Arial"/>
                <w:sz w:val="20"/>
              </w:rPr>
              <w:t>em</w:t>
            </w:r>
            <w:r w:rsidRPr="00C01CFA">
              <w:rPr>
                <w:rFonts w:ascii="Arial" w:hAnsi="Arial" w:cs="Arial"/>
                <w:spacing w:val="-53"/>
                <w:sz w:val="20"/>
              </w:rPr>
              <w:t xml:space="preserve"> </w:t>
            </w:r>
            <w:r w:rsidRPr="00C01CFA">
              <w:rPr>
                <w:rFonts w:ascii="Arial" w:hAnsi="Arial" w:cs="Arial"/>
                <w:sz w:val="20"/>
              </w:rPr>
              <w:t>andamento</w:t>
            </w:r>
          </w:p>
        </w:tc>
        <w:tc>
          <w:tcPr>
            <w:tcW w:w="3732" w:type="dxa"/>
          </w:tcPr>
          <w:p w14:paraId="696E5433" w14:textId="77777777" w:rsidR="00EB3759" w:rsidRPr="00C01CFA" w:rsidRDefault="00077851">
            <w:pPr>
              <w:pStyle w:val="TableParagraph"/>
              <w:spacing w:before="112"/>
              <w:ind w:left="111"/>
              <w:rPr>
                <w:rFonts w:ascii="Arial" w:hAnsi="Arial" w:cs="Arial"/>
                <w:sz w:val="20"/>
              </w:rPr>
            </w:pPr>
            <w:r w:rsidRPr="00C01CFA">
              <w:rPr>
                <w:rFonts w:ascii="Arial" w:hAnsi="Arial" w:cs="Arial"/>
                <w:sz w:val="20"/>
              </w:rPr>
              <w:t>Estagiário</w:t>
            </w:r>
          </w:p>
        </w:tc>
      </w:tr>
    </w:tbl>
    <w:p w14:paraId="68540EBC" w14:textId="77777777" w:rsidR="00EB3759" w:rsidRPr="00C01CFA" w:rsidRDefault="00EB3759">
      <w:pPr>
        <w:pStyle w:val="Corpodetexto"/>
        <w:rPr>
          <w:rFonts w:ascii="Arial" w:hAnsi="Arial" w:cs="Arial"/>
          <w:b/>
          <w:sz w:val="20"/>
        </w:rPr>
      </w:pPr>
    </w:p>
    <w:p w14:paraId="7BC6317D" w14:textId="77777777" w:rsidR="00EB3759" w:rsidRPr="00C01CFA" w:rsidRDefault="00EB3759">
      <w:pPr>
        <w:pStyle w:val="Corpodetexto"/>
        <w:rPr>
          <w:rFonts w:ascii="Arial" w:hAnsi="Arial" w:cs="Arial"/>
          <w:b/>
          <w:sz w:val="20"/>
        </w:rPr>
      </w:pPr>
    </w:p>
    <w:p w14:paraId="7D657787" w14:textId="77777777" w:rsidR="00EB3759" w:rsidRPr="00C01CFA" w:rsidRDefault="00EB3759">
      <w:pPr>
        <w:pStyle w:val="Corpodetexto"/>
        <w:rPr>
          <w:rFonts w:ascii="Arial" w:hAnsi="Arial" w:cs="Arial"/>
          <w:b/>
          <w:sz w:val="20"/>
        </w:rPr>
      </w:pPr>
    </w:p>
    <w:p w14:paraId="38A75E45" w14:textId="77777777" w:rsidR="00EB3759" w:rsidRPr="00C01CFA" w:rsidRDefault="00EB3759">
      <w:pPr>
        <w:pStyle w:val="Corpodetexto"/>
        <w:rPr>
          <w:rFonts w:ascii="Arial" w:hAnsi="Arial" w:cs="Arial"/>
          <w:b/>
          <w:sz w:val="20"/>
        </w:rPr>
      </w:pPr>
    </w:p>
    <w:p w14:paraId="07D84A06" w14:textId="77777777" w:rsidR="00EB3759" w:rsidRPr="00C01CFA" w:rsidRDefault="00EB3759">
      <w:pPr>
        <w:pStyle w:val="Corpodetexto"/>
        <w:rPr>
          <w:rFonts w:ascii="Arial" w:hAnsi="Arial" w:cs="Arial"/>
          <w:b/>
          <w:sz w:val="20"/>
        </w:rPr>
      </w:pPr>
    </w:p>
    <w:p w14:paraId="0F9C6A33" w14:textId="77777777" w:rsidR="00EB3759" w:rsidRPr="00C01CFA" w:rsidRDefault="00EB3759">
      <w:pPr>
        <w:pStyle w:val="Corpodetexto"/>
        <w:rPr>
          <w:rFonts w:ascii="Arial" w:hAnsi="Arial" w:cs="Arial"/>
          <w:b/>
          <w:sz w:val="20"/>
        </w:rPr>
      </w:pPr>
    </w:p>
    <w:p w14:paraId="7EA2EBD5" w14:textId="77777777" w:rsidR="00EB3759" w:rsidRPr="00C01CFA" w:rsidRDefault="00EB3759">
      <w:pPr>
        <w:pStyle w:val="Corpodetexto"/>
        <w:rPr>
          <w:rFonts w:ascii="Arial" w:hAnsi="Arial" w:cs="Arial"/>
          <w:b/>
          <w:sz w:val="20"/>
        </w:rPr>
      </w:pPr>
    </w:p>
    <w:p w14:paraId="4B3E4B41" w14:textId="77777777" w:rsidR="00EB3759" w:rsidRPr="00C01CFA" w:rsidRDefault="00EB3759">
      <w:pPr>
        <w:pStyle w:val="Corpodetexto"/>
        <w:rPr>
          <w:rFonts w:ascii="Arial" w:hAnsi="Arial" w:cs="Arial"/>
          <w:b/>
          <w:sz w:val="20"/>
        </w:rPr>
      </w:pPr>
    </w:p>
    <w:p w14:paraId="2FD9E6A3" w14:textId="77777777" w:rsidR="00EB3759" w:rsidRPr="00C01CFA" w:rsidRDefault="00EB3759">
      <w:pPr>
        <w:pStyle w:val="Corpodetexto"/>
        <w:rPr>
          <w:rFonts w:ascii="Arial" w:hAnsi="Arial" w:cs="Arial"/>
          <w:b/>
          <w:sz w:val="20"/>
        </w:rPr>
      </w:pPr>
    </w:p>
    <w:p w14:paraId="5571D5E1" w14:textId="77777777" w:rsidR="00EB3759" w:rsidRPr="00C01CFA" w:rsidRDefault="00EB3759">
      <w:pPr>
        <w:pStyle w:val="Corpodetexto"/>
        <w:spacing w:before="5"/>
        <w:rPr>
          <w:rFonts w:ascii="Arial" w:hAnsi="Arial" w:cs="Arial"/>
          <w:b/>
        </w:rPr>
      </w:pPr>
    </w:p>
    <w:p w14:paraId="0B26EA57" w14:textId="13E8E3F1" w:rsidR="00EB3759" w:rsidRPr="00C01CFA" w:rsidRDefault="00BE34FB">
      <w:pPr>
        <w:spacing w:before="104" w:line="249" w:lineRule="auto"/>
        <w:ind w:left="7566" w:right="102"/>
        <w:rPr>
          <w:rFonts w:ascii="Arial" w:hAnsi="Arial" w:cs="Arial"/>
          <w:sz w:val="17"/>
        </w:rPr>
      </w:pPr>
      <w:r w:rsidRPr="00C01CFA">
        <w:rPr>
          <w:rFonts w:ascii="Arial" w:hAnsi="Arial" w:cs="Arial"/>
          <w:noProof/>
        </w:rPr>
        <mc:AlternateContent>
          <mc:Choice Requires="wpg">
            <w:drawing>
              <wp:anchor distT="0" distB="0" distL="114300" distR="114300" simplePos="0" relativeHeight="251658241" behindDoc="1" locked="0" layoutInCell="1" allowOverlap="1" wp14:anchorId="6B4367F9" wp14:editId="35788AC1">
                <wp:simplePos x="0" y="0"/>
                <wp:positionH relativeFrom="page">
                  <wp:posOffset>4431665</wp:posOffset>
                </wp:positionH>
                <wp:positionV relativeFrom="paragraph">
                  <wp:posOffset>65405</wp:posOffset>
                </wp:positionV>
                <wp:extent cx="1690370" cy="672465"/>
                <wp:effectExtent l="0" t="0" r="0" b="0"/>
                <wp:wrapNone/>
                <wp:docPr id="1586335826" name="Agrupar 15863358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0370" cy="672465"/>
                          <a:chOff x="6979" y="103"/>
                          <a:chExt cx="2662" cy="1059"/>
                        </a:xfrm>
                      </wpg:grpSpPr>
                      <wps:wsp>
                        <wps:cNvPr id="817332546" name="AutoShape 4"/>
                        <wps:cNvSpPr>
                          <a:spLocks/>
                        </wps:cNvSpPr>
                        <wps:spPr bwMode="auto">
                          <a:xfrm>
                            <a:off x="8574" y="103"/>
                            <a:ext cx="1067" cy="1059"/>
                          </a:xfrm>
                          <a:custGeom>
                            <a:avLst/>
                            <a:gdLst>
                              <a:gd name="T0" fmla="+- 0 8584 8575"/>
                              <a:gd name="T1" fmla="*/ T0 w 1067"/>
                              <a:gd name="T2" fmla="+- 0 1107 103"/>
                              <a:gd name="T3" fmla="*/ 1107 h 1059"/>
                              <a:gd name="T4" fmla="+- 0 8659 8575"/>
                              <a:gd name="T5" fmla="*/ T4 w 1067"/>
                              <a:gd name="T6" fmla="+- 0 1161 103"/>
                              <a:gd name="T7" fmla="*/ 1161 h 1059"/>
                              <a:gd name="T8" fmla="+- 0 8640 8575"/>
                              <a:gd name="T9" fmla="*/ T8 w 1067"/>
                              <a:gd name="T10" fmla="+- 0 1064 103"/>
                              <a:gd name="T11" fmla="*/ 1064 h 1059"/>
                              <a:gd name="T12" fmla="+- 0 9010 8575"/>
                              <a:gd name="T13" fmla="*/ T12 w 1067"/>
                              <a:gd name="T14" fmla="+- 0 117 103"/>
                              <a:gd name="T15" fmla="*/ 117 h 1059"/>
                              <a:gd name="T16" fmla="+- 0 8995 8575"/>
                              <a:gd name="T17" fmla="*/ T16 w 1067"/>
                              <a:gd name="T18" fmla="+- 0 238 103"/>
                              <a:gd name="T19" fmla="*/ 238 h 1059"/>
                              <a:gd name="T20" fmla="+- 0 9010 8575"/>
                              <a:gd name="T21" fmla="*/ T20 w 1067"/>
                              <a:gd name="T22" fmla="+- 0 347 103"/>
                              <a:gd name="T23" fmla="*/ 347 h 1059"/>
                              <a:gd name="T24" fmla="+- 0 9025 8575"/>
                              <a:gd name="T25" fmla="*/ T24 w 1067"/>
                              <a:gd name="T26" fmla="+- 0 463 103"/>
                              <a:gd name="T27" fmla="*/ 463 h 1059"/>
                              <a:gd name="T28" fmla="+- 0 8914 8575"/>
                              <a:gd name="T29" fmla="*/ T28 w 1067"/>
                              <a:gd name="T30" fmla="+- 0 734 103"/>
                              <a:gd name="T31" fmla="*/ 734 h 1059"/>
                              <a:gd name="T32" fmla="+- 0 8728 8575"/>
                              <a:gd name="T33" fmla="*/ T32 w 1067"/>
                              <a:gd name="T34" fmla="+- 0 1055 103"/>
                              <a:gd name="T35" fmla="*/ 1055 h 1059"/>
                              <a:gd name="T36" fmla="+- 0 8662 8575"/>
                              <a:gd name="T37" fmla="*/ T36 w 1067"/>
                              <a:gd name="T38" fmla="+- 0 1159 103"/>
                              <a:gd name="T39" fmla="*/ 1159 h 1059"/>
                              <a:gd name="T40" fmla="+- 0 8871 8575"/>
                              <a:gd name="T41" fmla="*/ T40 w 1067"/>
                              <a:gd name="T42" fmla="+- 0 894 103"/>
                              <a:gd name="T43" fmla="*/ 894 h 1059"/>
                              <a:gd name="T44" fmla="+- 0 8982 8575"/>
                              <a:gd name="T45" fmla="*/ T44 w 1067"/>
                              <a:gd name="T46" fmla="+- 0 682 103"/>
                              <a:gd name="T47" fmla="*/ 682 h 1059"/>
                              <a:gd name="T48" fmla="+- 0 9088 8575"/>
                              <a:gd name="T49" fmla="*/ T48 w 1067"/>
                              <a:gd name="T50" fmla="+- 0 496 103"/>
                              <a:gd name="T51" fmla="*/ 496 h 1059"/>
                              <a:gd name="T52" fmla="+- 0 9038 8575"/>
                              <a:gd name="T53" fmla="*/ T52 w 1067"/>
                              <a:gd name="T54" fmla="+- 0 330 103"/>
                              <a:gd name="T55" fmla="*/ 330 h 1059"/>
                              <a:gd name="T56" fmla="+- 0 9024 8575"/>
                              <a:gd name="T57" fmla="*/ T56 w 1067"/>
                              <a:gd name="T58" fmla="+- 0 185 103"/>
                              <a:gd name="T59" fmla="*/ 185 h 1059"/>
                              <a:gd name="T60" fmla="+- 0 9072 8575"/>
                              <a:gd name="T61" fmla="*/ T60 w 1067"/>
                              <a:gd name="T62" fmla="+- 0 110 103"/>
                              <a:gd name="T63" fmla="*/ 110 h 1059"/>
                              <a:gd name="T64" fmla="+- 0 9600 8575"/>
                              <a:gd name="T65" fmla="*/ T64 w 1067"/>
                              <a:gd name="T66" fmla="+- 0 889 103"/>
                              <a:gd name="T67" fmla="*/ 889 h 1059"/>
                              <a:gd name="T68" fmla="+- 0 9630 8575"/>
                              <a:gd name="T69" fmla="*/ T68 w 1067"/>
                              <a:gd name="T70" fmla="+- 0 940 103"/>
                              <a:gd name="T71" fmla="*/ 940 h 1059"/>
                              <a:gd name="T72" fmla="+- 0 9593 8575"/>
                              <a:gd name="T73" fmla="*/ T72 w 1067"/>
                              <a:gd name="T74" fmla="+- 0 903 103"/>
                              <a:gd name="T75" fmla="*/ 903 h 1059"/>
                              <a:gd name="T76" fmla="+- 0 9636 8575"/>
                              <a:gd name="T77" fmla="*/ T76 w 1067"/>
                              <a:gd name="T78" fmla="+- 0 894 103"/>
                              <a:gd name="T79" fmla="*/ 894 h 1059"/>
                              <a:gd name="T80" fmla="+- 0 9627 8575"/>
                              <a:gd name="T81" fmla="*/ T80 w 1067"/>
                              <a:gd name="T82" fmla="+- 0 935 103"/>
                              <a:gd name="T83" fmla="*/ 935 h 1059"/>
                              <a:gd name="T84" fmla="+- 0 9636 8575"/>
                              <a:gd name="T85" fmla="*/ T84 w 1067"/>
                              <a:gd name="T86" fmla="+- 0 894 103"/>
                              <a:gd name="T87" fmla="*/ 894 h 1059"/>
                              <a:gd name="T88" fmla="+- 0 9609 8575"/>
                              <a:gd name="T89" fmla="*/ T88 w 1067"/>
                              <a:gd name="T90" fmla="+- 0 929 103"/>
                              <a:gd name="T91" fmla="*/ 929 h 1059"/>
                              <a:gd name="T92" fmla="+- 0 9619 8575"/>
                              <a:gd name="T93" fmla="*/ T92 w 1067"/>
                              <a:gd name="T94" fmla="+- 0 915 103"/>
                              <a:gd name="T95" fmla="*/ 915 h 1059"/>
                              <a:gd name="T96" fmla="+- 0 9625 8575"/>
                              <a:gd name="T97" fmla="*/ T96 w 1067"/>
                              <a:gd name="T98" fmla="+- 0 904 103"/>
                              <a:gd name="T99" fmla="*/ 904 h 1059"/>
                              <a:gd name="T100" fmla="+- 0 9616 8575"/>
                              <a:gd name="T101" fmla="*/ T100 w 1067"/>
                              <a:gd name="T102" fmla="+- 0 917 103"/>
                              <a:gd name="T103" fmla="*/ 917 h 1059"/>
                              <a:gd name="T104" fmla="+- 0 9626 8575"/>
                              <a:gd name="T105" fmla="*/ T104 w 1067"/>
                              <a:gd name="T106" fmla="+- 0 929 103"/>
                              <a:gd name="T107" fmla="*/ 929 h 1059"/>
                              <a:gd name="T108" fmla="+- 0 9625 8575"/>
                              <a:gd name="T109" fmla="*/ T108 w 1067"/>
                              <a:gd name="T110" fmla="+- 0 904 103"/>
                              <a:gd name="T111" fmla="*/ 904 h 1059"/>
                              <a:gd name="T112" fmla="+- 0 9616 8575"/>
                              <a:gd name="T113" fmla="*/ T112 w 1067"/>
                              <a:gd name="T114" fmla="+- 0 913 103"/>
                              <a:gd name="T115" fmla="*/ 913 h 1059"/>
                              <a:gd name="T116" fmla="+- 0 9088 8575"/>
                              <a:gd name="T117" fmla="*/ T116 w 1067"/>
                              <a:gd name="T118" fmla="+- 0 496 103"/>
                              <a:gd name="T119" fmla="*/ 496 h 1059"/>
                              <a:gd name="T120" fmla="+- 0 9193 8575"/>
                              <a:gd name="T121" fmla="*/ T120 w 1067"/>
                              <a:gd name="T122" fmla="+- 0 717 103"/>
                              <a:gd name="T123" fmla="*/ 717 h 1059"/>
                              <a:gd name="T124" fmla="+- 0 9115 8575"/>
                              <a:gd name="T125" fmla="*/ T124 w 1067"/>
                              <a:gd name="T126" fmla="+- 0 809 103"/>
                              <a:gd name="T127" fmla="*/ 809 h 1059"/>
                              <a:gd name="T128" fmla="+- 0 8881 8575"/>
                              <a:gd name="T129" fmla="*/ T128 w 1067"/>
                              <a:gd name="T130" fmla="+- 0 891 103"/>
                              <a:gd name="T131" fmla="*/ 891 h 1059"/>
                              <a:gd name="T132" fmla="+- 0 9161 8575"/>
                              <a:gd name="T133" fmla="*/ T132 w 1067"/>
                              <a:gd name="T134" fmla="+- 0 823 103"/>
                              <a:gd name="T135" fmla="*/ 823 h 1059"/>
                              <a:gd name="T136" fmla="+- 0 9377 8575"/>
                              <a:gd name="T137" fmla="*/ T136 w 1067"/>
                              <a:gd name="T138" fmla="+- 0 795 103"/>
                              <a:gd name="T139" fmla="*/ 795 h 1059"/>
                              <a:gd name="T140" fmla="+- 0 9550 8575"/>
                              <a:gd name="T141" fmla="*/ T140 w 1067"/>
                              <a:gd name="T142" fmla="+- 0 767 103"/>
                              <a:gd name="T143" fmla="*/ 767 h 1059"/>
                              <a:gd name="T144" fmla="+- 0 9255 8575"/>
                              <a:gd name="T145" fmla="*/ T144 w 1067"/>
                              <a:gd name="T146" fmla="+- 0 721 103"/>
                              <a:gd name="T147" fmla="*/ 721 h 1059"/>
                              <a:gd name="T148" fmla="+- 0 9094 8575"/>
                              <a:gd name="T149" fmla="*/ T148 w 1067"/>
                              <a:gd name="T150" fmla="+- 0 510 103"/>
                              <a:gd name="T151" fmla="*/ 510 h 1059"/>
                              <a:gd name="T152" fmla="+- 0 9384 8575"/>
                              <a:gd name="T153" fmla="*/ T152 w 1067"/>
                              <a:gd name="T154" fmla="+- 0 834 103"/>
                              <a:gd name="T155" fmla="*/ 834 h 1059"/>
                              <a:gd name="T156" fmla="+- 0 9596 8575"/>
                              <a:gd name="T157" fmla="*/ T156 w 1067"/>
                              <a:gd name="T158" fmla="+- 0 878 103"/>
                              <a:gd name="T159" fmla="*/ 878 h 1059"/>
                              <a:gd name="T160" fmla="+- 0 9596 8575"/>
                              <a:gd name="T161" fmla="*/ T160 w 1067"/>
                              <a:gd name="T162" fmla="+- 0 862 103"/>
                              <a:gd name="T163" fmla="*/ 862 h 1059"/>
                              <a:gd name="T164" fmla="+- 0 9395 8575"/>
                              <a:gd name="T165" fmla="*/ T164 w 1067"/>
                              <a:gd name="T166" fmla="+- 0 802 103"/>
                              <a:gd name="T167" fmla="*/ 802 h 1059"/>
                              <a:gd name="T168" fmla="+- 0 9626 8575"/>
                              <a:gd name="T169" fmla="*/ T168 w 1067"/>
                              <a:gd name="T170" fmla="+- 0 862 103"/>
                              <a:gd name="T171" fmla="*/ 862 h 1059"/>
                              <a:gd name="T172" fmla="+- 0 9536 8575"/>
                              <a:gd name="T173" fmla="*/ T172 w 1067"/>
                              <a:gd name="T174" fmla="+- 0 794 103"/>
                              <a:gd name="T175" fmla="*/ 794 h 1059"/>
                              <a:gd name="T176" fmla="+- 0 9641 8575"/>
                              <a:gd name="T177" fmla="*/ T176 w 1067"/>
                              <a:gd name="T178" fmla="+- 0 831 103"/>
                              <a:gd name="T179" fmla="*/ 831 h 1059"/>
                              <a:gd name="T180" fmla="+- 0 9460 8575"/>
                              <a:gd name="T181" fmla="*/ T180 w 1067"/>
                              <a:gd name="T182" fmla="+- 0 760 103"/>
                              <a:gd name="T183" fmla="*/ 760 h 1059"/>
                              <a:gd name="T184" fmla="+- 0 9550 8575"/>
                              <a:gd name="T185" fmla="*/ T184 w 1067"/>
                              <a:gd name="T186" fmla="+- 0 767 103"/>
                              <a:gd name="T187" fmla="*/ 767 h 1059"/>
                              <a:gd name="T188" fmla="+- 0 9077 8575"/>
                              <a:gd name="T189" fmla="*/ T188 w 1067"/>
                              <a:gd name="T190" fmla="+- 0 224 103"/>
                              <a:gd name="T191" fmla="*/ 224 h 1059"/>
                              <a:gd name="T192" fmla="+- 0 9072 8575"/>
                              <a:gd name="T193" fmla="*/ T192 w 1067"/>
                              <a:gd name="T194" fmla="+- 0 378 103"/>
                              <a:gd name="T195" fmla="*/ 378 h 1059"/>
                              <a:gd name="T196" fmla="+- 0 9083 8575"/>
                              <a:gd name="T197" fmla="*/ T196 w 1067"/>
                              <a:gd name="T198" fmla="+- 0 192 103"/>
                              <a:gd name="T199" fmla="*/ 192 h 1059"/>
                              <a:gd name="T200" fmla="+- 0 9069 8575"/>
                              <a:gd name="T201" fmla="*/ T200 w 1067"/>
                              <a:gd name="T202" fmla="+- 0 129 103"/>
                              <a:gd name="T203" fmla="*/ 129 h 1059"/>
                              <a:gd name="T204" fmla="+- 0 9078 8575"/>
                              <a:gd name="T205" fmla="*/ T204 w 1067"/>
                              <a:gd name="T206" fmla="+- 0 112 103"/>
                              <a:gd name="T207" fmla="*/ 112 h 10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067" h="1059">
                                <a:moveTo>
                                  <a:pt x="192" y="835"/>
                                </a:moveTo>
                                <a:lnTo>
                                  <a:pt x="99" y="895"/>
                                </a:lnTo>
                                <a:lnTo>
                                  <a:pt x="40" y="953"/>
                                </a:lnTo>
                                <a:lnTo>
                                  <a:pt x="9" y="1004"/>
                                </a:lnTo>
                                <a:lnTo>
                                  <a:pt x="0" y="1041"/>
                                </a:lnTo>
                                <a:lnTo>
                                  <a:pt x="7" y="1055"/>
                                </a:lnTo>
                                <a:lnTo>
                                  <a:pt x="13" y="1058"/>
                                </a:lnTo>
                                <a:lnTo>
                                  <a:pt x="84" y="1058"/>
                                </a:lnTo>
                                <a:lnTo>
                                  <a:pt x="87" y="1056"/>
                                </a:lnTo>
                                <a:lnTo>
                                  <a:pt x="21" y="1056"/>
                                </a:lnTo>
                                <a:lnTo>
                                  <a:pt x="30" y="1017"/>
                                </a:lnTo>
                                <a:lnTo>
                                  <a:pt x="65" y="961"/>
                                </a:lnTo>
                                <a:lnTo>
                                  <a:pt x="120" y="898"/>
                                </a:lnTo>
                                <a:lnTo>
                                  <a:pt x="192" y="835"/>
                                </a:lnTo>
                                <a:close/>
                                <a:moveTo>
                                  <a:pt x="456" y="0"/>
                                </a:moveTo>
                                <a:lnTo>
                                  <a:pt x="435" y="14"/>
                                </a:lnTo>
                                <a:lnTo>
                                  <a:pt x="424" y="47"/>
                                </a:lnTo>
                                <a:lnTo>
                                  <a:pt x="420" y="84"/>
                                </a:lnTo>
                                <a:lnTo>
                                  <a:pt x="419" y="111"/>
                                </a:lnTo>
                                <a:lnTo>
                                  <a:pt x="420" y="135"/>
                                </a:lnTo>
                                <a:lnTo>
                                  <a:pt x="422" y="161"/>
                                </a:lnTo>
                                <a:lnTo>
                                  <a:pt x="425" y="188"/>
                                </a:lnTo>
                                <a:lnTo>
                                  <a:pt x="430" y="216"/>
                                </a:lnTo>
                                <a:lnTo>
                                  <a:pt x="435" y="244"/>
                                </a:lnTo>
                                <a:lnTo>
                                  <a:pt x="441" y="275"/>
                                </a:lnTo>
                                <a:lnTo>
                                  <a:pt x="448" y="304"/>
                                </a:lnTo>
                                <a:lnTo>
                                  <a:pt x="456" y="333"/>
                                </a:lnTo>
                                <a:lnTo>
                                  <a:pt x="450" y="360"/>
                                </a:lnTo>
                                <a:lnTo>
                                  <a:pt x="434" y="408"/>
                                </a:lnTo>
                                <a:lnTo>
                                  <a:pt x="409" y="471"/>
                                </a:lnTo>
                                <a:lnTo>
                                  <a:pt x="377" y="547"/>
                                </a:lnTo>
                                <a:lnTo>
                                  <a:pt x="339" y="631"/>
                                </a:lnTo>
                                <a:lnTo>
                                  <a:pt x="296" y="717"/>
                                </a:lnTo>
                                <a:lnTo>
                                  <a:pt x="249" y="803"/>
                                </a:lnTo>
                                <a:lnTo>
                                  <a:pt x="201" y="882"/>
                                </a:lnTo>
                                <a:lnTo>
                                  <a:pt x="153" y="952"/>
                                </a:lnTo>
                                <a:lnTo>
                                  <a:pt x="106" y="1007"/>
                                </a:lnTo>
                                <a:lnTo>
                                  <a:pt x="61" y="1043"/>
                                </a:lnTo>
                                <a:lnTo>
                                  <a:pt x="21" y="1056"/>
                                </a:lnTo>
                                <a:lnTo>
                                  <a:pt x="87" y="1056"/>
                                </a:lnTo>
                                <a:lnTo>
                                  <a:pt x="124" y="1030"/>
                                </a:lnTo>
                                <a:lnTo>
                                  <a:pt x="173" y="976"/>
                                </a:lnTo>
                                <a:lnTo>
                                  <a:pt x="231" y="898"/>
                                </a:lnTo>
                                <a:lnTo>
                                  <a:pt x="296" y="791"/>
                                </a:lnTo>
                                <a:lnTo>
                                  <a:pt x="306" y="788"/>
                                </a:lnTo>
                                <a:lnTo>
                                  <a:pt x="296" y="788"/>
                                </a:lnTo>
                                <a:lnTo>
                                  <a:pt x="360" y="673"/>
                                </a:lnTo>
                                <a:lnTo>
                                  <a:pt x="407" y="579"/>
                                </a:lnTo>
                                <a:lnTo>
                                  <a:pt x="439" y="503"/>
                                </a:lnTo>
                                <a:lnTo>
                                  <a:pt x="461" y="442"/>
                                </a:lnTo>
                                <a:lnTo>
                                  <a:pt x="475" y="393"/>
                                </a:lnTo>
                                <a:lnTo>
                                  <a:pt x="513" y="393"/>
                                </a:lnTo>
                                <a:lnTo>
                                  <a:pt x="489" y="330"/>
                                </a:lnTo>
                                <a:lnTo>
                                  <a:pt x="497" y="275"/>
                                </a:lnTo>
                                <a:lnTo>
                                  <a:pt x="475" y="275"/>
                                </a:lnTo>
                                <a:lnTo>
                                  <a:pt x="463" y="227"/>
                                </a:lnTo>
                                <a:lnTo>
                                  <a:pt x="454" y="181"/>
                                </a:lnTo>
                                <a:lnTo>
                                  <a:pt x="450" y="138"/>
                                </a:lnTo>
                                <a:lnTo>
                                  <a:pt x="448" y="99"/>
                                </a:lnTo>
                                <a:lnTo>
                                  <a:pt x="449" y="82"/>
                                </a:lnTo>
                                <a:lnTo>
                                  <a:pt x="451" y="55"/>
                                </a:lnTo>
                                <a:lnTo>
                                  <a:pt x="458" y="26"/>
                                </a:lnTo>
                                <a:lnTo>
                                  <a:pt x="471" y="7"/>
                                </a:lnTo>
                                <a:lnTo>
                                  <a:pt x="497" y="7"/>
                                </a:lnTo>
                                <a:lnTo>
                                  <a:pt x="484" y="1"/>
                                </a:lnTo>
                                <a:lnTo>
                                  <a:pt x="456" y="0"/>
                                </a:lnTo>
                                <a:close/>
                                <a:moveTo>
                                  <a:pt x="1055" y="786"/>
                                </a:moveTo>
                                <a:lnTo>
                                  <a:pt x="1025" y="786"/>
                                </a:lnTo>
                                <a:lnTo>
                                  <a:pt x="1013" y="797"/>
                                </a:lnTo>
                                <a:lnTo>
                                  <a:pt x="1013" y="826"/>
                                </a:lnTo>
                                <a:lnTo>
                                  <a:pt x="1025" y="837"/>
                                </a:lnTo>
                                <a:lnTo>
                                  <a:pt x="1055" y="837"/>
                                </a:lnTo>
                                <a:lnTo>
                                  <a:pt x="1061" y="832"/>
                                </a:lnTo>
                                <a:lnTo>
                                  <a:pt x="1028" y="832"/>
                                </a:lnTo>
                                <a:lnTo>
                                  <a:pt x="1018" y="823"/>
                                </a:lnTo>
                                <a:lnTo>
                                  <a:pt x="1018" y="800"/>
                                </a:lnTo>
                                <a:lnTo>
                                  <a:pt x="1028" y="791"/>
                                </a:lnTo>
                                <a:lnTo>
                                  <a:pt x="1061" y="791"/>
                                </a:lnTo>
                                <a:lnTo>
                                  <a:pt x="1055" y="786"/>
                                </a:lnTo>
                                <a:close/>
                                <a:moveTo>
                                  <a:pt x="1061" y="791"/>
                                </a:moveTo>
                                <a:lnTo>
                                  <a:pt x="1052" y="791"/>
                                </a:lnTo>
                                <a:lnTo>
                                  <a:pt x="1059" y="800"/>
                                </a:lnTo>
                                <a:lnTo>
                                  <a:pt x="1059" y="823"/>
                                </a:lnTo>
                                <a:lnTo>
                                  <a:pt x="1052" y="832"/>
                                </a:lnTo>
                                <a:lnTo>
                                  <a:pt x="1061" y="832"/>
                                </a:lnTo>
                                <a:lnTo>
                                  <a:pt x="1066" y="826"/>
                                </a:lnTo>
                                <a:lnTo>
                                  <a:pt x="1066" y="797"/>
                                </a:lnTo>
                                <a:lnTo>
                                  <a:pt x="1061" y="791"/>
                                </a:lnTo>
                                <a:close/>
                                <a:moveTo>
                                  <a:pt x="1046" y="795"/>
                                </a:moveTo>
                                <a:lnTo>
                                  <a:pt x="1029" y="795"/>
                                </a:lnTo>
                                <a:lnTo>
                                  <a:pt x="1029" y="826"/>
                                </a:lnTo>
                                <a:lnTo>
                                  <a:pt x="1034" y="826"/>
                                </a:lnTo>
                                <a:lnTo>
                                  <a:pt x="1034" y="814"/>
                                </a:lnTo>
                                <a:lnTo>
                                  <a:pt x="1048" y="814"/>
                                </a:lnTo>
                                <a:lnTo>
                                  <a:pt x="1047" y="813"/>
                                </a:lnTo>
                                <a:lnTo>
                                  <a:pt x="1044" y="812"/>
                                </a:lnTo>
                                <a:lnTo>
                                  <a:pt x="1051" y="810"/>
                                </a:lnTo>
                                <a:lnTo>
                                  <a:pt x="1034" y="810"/>
                                </a:lnTo>
                                <a:lnTo>
                                  <a:pt x="1034" y="801"/>
                                </a:lnTo>
                                <a:lnTo>
                                  <a:pt x="1050" y="801"/>
                                </a:lnTo>
                                <a:lnTo>
                                  <a:pt x="1050" y="799"/>
                                </a:lnTo>
                                <a:lnTo>
                                  <a:pt x="1046" y="795"/>
                                </a:lnTo>
                                <a:close/>
                                <a:moveTo>
                                  <a:pt x="1048" y="814"/>
                                </a:moveTo>
                                <a:lnTo>
                                  <a:pt x="1041" y="814"/>
                                </a:lnTo>
                                <a:lnTo>
                                  <a:pt x="1043" y="817"/>
                                </a:lnTo>
                                <a:lnTo>
                                  <a:pt x="1044" y="821"/>
                                </a:lnTo>
                                <a:lnTo>
                                  <a:pt x="1045" y="826"/>
                                </a:lnTo>
                                <a:lnTo>
                                  <a:pt x="1051" y="826"/>
                                </a:lnTo>
                                <a:lnTo>
                                  <a:pt x="1050" y="821"/>
                                </a:lnTo>
                                <a:lnTo>
                                  <a:pt x="1050" y="816"/>
                                </a:lnTo>
                                <a:lnTo>
                                  <a:pt x="1048" y="814"/>
                                </a:lnTo>
                                <a:close/>
                                <a:moveTo>
                                  <a:pt x="1050" y="801"/>
                                </a:moveTo>
                                <a:lnTo>
                                  <a:pt x="1042" y="801"/>
                                </a:lnTo>
                                <a:lnTo>
                                  <a:pt x="1044" y="802"/>
                                </a:lnTo>
                                <a:lnTo>
                                  <a:pt x="1044" y="809"/>
                                </a:lnTo>
                                <a:lnTo>
                                  <a:pt x="1041" y="810"/>
                                </a:lnTo>
                                <a:lnTo>
                                  <a:pt x="1051" y="810"/>
                                </a:lnTo>
                                <a:lnTo>
                                  <a:pt x="1051" y="806"/>
                                </a:lnTo>
                                <a:lnTo>
                                  <a:pt x="1050" y="801"/>
                                </a:lnTo>
                                <a:close/>
                                <a:moveTo>
                                  <a:pt x="513" y="393"/>
                                </a:moveTo>
                                <a:lnTo>
                                  <a:pt x="475" y="393"/>
                                </a:lnTo>
                                <a:lnTo>
                                  <a:pt x="522" y="490"/>
                                </a:lnTo>
                                <a:lnTo>
                                  <a:pt x="571" y="563"/>
                                </a:lnTo>
                                <a:lnTo>
                                  <a:pt x="618" y="614"/>
                                </a:lnTo>
                                <a:lnTo>
                                  <a:pt x="662" y="649"/>
                                </a:lnTo>
                                <a:lnTo>
                                  <a:pt x="698" y="672"/>
                                </a:lnTo>
                                <a:lnTo>
                                  <a:pt x="620" y="687"/>
                                </a:lnTo>
                                <a:lnTo>
                                  <a:pt x="540" y="706"/>
                                </a:lnTo>
                                <a:lnTo>
                                  <a:pt x="458" y="729"/>
                                </a:lnTo>
                                <a:lnTo>
                                  <a:pt x="376" y="757"/>
                                </a:lnTo>
                                <a:lnTo>
                                  <a:pt x="296" y="788"/>
                                </a:lnTo>
                                <a:lnTo>
                                  <a:pt x="306" y="788"/>
                                </a:lnTo>
                                <a:lnTo>
                                  <a:pt x="363" y="770"/>
                                </a:lnTo>
                                <a:lnTo>
                                  <a:pt x="434" y="751"/>
                                </a:lnTo>
                                <a:lnTo>
                                  <a:pt x="509" y="734"/>
                                </a:lnTo>
                                <a:lnTo>
                                  <a:pt x="586" y="720"/>
                                </a:lnTo>
                                <a:lnTo>
                                  <a:pt x="663" y="708"/>
                                </a:lnTo>
                                <a:lnTo>
                                  <a:pt x="738" y="699"/>
                                </a:lnTo>
                                <a:lnTo>
                                  <a:pt x="820" y="699"/>
                                </a:lnTo>
                                <a:lnTo>
                                  <a:pt x="802" y="692"/>
                                </a:lnTo>
                                <a:lnTo>
                                  <a:pt x="876" y="688"/>
                                </a:lnTo>
                                <a:lnTo>
                                  <a:pt x="1044" y="688"/>
                                </a:lnTo>
                                <a:lnTo>
                                  <a:pt x="1016" y="673"/>
                                </a:lnTo>
                                <a:lnTo>
                                  <a:pt x="975" y="664"/>
                                </a:lnTo>
                                <a:lnTo>
                                  <a:pt x="754" y="664"/>
                                </a:lnTo>
                                <a:lnTo>
                                  <a:pt x="729" y="650"/>
                                </a:lnTo>
                                <a:lnTo>
                                  <a:pt x="704" y="635"/>
                                </a:lnTo>
                                <a:lnTo>
                                  <a:pt x="680" y="618"/>
                                </a:lnTo>
                                <a:lnTo>
                                  <a:pt x="657" y="601"/>
                                </a:lnTo>
                                <a:lnTo>
                                  <a:pt x="603" y="547"/>
                                </a:lnTo>
                                <a:lnTo>
                                  <a:pt x="557" y="481"/>
                                </a:lnTo>
                                <a:lnTo>
                                  <a:pt x="519" y="407"/>
                                </a:lnTo>
                                <a:lnTo>
                                  <a:pt x="513" y="393"/>
                                </a:lnTo>
                                <a:close/>
                                <a:moveTo>
                                  <a:pt x="820" y="699"/>
                                </a:moveTo>
                                <a:lnTo>
                                  <a:pt x="738" y="699"/>
                                </a:lnTo>
                                <a:lnTo>
                                  <a:pt x="809" y="731"/>
                                </a:lnTo>
                                <a:lnTo>
                                  <a:pt x="880" y="756"/>
                                </a:lnTo>
                                <a:lnTo>
                                  <a:pt x="944" y="771"/>
                                </a:lnTo>
                                <a:lnTo>
                                  <a:pt x="999" y="776"/>
                                </a:lnTo>
                                <a:lnTo>
                                  <a:pt x="1021" y="775"/>
                                </a:lnTo>
                                <a:lnTo>
                                  <a:pt x="1038" y="770"/>
                                </a:lnTo>
                                <a:lnTo>
                                  <a:pt x="1049" y="763"/>
                                </a:lnTo>
                                <a:lnTo>
                                  <a:pt x="1051" y="759"/>
                                </a:lnTo>
                                <a:lnTo>
                                  <a:pt x="1021" y="759"/>
                                </a:lnTo>
                                <a:lnTo>
                                  <a:pt x="978" y="754"/>
                                </a:lnTo>
                                <a:lnTo>
                                  <a:pt x="925" y="740"/>
                                </a:lnTo>
                                <a:lnTo>
                                  <a:pt x="865" y="719"/>
                                </a:lnTo>
                                <a:lnTo>
                                  <a:pt x="820" y="699"/>
                                </a:lnTo>
                                <a:close/>
                                <a:moveTo>
                                  <a:pt x="1055" y="751"/>
                                </a:moveTo>
                                <a:lnTo>
                                  <a:pt x="1047" y="755"/>
                                </a:lnTo>
                                <a:lnTo>
                                  <a:pt x="1036" y="759"/>
                                </a:lnTo>
                                <a:lnTo>
                                  <a:pt x="1051" y="759"/>
                                </a:lnTo>
                                <a:lnTo>
                                  <a:pt x="1055" y="751"/>
                                </a:lnTo>
                                <a:close/>
                                <a:moveTo>
                                  <a:pt x="1044" y="688"/>
                                </a:moveTo>
                                <a:lnTo>
                                  <a:pt x="876" y="688"/>
                                </a:lnTo>
                                <a:lnTo>
                                  <a:pt x="961" y="691"/>
                                </a:lnTo>
                                <a:lnTo>
                                  <a:pt x="1032" y="705"/>
                                </a:lnTo>
                                <a:lnTo>
                                  <a:pt x="1059" y="739"/>
                                </a:lnTo>
                                <a:lnTo>
                                  <a:pt x="1063" y="732"/>
                                </a:lnTo>
                                <a:lnTo>
                                  <a:pt x="1066" y="728"/>
                                </a:lnTo>
                                <a:lnTo>
                                  <a:pt x="1066" y="721"/>
                                </a:lnTo>
                                <a:lnTo>
                                  <a:pt x="1053" y="693"/>
                                </a:lnTo>
                                <a:lnTo>
                                  <a:pt x="1044" y="688"/>
                                </a:lnTo>
                                <a:close/>
                                <a:moveTo>
                                  <a:pt x="885" y="657"/>
                                </a:moveTo>
                                <a:lnTo>
                                  <a:pt x="856" y="658"/>
                                </a:lnTo>
                                <a:lnTo>
                                  <a:pt x="824" y="659"/>
                                </a:lnTo>
                                <a:lnTo>
                                  <a:pt x="754" y="664"/>
                                </a:lnTo>
                                <a:lnTo>
                                  <a:pt x="975" y="664"/>
                                </a:lnTo>
                                <a:lnTo>
                                  <a:pt x="958" y="661"/>
                                </a:lnTo>
                                <a:lnTo>
                                  <a:pt x="885" y="657"/>
                                </a:lnTo>
                                <a:close/>
                                <a:moveTo>
                                  <a:pt x="508" y="89"/>
                                </a:moveTo>
                                <a:lnTo>
                                  <a:pt x="502" y="121"/>
                                </a:lnTo>
                                <a:lnTo>
                                  <a:pt x="495" y="162"/>
                                </a:lnTo>
                                <a:lnTo>
                                  <a:pt x="487" y="213"/>
                                </a:lnTo>
                                <a:lnTo>
                                  <a:pt x="475" y="275"/>
                                </a:lnTo>
                                <a:lnTo>
                                  <a:pt x="497" y="275"/>
                                </a:lnTo>
                                <a:lnTo>
                                  <a:pt x="498" y="268"/>
                                </a:lnTo>
                                <a:lnTo>
                                  <a:pt x="503" y="208"/>
                                </a:lnTo>
                                <a:lnTo>
                                  <a:pt x="506" y="149"/>
                                </a:lnTo>
                                <a:lnTo>
                                  <a:pt x="508" y="89"/>
                                </a:lnTo>
                                <a:close/>
                                <a:moveTo>
                                  <a:pt x="497" y="7"/>
                                </a:moveTo>
                                <a:lnTo>
                                  <a:pt x="471" y="7"/>
                                </a:lnTo>
                                <a:lnTo>
                                  <a:pt x="483" y="14"/>
                                </a:lnTo>
                                <a:lnTo>
                                  <a:pt x="494" y="26"/>
                                </a:lnTo>
                                <a:lnTo>
                                  <a:pt x="503" y="44"/>
                                </a:lnTo>
                                <a:lnTo>
                                  <a:pt x="508" y="70"/>
                                </a:lnTo>
                                <a:lnTo>
                                  <a:pt x="512" y="29"/>
                                </a:lnTo>
                                <a:lnTo>
                                  <a:pt x="503" y="9"/>
                                </a:lnTo>
                                <a:lnTo>
                                  <a:pt x="497" y="7"/>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42317625"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6979" y="147"/>
                            <a:ext cx="2125" cy="9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A13F742">
              <v:group id="Agrupar 1586335826" style="position:absolute;margin-left:348.95pt;margin-top:5.15pt;width:133.1pt;height:52.95pt;z-index:-251658239;mso-position-horizontal-relative:page" coordsize="2662,1059" coordorigin="6979,103" o:spid="_x0000_s1026" w14:anchorId="2A2739C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">
                <v:shape id="AutoShape 4" style="position:absolute;left:8574;top:103;width:1067;height:1059;visibility:visible;mso-wrap-style:square;v-text-anchor:top" coordsize="1067,1059" o:spid="_x0000_s1027" fillcolor="#ffd8d8" stroked="f" path="m192,835l99,895,40,953,9,1004,,1041r7,14l13,1058r71,l87,1056r-66,l30,1017,65,961r55,-63l192,835xm456,l435,14,424,47r-4,37l419,111r1,24l422,161r3,27l430,216r5,28l441,275r7,29l456,333r-6,27l434,408r-25,63l377,547r-38,84l296,717r-47,86l201,882r-48,70l106,1007r-45,36l21,1056r66,l124,1030r49,-54l231,898,296,791r10,-3l296,788,360,673r47,-94l439,503r22,-61l475,393r38,l489,330r8,-55l475,275,463,227r-9,-46l450,138,448,99r1,-17l451,55r7,-29l471,7r26,l484,1,456,xm1055,786r-30,l1013,797r,29l1025,837r30,l1061,832r-33,l1018,823r,-23l1028,791r33,l1055,786xm1061,791r-9,l1059,800r,23l1052,832r9,l1066,826r,-29l1061,791xm1046,795r-17,l1029,826r5,l1034,814r14,l1047,813r-3,-1l1051,810r-17,l1034,801r16,l1050,799r-4,-4xm1048,814r-7,l1043,817r1,4l1045,826r6,l1050,821r,-5l1048,814xm1050,801r-8,l1044,802r,7l1041,810r10,l1051,806r-1,-5xm513,393r-38,l522,490r49,73l618,614r44,35l698,672r-78,15l540,706r-82,23l376,757r-80,31l306,788r57,-18l434,751r75,-17l586,720r77,-12l738,699r82,l802,692r74,-4l1044,688r-28,-15l975,664r-221,l729,650,704,635,680,618,657,601,603,547,557,481,519,407r-6,-14xm820,699r-82,l809,731r71,25l944,771r55,5l1021,775r17,-5l1049,763r2,-4l1021,759r-43,-5l925,740,865,719,820,699xm1055,751r-8,4l1036,759r15,l1055,751xm1044,688r-168,l961,691r71,14l1059,739r4,-7l1066,728r,-7l1053,693r-9,-5xm885,657r-29,1l824,659r-70,5l975,664r-17,-3l885,657xm508,89r-6,32l495,162r-8,51l475,275r22,l498,268r5,-60l506,149r2,-60xm497,7r-26,l483,14r11,12l503,44r5,26l512,29,503,9,49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">
                  <v:path arrowok="t" o:connecttype="custom" o:connectlocs="9,1107;84,1161;65,1064;435,117;420,238;435,347;450,463;339,734;153,1055;87,1159;296,894;407,682;513,496;463,330;449,185;497,110;1025,889;1055,940;1018,903;1061,894;1052,935;1061,894;1034,929;1044,915;1050,904;1041,917;1051,929;1050,904;1041,913;513,496;618,717;540,809;306,891;586,823;802,795;975,767;680,721;519,510;809,834;1021,878;1021,862;820,802;1051,862;961,794;1066,831;885,760;975,767;502,224;497,378;508,192;494,129;503,112" o:connectangles="0,0,0,0,0,0,0,0,0,0,0,0,0,0,0,0,0,0,0,0,0,0,0,0,0,0,0,0,0,0,0,0,0,0,0,0,0,0,0,0,0,0,0,0,0,0,0,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6979;top:147;width:2125;height:95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">
                  <v:imagedata o:title="" r:id="rId12"/>
                </v:shape>
                <w10:wrap anchorx="page"/>
              </v:group>
            </w:pict>
          </mc:Fallback>
        </mc:AlternateContent>
      </w:r>
      <w:r w:rsidR="00077851" w:rsidRPr="00C01CFA">
        <w:rPr>
          <w:rFonts w:ascii="Arial" w:hAnsi="Arial" w:cs="Arial"/>
          <w:w w:val="95"/>
          <w:sz w:val="17"/>
        </w:rPr>
        <w:t>Assinado de forma digital</w:t>
      </w:r>
      <w:r w:rsidR="00077851" w:rsidRPr="00C01CFA">
        <w:rPr>
          <w:rFonts w:ascii="Arial" w:hAnsi="Arial" w:cs="Arial"/>
          <w:spacing w:val="1"/>
          <w:w w:val="95"/>
          <w:sz w:val="17"/>
        </w:rPr>
        <w:t xml:space="preserve"> </w:t>
      </w:r>
      <w:r w:rsidR="00077851" w:rsidRPr="00C01CFA">
        <w:rPr>
          <w:rFonts w:ascii="Arial" w:hAnsi="Arial" w:cs="Arial"/>
          <w:w w:val="95"/>
          <w:sz w:val="17"/>
        </w:rPr>
        <w:t>por TIAGO DE SOUZA</w:t>
      </w:r>
      <w:r w:rsidR="00077851" w:rsidRPr="00C01CFA">
        <w:rPr>
          <w:rFonts w:ascii="Arial" w:hAnsi="Arial" w:cs="Arial"/>
          <w:spacing w:val="1"/>
          <w:w w:val="95"/>
          <w:sz w:val="17"/>
        </w:rPr>
        <w:t xml:space="preserve"> </w:t>
      </w:r>
      <w:r w:rsidR="00077851" w:rsidRPr="00C01CFA">
        <w:rPr>
          <w:rFonts w:ascii="Arial" w:hAnsi="Arial" w:cs="Arial"/>
          <w:sz w:val="17"/>
        </w:rPr>
        <w:t>ALVES:06651562606</w:t>
      </w:r>
      <w:r w:rsidR="00077851" w:rsidRPr="00C01CFA">
        <w:rPr>
          <w:rFonts w:ascii="Arial" w:hAnsi="Arial" w:cs="Arial"/>
          <w:spacing w:val="1"/>
          <w:sz w:val="17"/>
        </w:rPr>
        <w:t xml:space="preserve"> </w:t>
      </w:r>
      <w:r w:rsidR="00077851" w:rsidRPr="00C01CFA">
        <w:rPr>
          <w:rFonts w:ascii="Arial" w:hAnsi="Arial" w:cs="Arial"/>
          <w:w w:val="90"/>
          <w:sz w:val="17"/>
        </w:rPr>
        <w:t>Dados:</w:t>
      </w:r>
      <w:r w:rsidR="00077851" w:rsidRPr="00C01CFA">
        <w:rPr>
          <w:rFonts w:ascii="Arial" w:hAnsi="Arial" w:cs="Arial"/>
          <w:spacing w:val="3"/>
          <w:w w:val="90"/>
          <w:sz w:val="17"/>
        </w:rPr>
        <w:t xml:space="preserve"> </w:t>
      </w:r>
      <w:r w:rsidR="00077851" w:rsidRPr="00C01CFA">
        <w:rPr>
          <w:rFonts w:ascii="Arial" w:hAnsi="Arial" w:cs="Arial"/>
          <w:w w:val="90"/>
          <w:sz w:val="17"/>
        </w:rPr>
        <w:t>2023.06.26</w:t>
      </w:r>
      <w:r w:rsidR="00077851" w:rsidRPr="00C01CFA">
        <w:rPr>
          <w:rFonts w:ascii="Arial" w:hAnsi="Arial" w:cs="Arial"/>
          <w:spacing w:val="3"/>
          <w:w w:val="90"/>
          <w:sz w:val="17"/>
        </w:rPr>
        <w:t xml:space="preserve"> </w:t>
      </w:r>
      <w:r w:rsidR="00077851" w:rsidRPr="00C01CFA">
        <w:rPr>
          <w:rFonts w:ascii="Arial" w:hAnsi="Arial" w:cs="Arial"/>
          <w:w w:val="90"/>
          <w:sz w:val="17"/>
        </w:rPr>
        <w:t>19:50:17</w:t>
      </w:r>
    </w:p>
    <w:p w14:paraId="6EF8B7A9" w14:textId="77777777" w:rsidR="00EB3759" w:rsidRPr="00C01CFA" w:rsidRDefault="00077851">
      <w:pPr>
        <w:spacing w:line="197" w:lineRule="exact"/>
        <w:ind w:left="7566"/>
        <w:rPr>
          <w:rFonts w:ascii="Arial" w:hAnsi="Arial" w:cs="Arial"/>
          <w:sz w:val="17"/>
        </w:rPr>
      </w:pPr>
      <w:r w:rsidRPr="00C01CFA">
        <w:rPr>
          <w:rFonts w:ascii="Arial" w:hAnsi="Arial" w:cs="Arial"/>
          <w:sz w:val="17"/>
        </w:rPr>
        <w:t>-03'00'</w:t>
      </w:r>
    </w:p>
    <w:p w14:paraId="56AAC71A" w14:textId="77777777" w:rsidR="00EB3759" w:rsidRPr="00C01CFA" w:rsidRDefault="00EB3759">
      <w:pPr>
        <w:spacing w:line="197" w:lineRule="exact"/>
        <w:rPr>
          <w:rFonts w:ascii="Arial" w:hAnsi="Arial" w:cs="Arial"/>
          <w:sz w:val="17"/>
        </w:rPr>
        <w:sectPr w:rsidR="00EB3759" w:rsidRPr="00C01CFA">
          <w:headerReference w:type="default" r:id="rId13"/>
          <w:footerReference w:type="default" r:id="rId14"/>
          <w:pgSz w:w="11910" w:h="16840"/>
          <w:pgMar w:top="1660" w:right="720" w:bottom="1060" w:left="1580" w:header="318" w:footer="869" w:gutter="0"/>
          <w:cols w:space="720"/>
        </w:sectPr>
      </w:pPr>
    </w:p>
    <w:p w14:paraId="70A52242" w14:textId="77777777" w:rsidR="00EB3759" w:rsidRPr="00C01CFA" w:rsidRDefault="00EB3759">
      <w:pPr>
        <w:pStyle w:val="Corpodetexto"/>
        <w:rPr>
          <w:rFonts w:ascii="Arial" w:hAnsi="Arial" w:cs="Arial"/>
          <w:sz w:val="20"/>
        </w:rPr>
      </w:pPr>
    </w:p>
    <w:p w14:paraId="05327BAC" w14:textId="77777777" w:rsidR="00EB3759" w:rsidRPr="00C01CFA" w:rsidRDefault="00EB3759">
      <w:pPr>
        <w:pStyle w:val="Corpodetexto"/>
        <w:rPr>
          <w:rFonts w:ascii="Arial" w:hAnsi="Arial" w:cs="Arial"/>
          <w:sz w:val="20"/>
        </w:rPr>
      </w:pPr>
    </w:p>
    <w:p w14:paraId="7CBF1E3E" w14:textId="77777777" w:rsidR="00EB3759" w:rsidRPr="00C01CFA" w:rsidRDefault="00EB3759">
      <w:pPr>
        <w:pStyle w:val="Corpodetexto"/>
        <w:rPr>
          <w:rFonts w:ascii="Arial" w:hAnsi="Arial" w:cs="Arial"/>
          <w:sz w:val="20"/>
        </w:rPr>
      </w:pPr>
    </w:p>
    <w:p w14:paraId="4AF82988" w14:textId="77777777" w:rsidR="00EB3759" w:rsidRPr="00C01CFA" w:rsidRDefault="00EB3759">
      <w:pPr>
        <w:pStyle w:val="Corpodetexto"/>
        <w:rPr>
          <w:rFonts w:ascii="Arial" w:hAnsi="Arial" w:cs="Arial"/>
          <w:sz w:val="20"/>
        </w:rPr>
      </w:pPr>
    </w:p>
    <w:p w14:paraId="2D5E2DBC" w14:textId="77777777" w:rsidR="00EB3759" w:rsidRPr="00C01CFA" w:rsidRDefault="00EB3759">
      <w:pPr>
        <w:pStyle w:val="Corpodetexto"/>
        <w:rPr>
          <w:rFonts w:ascii="Arial" w:hAnsi="Arial" w:cs="Arial"/>
          <w:sz w:val="20"/>
        </w:rPr>
      </w:pPr>
    </w:p>
    <w:p w14:paraId="110D4B48" w14:textId="77777777" w:rsidR="00EB3759" w:rsidRPr="00C01CFA" w:rsidRDefault="00EB3759">
      <w:pPr>
        <w:pStyle w:val="Corpodetexto"/>
        <w:rPr>
          <w:rFonts w:ascii="Arial" w:hAnsi="Arial" w:cs="Arial"/>
          <w:sz w:val="20"/>
        </w:rPr>
      </w:pPr>
    </w:p>
    <w:p w14:paraId="460DD5A8" w14:textId="77777777" w:rsidR="00EB3759" w:rsidRPr="00C01CFA" w:rsidRDefault="00EB3759">
      <w:pPr>
        <w:pStyle w:val="Corpodetexto"/>
        <w:rPr>
          <w:rFonts w:ascii="Arial" w:hAnsi="Arial" w:cs="Arial"/>
          <w:sz w:val="20"/>
        </w:rPr>
      </w:pPr>
    </w:p>
    <w:p w14:paraId="1BCA7955" w14:textId="77777777" w:rsidR="00EB3759" w:rsidRPr="00C01CFA" w:rsidRDefault="00EB3759">
      <w:pPr>
        <w:pStyle w:val="Corpodetexto"/>
        <w:rPr>
          <w:rFonts w:ascii="Arial" w:hAnsi="Arial" w:cs="Arial"/>
          <w:sz w:val="20"/>
        </w:rPr>
      </w:pPr>
    </w:p>
    <w:p w14:paraId="419D698D" w14:textId="77777777" w:rsidR="00EB3759" w:rsidRPr="00C01CFA" w:rsidRDefault="00EB3759">
      <w:pPr>
        <w:pStyle w:val="Corpodetexto"/>
        <w:rPr>
          <w:rFonts w:ascii="Arial" w:hAnsi="Arial" w:cs="Arial"/>
          <w:sz w:val="20"/>
        </w:rPr>
      </w:pPr>
    </w:p>
    <w:p w14:paraId="4EE71E7D" w14:textId="77777777" w:rsidR="00EB3759" w:rsidRPr="00C01CFA" w:rsidRDefault="00EB3759">
      <w:pPr>
        <w:pStyle w:val="Corpodetexto"/>
        <w:rPr>
          <w:rFonts w:ascii="Arial" w:hAnsi="Arial" w:cs="Arial"/>
          <w:sz w:val="20"/>
        </w:rPr>
      </w:pPr>
    </w:p>
    <w:p w14:paraId="13897A34" w14:textId="77777777" w:rsidR="00EB3759" w:rsidRPr="00C01CFA" w:rsidRDefault="00EB3759">
      <w:pPr>
        <w:pStyle w:val="Corpodetexto"/>
        <w:rPr>
          <w:rFonts w:ascii="Arial" w:hAnsi="Arial" w:cs="Arial"/>
          <w:sz w:val="20"/>
        </w:rPr>
      </w:pPr>
    </w:p>
    <w:p w14:paraId="1C21D9BC" w14:textId="77777777" w:rsidR="00EB3759" w:rsidRPr="00C01CFA" w:rsidRDefault="00EB3759">
      <w:pPr>
        <w:pStyle w:val="Corpodetexto"/>
        <w:rPr>
          <w:rFonts w:ascii="Arial" w:hAnsi="Arial" w:cs="Arial"/>
          <w:sz w:val="20"/>
        </w:rPr>
      </w:pPr>
    </w:p>
    <w:p w14:paraId="59AAC7A7" w14:textId="77777777" w:rsidR="00EB3759" w:rsidRPr="00C01CFA" w:rsidRDefault="00EB3759">
      <w:pPr>
        <w:pStyle w:val="Corpodetexto"/>
        <w:rPr>
          <w:rFonts w:ascii="Arial" w:hAnsi="Arial" w:cs="Arial"/>
          <w:sz w:val="20"/>
        </w:rPr>
      </w:pPr>
    </w:p>
    <w:p w14:paraId="07BA4104" w14:textId="77777777" w:rsidR="00EB3759" w:rsidRPr="00C01CFA" w:rsidRDefault="00EB3759">
      <w:pPr>
        <w:pStyle w:val="Corpodetexto"/>
        <w:rPr>
          <w:rFonts w:ascii="Arial" w:hAnsi="Arial" w:cs="Arial"/>
          <w:sz w:val="20"/>
        </w:rPr>
      </w:pPr>
    </w:p>
    <w:p w14:paraId="0F5CE6C9" w14:textId="77777777" w:rsidR="00EB3759" w:rsidRPr="00C01CFA" w:rsidRDefault="00EB3759">
      <w:pPr>
        <w:pStyle w:val="Corpodetexto"/>
        <w:rPr>
          <w:rFonts w:ascii="Arial" w:hAnsi="Arial" w:cs="Arial"/>
          <w:sz w:val="20"/>
        </w:rPr>
      </w:pPr>
    </w:p>
    <w:p w14:paraId="7A0E6690" w14:textId="77777777" w:rsidR="00EB3759" w:rsidRPr="00C01CFA" w:rsidRDefault="00EB3759">
      <w:pPr>
        <w:pStyle w:val="Corpodetexto"/>
        <w:rPr>
          <w:rFonts w:ascii="Arial" w:hAnsi="Arial" w:cs="Arial"/>
          <w:sz w:val="20"/>
        </w:rPr>
      </w:pPr>
    </w:p>
    <w:p w14:paraId="15818F56" w14:textId="77777777" w:rsidR="00EB3759" w:rsidRPr="00C01CFA" w:rsidRDefault="00EB3759">
      <w:pPr>
        <w:pStyle w:val="Corpodetexto"/>
        <w:rPr>
          <w:rFonts w:ascii="Arial" w:hAnsi="Arial" w:cs="Arial"/>
          <w:sz w:val="20"/>
        </w:rPr>
      </w:pPr>
    </w:p>
    <w:p w14:paraId="266494CF" w14:textId="77777777" w:rsidR="00EB3759" w:rsidRPr="00C01CFA" w:rsidRDefault="00EB3759">
      <w:pPr>
        <w:pStyle w:val="Corpodetexto"/>
        <w:rPr>
          <w:rFonts w:ascii="Arial" w:hAnsi="Arial" w:cs="Arial"/>
          <w:sz w:val="20"/>
        </w:rPr>
      </w:pPr>
    </w:p>
    <w:p w14:paraId="7BAD965F" w14:textId="77777777" w:rsidR="00EB3759" w:rsidRPr="00C01CFA" w:rsidRDefault="00EB3759">
      <w:pPr>
        <w:pStyle w:val="Corpodetexto"/>
        <w:rPr>
          <w:rFonts w:ascii="Arial" w:hAnsi="Arial" w:cs="Arial"/>
          <w:sz w:val="20"/>
        </w:rPr>
      </w:pPr>
    </w:p>
    <w:p w14:paraId="4D6EBE29" w14:textId="77777777" w:rsidR="00EB3759" w:rsidRPr="00C01CFA" w:rsidRDefault="00EB3759">
      <w:pPr>
        <w:pStyle w:val="Corpodetexto"/>
        <w:rPr>
          <w:rFonts w:ascii="Arial" w:hAnsi="Arial" w:cs="Arial"/>
          <w:sz w:val="20"/>
        </w:rPr>
      </w:pPr>
    </w:p>
    <w:p w14:paraId="2C820A48" w14:textId="77777777" w:rsidR="00EB3759" w:rsidRPr="00C01CFA" w:rsidRDefault="00EB3759">
      <w:pPr>
        <w:pStyle w:val="Corpodetexto"/>
        <w:rPr>
          <w:rFonts w:ascii="Arial" w:hAnsi="Arial" w:cs="Arial"/>
          <w:sz w:val="20"/>
        </w:rPr>
      </w:pPr>
    </w:p>
    <w:p w14:paraId="13D12867" w14:textId="77777777" w:rsidR="00EB3759" w:rsidRPr="00C01CFA" w:rsidRDefault="00EB3759">
      <w:pPr>
        <w:pStyle w:val="Corpodetexto"/>
        <w:rPr>
          <w:rFonts w:ascii="Arial" w:hAnsi="Arial" w:cs="Arial"/>
          <w:sz w:val="20"/>
        </w:rPr>
      </w:pPr>
    </w:p>
    <w:p w14:paraId="5A07AC64" w14:textId="77777777" w:rsidR="00EB3759" w:rsidRPr="00C01CFA" w:rsidRDefault="00EB3759">
      <w:pPr>
        <w:pStyle w:val="Corpodetexto"/>
        <w:rPr>
          <w:rFonts w:ascii="Arial" w:hAnsi="Arial" w:cs="Arial"/>
          <w:sz w:val="20"/>
        </w:rPr>
      </w:pPr>
    </w:p>
    <w:p w14:paraId="736D6246" w14:textId="77777777" w:rsidR="00EB3759" w:rsidRPr="00C01CFA" w:rsidRDefault="00EB3759">
      <w:pPr>
        <w:pStyle w:val="Corpodetexto"/>
        <w:rPr>
          <w:rFonts w:ascii="Arial" w:hAnsi="Arial" w:cs="Arial"/>
          <w:sz w:val="20"/>
        </w:rPr>
      </w:pPr>
    </w:p>
    <w:p w14:paraId="4660117D" w14:textId="77777777" w:rsidR="00EB3759" w:rsidRPr="00C01CFA" w:rsidRDefault="00EB3759">
      <w:pPr>
        <w:pStyle w:val="Corpodetexto"/>
        <w:spacing w:before="10"/>
        <w:rPr>
          <w:rFonts w:ascii="Arial" w:hAnsi="Arial" w:cs="Arial"/>
          <w:sz w:val="27"/>
        </w:rPr>
      </w:pPr>
    </w:p>
    <w:tbl>
      <w:tblPr>
        <w:tblStyle w:val="NormalTable0"/>
        <w:tblW w:w="0" w:type="auto"/>
        <w:tblInd w:w="132" w:type="dxa"/>
        <w:tblBorders>
          <w:top w:val="single" w:sz="4" w:space="0" w:color="767070"/>
          <w:left w:val="single" w:sz="4" w:space="0" w:color="767070"/>
          <w:bottom w:val="single" w:sz="4" w:space="0" w:color="767070"/>
          <w:right w:val="single" w:sz="4" w:space="0" w:color="767070"/>
          <w:insideH w:val="single" w:sz="4" w:space="0" w:color="767070"/>
          <w:insideV w:val="single" w:sz="4" w:space="0" w:color="767070"/>
        </w:tblBorders>
        <w:tblLayout w:type="fixed"/>
        <w:tblLook w:val="01E0" w:firstRow="1" w:lastRow="1" w:firstColumn="1" w:lastColumn="1" w:noHBand="0" w:noVBand="0"/>
      </w:tblPr>
      <w:tblGrid>
        <w:gridCol w:w="979"/>
        <w:gridCol w:w="1248"/>
        <w:gridCol w:w="2041"/>
        <w:gridCol w:w="1394"/>
        <w:gridCol w:w="1715"/>
        <w:gridCol w:w="1681"/>
      </w:tblGrid>
      <w:tr w:rsidR="00EB3759" w:rsidRPr="00C01CFA" w14:paraId="389D7497" w14:textId="77777777" w:rsidTr="00944AE3">
        <w:trPr>
          <w:trHeight w:val="340"/>
        </w:trPr>
        <w:tc>
          <w:tcPr>
            <w:tcW w:w="979" w:type="dxa"/>
            <w:tcBorders>
              <w:left w:val="single" w:sz="4" w:space="0" w:color="000000"/>
              <w:bottom w:val="single" w:sz="4" w:space="0" w:color="000000"/>
              <w:right w:val="single" w:sz="4" w:space="0" w:color="000000"/>
            </w:tcBorders>
          </w:tcPr>
          <w:p w14:paraId="6E8BBE33" w14:textId="77777777" w:rsidR="00EB3759" w:rsidRPr="00C01CFA" w:rsidRDefault="00EB3759">
            <w:pPr>
              <w:pStyle w:val="TableParagraph"/>
              <w:rPr>
                <w:rFonts w:ascii="Arial" w:hAnsi="Arial" w:cs="Arial"/>
              </w:rPr>
            </w:pPr>
          </w:p>
        </w:tc>
        <w:tc>
          <w:tcPr>
            <w:tcW w:w="1248" w:type="dxa"/>
            <w:tcBorders>
              <w:left w:val="single" w:sz="4" w:space="0" w:color="000000"/>
              <w:bottom w:val="single" w:sz="4" w:space="0" w:color="000000"/>
              <w:right w:val="single" w:sz="4" w:space="0" w:color="000000"/>
            </w:tcBorders>
          </w:tcPr>
          <w:p w14:paraId="020CA9E9" w14:textId="77777777" w:rsidR="00EB3759" w:rsidRPr="00C01CFA" w:rsidRDefault="00EB3759">
            <w:pPr>
              <w:pStyle w:val="TableParagraph"/>
              <w:rPr>
                <w:rFonts w:ascii="Arial" w:hAnsi="Arial" w:cs="Arial"/>
              </w:rPr>
            </w:pPr>
          </w:p>
        </w:tc>
        <w:tc>
          <w:tcPr>
            <w:tcW w:w="2041" w:type="dxa"/>
            <w:tcBorders>
              <w:left w:val="single" w:sz="4" w:space="0" w:color="000000"/>
              <w:bottom w:val="single" w:sz="4" w:space="0" w:color="000000"/>
              <w:right w:val="single" w:sz="4" w:space="0" w:color="000000"/>
            </w:tcBorders>
          </w:tcPr>
          <w:p w14:paraId="3ADEFB07" w14:textId="77777777" w:rsidR="00EB3759" w:rsidRPr="00C01CFA" w:rsidRDefault="00EB3759">
            <w:pPr>
              <w:pStyle w:val="TableParagraph"/>
              <w:rPr>
                <w:rFonts w:ascii="Arial" w:hAnsi="Arial" w:cs="Arial"/>
              </w:rPr>
            </w:pPr>
          </w:p>
        </w:tc>
        <w:tc>
          <w:tcPr>
            <w:tcW w:w="1394" w:type="dxa"/>
            <w:tcBorders>
              <w:left w:val="single" w:sz="4" w:space="0" w:color="000000"/>
              <w:bottom w:val="single" w:sz="4" w:space="0" w:color="000000"/>
              <w:right w:val="single" w:sz="4" w:space="0" w:color="000000"/>
            </w:tcBorders>
          </w:tcPr>
          <w:p w14:paraId="17511BE8" w14:textId="77777777" w:rsidR="00EB3759" w:rsidRPr="00C01CFA" w:rsidRDefault="00EB3759">
            <w:pPr>
              <w:pStyle w:val="TableParagraph"/>
              <w:rPr>
                <w:rFonts w:ascii="Arial" w:hAnsi="Arial" w:cs="Arial"/>
              </w:rPr>
            </w:pPr>
          </w:p>
        </w:tc>
        <w:tc>
          <w:tcPr>
            <w:tcW w:w="1715" w:type="dxa"/>
            <w:tcBorders>
              <w:left w:val="single" w:sz="4" w:space="0" w:color="000000"/>
              <w:bottom w:val="single" w:sz="4" w:space="0" w:color="000000"/>
              <w:right w:val="single" w:sz="4" w:space="0" w:color="000000"/>
            </w:tcBorders>
          </w:tcPr>
          <w:p w14:paraId="1DA84E07" w14:textId="77777777" w:rsidR="00EB3759" w:rsidRPr="00C01CFA" w:rsidRDefault="00EB3759">
            <w:pPr>
              <w:pStyle w:val="TableParagraph"/>
              <w:rPr>
                <w:rFonts w:ascii="Arial" w:hAnsi="Arial" w:cs="Arial"/>
              </w:rPr>
            </w:pPr>
          </w:p>
        </w:tc>
        <w:tc>
          <w:tcPr>
            <w:tcW w:w="1681" w:type="dxa"/>
            <w:tcBorders>
              <w:left w:val="single" w:sz="4" w:space="0" w:color="000000"/>
              <w:bottom w:val="single" w:sz="4" w:space="0" w:color="000000"/>
              <w:right w:val="single" w:sz="4" w:space="0" w:color="000000"/>
            </w:tcBorders>
          </w:tcPr>
          <w:p w14:paraId="5CC6259A" w14:textId="77777777" w:rsidR="00EB3759" w:rsidRPr="00C01CFA" w:rsidRDefault="00EB3759">
            <w:pPr>
              <w:pStyle w:val="TableParagraph"/>
              <w:rPr>
                <w:rFonts w:ascii="Arial" w:hAnsi="Arial" w:cs="Arial"/>
              </w:rPr>
            </w:pPr>
          </w:p>
        </w:tc>
      </w:tr>
      <w:tr w:rsidR="00EB3759" w:rsidRPr="00C01CFA" w14:paraId="7AB6DBB7" w14:textId="77777777" w:rsidTr="00944AE3">
        <w:trPr>
          <w:trHeight w:val="340"/>
        </w:trPr>
        <w:tc>
          <w:tcPr>
            <w:tcW w:w="979" w:type="dxa"/>
            <w:tcBorders>
              <w:top w:val="single" w:sz="4" w:space="0" w:color="000000"/>
              <w:left w:val="single" w:sz="4" w:space="0" w:color="000000"/>
              <w:bottom w:val="single" w:sz="4" w:space="0" w:color="000000"/>
              <w:right w:val="single" w:sz="4" w:space="0" w:color="000000"/>
            </w:tcBorders>
          </w:tcPr>
          <w:p w14:paraId="0B8E9110" w14:textId="77777777" w:rsidR="00EB3759" w:rsidRPr="00C01CFA" w:rsidRDefault="00EB3759">
            <w:pPr>
              <w:pStyle w:val="TableParagraph"/>
              <w:rPr>
                <w:rFonts w:ascii="Arial" w:hAnsi="Arial" w:cs="Arial"/>
              </w:rPr>
            </w:pPr>
          </w:p>
        </w:tc>
        <w:tc>
          <w:tcPr>
            <w:tcW w:w="1248" w:type="dxa"/>
            <w:tcBorders>
              <w:top w:val="single" w:sz="4" w:space="0" w:color="000000"/>
              <w:left w:val="single" w:sz="4" w:space="0" w:color="000000"/>
              <w:bottom w:val="single" w:sz="4" w:space="0" w:color="000000"/>
              <w:right w:val="single" w:sz="4" w:space="0" w:color="000000"/>
            </w:tcBorders>
          </w:tcPr>
          <w:p w14:paraId="775FBBDF" w14:textId="77777777" w:rsidR="00EB3759" w:rsidRPr="00C01CFA" w:rsidRDefault="00EB3759">
            <w:pPr>
              <w:pStyle w:val="TableParagraph"/>
              <w:rPr>
                <w:rFonts w:ascii="Arial" w:hAnsi="Arial" w:cs="Arial"/>
              </w:rPr>
            </w:pPr>
          </w:p>
        </w:tc>
        <w:tc>
          <w:tcPr>
            <w:tcW w:w="2041" w:type="dxa"/>
            <w:tcBorders>
              <w:top w:val="single" w:sz="4" w:space="0" w:color="000000"/>
              <w:left w:val="single" w:sz="4" w:space="0" w:color="000000"/>
              <w:bottom w:val="single" w:sz="4" w:space="0" w:color="000000"/>
              <w:right w:val="single" w:sz="4" w:space="0" w:color="000000"/>
            </w:tcBorders>
          </w:tcPr>
          <w:p w14:paraId="2EB74888" w14:textId="77777777" w:rsidR="00EB3759" w:rsidRPr="00C01CFA" w:rsidRDefault="00EB3759">
            <w:pPr>
              <w:pStyle w:val="TableParagraph"/>
              <w:rPr>
                <w:rFonts w:ascii="Arial" w:hAnsi="Arial" w:cs="Arial"/>
              </w:rPr>
            </w:pPr>
          </w:p>
        </w:tc>
        <w:tc>
          <w:tcPr>
            <w:tcW w:w="1394" w:type="dxa"/>
            <w:tcBorders>
              <w:top w:val="single" w:sz="4" w:space="0" w:color="000000"/>
              <w:left w:val="single" w:sz="4" w:space="0" w:color="000000"/>
              <w:bottom w:val="single" w:sz="4" w:space="0" w:color="000000"/>
              <w:right w:val="single" w:sz="4" w:space="0" w:color="000000"/>
            </w:tcBorders>
          </w:tcPr>
          <w:p w14:paraId="4866603F" w14:textId="77777777" w:rsidR="00EB3759" w:rsidRPr="00C01CFA" w:rsidRDefault="00EB3759">
            <w:pPr>
              <w:pStyle w:val="TableParagraph"/>
              <w:rPr>
                <w:rFonts w:ascii="Arial" w:hAnsi="Arial" w:cs="Arial"/>
              </w:rPr>
            </w:pPr>
          </w:p>
        </w:tc>
        <w:tc>
          <w:tcPr>
            <w:tcW w:w="1715" w:type="dxa"/>
            <w:tcBorders>
              <w:top w:val="single" w:sz="4" w:space="0" w:color="000000"/>
              <w:left w:val="single" w:sz="4" w:space="0" w:color="000000"/>
              <w:bottom w:val="single" w:sz="4" w:space="0" w:color="000000"/>
              <w:right w:val="single" w:sz="4" w:space="0" w:color="000000"/>
            </w:tcBorders>
          </w:tcPr>
          <w:p w14:paraId="1A873EBC" w14:textId="77777777" w:rsidR="00EB3759" w:rsidRPr="00C01CFA" w:rsidRDefault="00EB3759">
            <w:pPr>
              <w:pStyle w:val="TableParagraph"/>
              <w:rPr>
                <w:rFonts w:ascii="Arial" w:hAnsi="Arial" w:cs="Arial"/>
              </w:rPr>
            </w:pPr>
          </w:p>
        </w:tc>
        <w:tc>
          <w:tcPr>
            <w:tcW w:w="1681" w:type="dxa"/>
            <w:tcBorders>
              <w:top w:val="single" w:sz="4" w:space="0" w:color="000000"/>
              <w:left w:val="single" w:sz="4" w:space="0" w:color="000000"/>
              <w:bottom w:val="single" w:sz="4" w:space="0" w:color="000000"/>
              <w:right w:val="single" w:sz="4" w:space="0" w:color="000000"/>
            </w:tcBorders>
          </w:tcPr>
          <w:p w14:paraId="517E70B6" w14:textId="77777777" w:rsidR="00EB3759" w:rsidRPr="00C01CFA" w:rsidRDefault="00EB3759">
            <w:pPr>
              <w:pStyle w:val="TableParagraph"/>
              <w:rPr>
                <w:rFonts w:ascii="Arial" w:hAnsi="Arial" w:cs="Arial"/>
              </w:rPr>
            </w:pPr>
          </w:p>
        </w:tc>
      </w:tr>
      <w:tr w:rsidR="00EB3759" w:rsidRPr="00C01CFA" w14:paraId="4BE5913A" w14:textId="77777777" w:rsidTr="00944AE3">
        <w:trPr>
          <w:trHeight w:val="340"/>
        </w:trPr>
        <w:tc>
          <w:tcPr>
            <w:tcW w:w="979" w:type="dxa"/>
            <w:tcBorders>
              <w:top w:val="single" w:sz="4" w:space="0" w:color="000000"/>
              <w:left w:val="single" w:sz="4" w:space="0" w:color="000000"/>
              <w:bottom w:val="single" w:sz="4" w:space="0" w:color="000000"/>
              <w:right w:val="single" w:sz="4" w:space="0" w:color="000000"/>
            </w:tcBorders>
          </w:tcPr>
          <w:p w14:paraId="5418075F" w14:textId="77777777" w:rsidR="00EB3759" w:rsidRPr="00C01CFA" w:rsidRDefault="00EB3759">
            <w:pPr>
              <w:pStyle w:val="TableParagraph"/>
              <w:rPr>
                <w:rFonts w:ascii="Arial" w:hAnsi="Arial" w:cs="Arial"/>
              </w:rPr>
            </w:pPr>
          </w:p>
        </w:tc>
        <w:tc>
          <w:tcPr>
            <w:tcW w:w="1248" w:type="dxa"/>
            <w:tcBorders>
              <w:top w:val="single" w:sz="4" w:space="0" w:color="000000"/>
              <w:left w:val="single" w:sz="4" w:space="0" w:color="000000"/>
              <w:bottom w:val="single" w:sz="4" w:space="0" w:color="000000"/>
              <w:right w:val="single" w:sz="4" w:space="0" w:color="000000"/>
            </w:tcBorders>
          </w:tcPr>
          <w:p w14:paraId="38DFA626" w14:textId="77777777" w:rsidR="00EB3759" w:rsidRPr="00C01CFA" w:rsidRDefault="00EB3759">
            <w:pPr>
              <w:pStyle w:val="TableParagraph"/>
              <w:rPr>
                <w:rFonts w:ascii="Arial" w:hAnsi="Arial" w:cs="Arial"/>
              </w:rPr>
            </w:pPr>
          </w:p>
        </w:tc>
        <w:tc>
          <w:tcPr>
            <w:tcW w:w="2041" w:type="dxa"/>
            <w:tcBorders>
              <w:top w:val="single" w:sz="4" w:space="0" w:color="000000"/>
              <w:left w:val="single" w:sz="4" w:space="0" w:color="000000"/>
              <w:bottom w:val="single" w:sz="4" w:space="0" w:color="000000"/>
              <w:right w:val="single" w:sz="4" w:space="0" w:color="000000"/>
            </w:tcBorders>
          </w:tcPr>
          <w:p w14:paraId="76F5C316" w14:textId="77777777" w:rsidR="00EB3759" w:rsidRPr="00C01CFA" w:rsidRDefault="00EB3759">
            <w:pPr>
              <w:pStyle w:val="TableParagraph"/>
              <w:rPr>
                <w:rFonts w:ascii="Arial" w:hAnsi="Arial" w:cs="Arial"/>
              </w:rPr>
            </w:pPr>
          </w:p>
        </w:tc>
        <w:tc>
          <w:tcPr>
            <w:tcW w:w="1394" w:type="dxa"/>
            <w:tcBorders>
              <w:top w:val="single" w:sz="4" w:space="0" w:color="000000"/>
              <w:left w:val="single" w:sz="4" w:space="0" w:color="000000"/>
              <w:bottom w:val="single" w:sz="4" w:space="0" w:color="000000"/>
              <w:right w:val="single" w:sz="4" w:space="0" w:color="000000"/>
            </w:tcBorders>
          </w:tcPr>
          <w:p w14:paraId="4D4A278A" w14:textId="77777777" w:rsidR="00EB3759" w:rsidRPr="00C01CFA" w:rsidRDefault="00EB3759">
            <w:pPr>
              <w:pStyle w:val="TableParagraph"/>
              <w:rPr>
                <w:rFonts w:ascii="Arial" w:hAnsi="Arial" w:cs="Arial"/>
              </w:rPr>
            </w:pPr>
          </w:p>
        </w:tc>
        <w:tc>
          <w:tcPr>
            <w:tcW w:w="1715" w:type="dxa"/>
            <w:tcBorders>
              <w:top w:val="single" w:sz="4" w:space="0" w:color="000000"/>
              <w:left w:val="single" w:sz="4" w:space="0" w:color="000000"/>
              <w:bottom w:val="single" w:sz="4" w:space="0" w:color="000000"/>
              <w:right w:val="single" w:sz="4" w:space="0" w:color="000000"/>
            </w:tcBorders>
          </w:tcPr>
          <w:p w14:paraId="30DBBF69" w14:textId="77777777" w:rsidR="00EB3759" w:rsidRPr="00C01CFA" w:rsidRDefault="00EB3759">
            <w:pPr>
              <w:pStyle w:val="TableParagraph"/>
              <w:rPr>
                <w:rFonts w:ascii="Arial" w:hAnsi="Arial" w:cs="Arial"/>
              </w:rPr>
            </w:pPr>
          </w:p>
        </w:tc>
        <w:tc>
          <w:tcPr>
            <w:tcW w:w="1681" w:type="dxa"/>
            <w:tcBorders>
              <w:top w:val="single" w:sz="4" w:space="0" w:color="000000"/>
              <w:left w:val="single" w:sz="4" w:space="0" w:color="000000"/>
              <w:bottom w:val="single" w:sz="4" w:space="0" w:color="000000"/>
              <w:right w:val="single" w:sz="4" w:space="0" w:color="000000"/>
            </w:tcBorders>
          </w:tcPr>
          <w:p w14:paraId="794AF6A8" w14:textId="77777777" w:rsidR="00EB3759" w:rsidRPr="00C01CFA" w:rsidRDefault="00EB3759">
            <w:pPr>
              <w:pStyle w:val="TableParagraph"/>
              <w:rPr>
                <w:rFonts w:ascii="Arial" w:hAnsi="Arial" w:cs="Arial"/>
              </w:rPr>
            </w:pPr>
          </w:p>
        </w:tc>
      </w:tr>
      <w:tr w:rsidR="00EB3759" w:rsidRPr="00C01CFA" w14:paraId="13B6E755" w14:textId="77777777" w:rsidTr="00944AE3">
        <w:trPr>
          <w:trHeight w:val="340"/>
        </w:trPr>
        <w:tc>
          <w:tcPr>
            <w:tcW w:w="979" w:type="dxa"/>
            <w:tcBorders>
              <w:top w:val="single" w:sz="4" w:space="0" w:color="000000"/>
              <w:left w:val="single" w:sz="4" w:space="0" w:color="000000"/>
              <w:bottom w:val="single" w:sz="4" w:space="0" w:color="000000"/>
              <w:right w:val="single" w:sz="4" w:space="0" w:color="000000"/>
            </w:tcBorders>
          </w:tcPr>
          <w:p w14:paraId="41014433" w14:textId="77777777" w:rsidR="00EB3759" w:rsidRPr="00C01CFA" w:rsidRDefault="00EB3759">
            <w:pPr>
              <w:pStyle w:val="TableParagraph"/>
              <w:rPr>
                <w:rFonts w:ascii="Arial" w:hAnsi="Arial" w:cs="Arial"/>
              </w:rPr>
            </w:pPr>
          </w:p>
        </w:tc>
        <w:tc>
          <w:tcPr>
            <w:tcW w:w="1248" w:type="dxa"/>
            <w:tcBorders>
              <w:top w:val="single" w:sz="4" w:space="0" w:color="000000"/>
              <w:left w:val="single" w:sz="4" w:space="0" w:color="000000"/>
              <w:bottom w:val="single" w:sz="4" w:space="0" w:color="000000"/>
              <w:right w:val="single" w:sz="4" w:space="0" w:color="000000"/>
            </w:tcBorders>
          </w:tcPr>
          <w:p w14:paraId="68A2221B" w14:textId="77777777" w:rsidR="00EB3759" w:rsidRPr="00C01CFA" w:rsidRDefault="00EB3759">
            <w:pPr>
              <w:pStyle w:val="TableParagraph"/>
              <w:rPr>
                <w:rFonts w:ascii="Arial" w:hAnsi="Arial" w:cs="Arial"/>
              </w:rPr>
            </w:pPr>
          </w:p>
        </w:tc>
        <w:tc>
          <w:tcPr>
            <w:tcW w:w="2041" w:type="dxa"/>
            <w:tcBorders>
              <w:top w:val="single" w:sz="4" w:space="0" w:color="000000"/>
              <w:left w:val="single" w:sz="4" w:space="0" w:color="000000"/>
              <w:bottom w:val="single" w:sz="4" w:space="0" w:color="000000"/>
              <w:right w:val="single" w:sz="4" w:space="0" w:color="000000"/>
            </w:tcBorders>
          </w:tcPr>
          <w:p w14:paraId="2F034DE3" w14:textId="77777777" w:rsidR="00EB3759" w:rsidRPr="00C01CFA" w:rsidRDefault="00EB3759">
            <w:pPr>
              <w:pStyle w:val="TableParagraph"/>
              <w:rPr>
                <w:rFonts w:ascii="Arial" w:hAnsi="Arial" w:cs="Arial"/>
              </w:rPr>
            </w:pPr>
          </w:p>
        </w:tc>
        <w:tc>
          <w:tcPr>
            <w:tcW w:w="1394" w:type="dxa"/>
            <w:tcBorders>
              <w:top w:val="single" w:sz="4" w:space="0" w:color="000000"/>
              <w:left w:val="single" w:sz="4" w:space="0" w:color="000000"/>
              <w:bottom w:val="single" w:sz="4" w:space="0" w:color="000000"/>
              <w:right w:val="single" w:sz="4" w:space="0" w:color="000000"/>
            </w:tcBorders>
          </w:tcPr>
          <w:p w14:paraId="2CCFBC68" w14:textId="77777777" w:rsidR="00EB3759" w:rsidRPr="00C01CFA" w:rsidRDefault="00EB3759">
            <w:pPr>
              <w:pStyle w:val="TableParagraph"/>
              <w:rPr>
                <w:rFonts w:ascii="Arial" w:hAnsi="Arial" w:cs="Arial"/>
              </w:rPr>
            </w:pPr>
          </w:p>
        </w:tc>
        <w:tc>
          <w:tcPr>
            <w:tcW w:w="1715" w:type="dxa"/>
            <w:tcBorders>
              <w:top w:val="single" w:sz="4" w:space="0" w:color="000000"/>
              <w:left w:val="single" w:sz="4" w:space="0" w:color="000000"/>
              <w:bottom w:val="single" w:sz="4" w:space="0" w:color="000000"/>
              <w:right w:val="single" w:sz="4" w:space="0" w:color="000000"/>
            </w:tcBorders>
          </w:tcPr>
          <w:p w14:paraId="387BAB70" w14:textId="77777777" w:rsidR="00EB3759" w:rsidRPr="00C01CFA" w:rsidRDefault="00EB3759">
            <w:pPr>
              <w:pStyle w:val="TableParagraph"/>
              <w:rPr>
                <w:rFonts w:ascii="Arial" w:hAnsi="Arial" w:cs="Arial"/>
              </w:rPr>
            </w:pPr>
          </w:p>
        </w:tc>
        <w:tc>
          <w:tcPr>
            <w:tcW w:w="1681" w:type="dxa"/>
            <w:tcBorders>
              <w:top w:val="single" w:sz="4" w:space="0" w:color="000000"/>
              <w:left w:val="single" w:sz="4" w:space="0" w:color="000000"/>
              <w:bottom w:val="single" w:sz="4" w:space="0" w:color="000000"/>
              <w:right w:val="single" w:sz="4" w:space="0" w:color="000000"/>
            </w:tcBorders>
          </w:tcPr>
          <w:p w14:paraId="7B6CB05D" w14:textId="77777777" w:rsidR="00EB3759" w:rsidRPr="00C01CFA" w:rsidRDefault="00EB3759">
            <w:pPr>
              <w:pStyle w:val="TableParagraph"/>
              <w:rPr>
                <w:rFonts w:ascii="Arial" w:hAnsi="Arial" w:cs="Arial"/>
              </w:rPr>
            </w:pPr>
          </w:p>
        </w:tc>
      </w:tr>
      <w:tr w:rsidR="00EB3759" w:rsidRPr="00C01CFA" w14:paraId="21A492C8" w14:textId="77777777" w:rsidTr="00944AE3">
        <w:trPr>
          <w:trHeight w:val="412"/>
        </w:trPr>
        <w:tc>
          <w:tcPr>
            <w:tcW w:w="979" w:type="dxa"/>
            <w:tcBorders>
              <w:top w:val="single" w:sz="4" w:space="0" w:color="000000"/>
              <w:left w:val="single" w:sz="4" w:space="0" w:color="000000"/>
              <w:bottom w:val="single" w:sz="4" w:space="0" w:color="000000"/>
              <w:right w:val="single" w:sz="4" w:space="0" w:color="000000"/>
            </w:tcBorders>
          </w:tcPr>
          <w:p w14:paraId="6AD571FB" w14:textId="77777777" w:rsidR="00EB3759" w:rsidRPr="00C01CFA" w:rsidRDefault="00077851">
            <w:pPr>
              <w:pStyle w:val="TableParagraph"/>
              <w:spacing w:before="102"/>
              <w:ind w:left="90" w:right="81"/>
              <w:jc w:val="center"/>
              <w:rPr>
                <w:rFonts w:ascii="Arial" w:hAnsi="Arial" w:cs="Arial"/>
                <w:sz w:val="18"/>
              </w:rPr>
            </w:pPr>
            <w:r w:rsidRPr="00C01CFA">
              <w:rPr>
                <w:rFonts w:ascii="Arial" w:hAnsi="Arial" w:cs="Arial"/>
                <w:sz w:val="18"/>
              </w:rPr>
              <w:t>00</w:t>
            </w:r>
          </w:p>
        </w:tc>
        <w:tc>
          <w:tcPr>
            <w:tcW w:w="1248" w:type="dxa"/>
            <w:tcBorders>
              <w:top w:val="single" w:sz="4" w:space="0" w:color="000000"/>
              <w:left w:val="single" w:sz="4" w:space="0" w:color="000000"/>
              <w:bottom w:val="single" w:sz="4" w:space="0" w:color="000000"/>
              <w:right w:val="single" w:sz="4" w:space="0" w:color="000000"/>
            </w:tcBorders>
          </w:tcPr>
          <w:p w14:paraId="19829CAD" w14:textId="00AE199D" w:rsidR="00EB3759" w:rsidRPr="00C01CFA" w:rsidRDefault="00BD0A54">
            <w:pPr>
              <w:pStyle w:val="TableParagraph"/>
              <w:spacing w:before="103"/>
              <w:ind w:left="151" w:right="146"/>
              <w:jc w:val="center"/>
              <w:rPr>
                <w:rFonts w:ascii="Arial" w:hAnsi="Arial" w:cs="Arial"/>
                <w:sz w:val="18"/>
              </w:rPr>
            </w:pPr>
            <w:r w:rsidRPr="00C01CFA">
              <w:rPr>
                <w:rFonts w:ascii="Arial" w:hAnsi="Arial" w:cs="Arial"/>
                <w:sz w:val="18"/>
              </w:rPr>
              <w:t>08/09/2023</w:t>
            </w:r>
          </w:p>
        </w:tc>
        <w:tc>
          <w:tcPr>
            <w:tcW w:w="2041" w:type="dxa"/>
            <w:tcBorders>
              <w:top w:val="single" w:sz="4" w:space="0" w:color="000000"/>
              <w:left w:val="single" w:sz="4" w:space="0" w:color="000000"/>
              <w:bottom w:val="single" w:sz="4" w:space="0" w:color="000000"/>
              <w:right w:val="single" w:sz="4" w:space="0" w:color="000000"/>
            </w:tcBorders>
          </w:tcPr>
          <w:p w14:paraId="42C1614E" w14:textId="64F7B74F" w:rsidR="00EB3759" w:rsidRPr="00C01CFA" w:rsidRDefault="001B0EED" w:rsidP="00944AE3">
            <w:pPr>
              <w:pStyle w:val="TableParagraph"/>
              <w:spacing w:line="206" w:lineRule="exact"/>
              <w:ind w:right="206"/>
              <w:jc w:val="center"/>
              <w:rPr>
                <w:rFonts w:ascii="Arial" w:hAnsi="Arial" w:cs="Arial"/>
                <w:spacing w:val="-1"/>
                <w:sz w:val="18"/>
              </w:rPr>
            </w:pPr>
            <w:r w:rsidRPr="00C01CFA">
              <w:rPr>
                <w:rFonts w:ascii="Arial" w:hAnsi="Arial" w:cs="Arial"/>
                <w:spacing w:val="-1"/>
                <w:sz w:val="18"/>
              </w:rPr>
              <w:t>Especificações</w:t>
            </w:r>
            <w:r w:rsidR="00944AE3" w:rsidRPr="00C01CFA">
              <w:rPr>
                <w:rFonts w:ascii="Arial" w:hAnsi="Arial" w:cs="Arial"/>
                <w:spacing w:val="-1"/>
                <w:sz w:val="18"/>
              </w:rPr>
              <w:t xml:space="preserve"> </w:t>
            </w:r>
            <w:r w:rsidRPr="00C01CFA">
              <w:rPr>
                <w:rFonts w:ascii="Arial" w:hAnsi="Arial" w:cs="Arial"/>
                <w:spacing w:val="-1"/>
                <w:sz w:val="18"/>
              </w:rPr>
              <w:t>Técnicas</w:t>
            </w:r>
            <w:r w:rsidR="00944AE3" w:rsidRPr="00C01CFA">
              <w:rPr>
                <w:rFonts w:ascii="Arial" w:hAnsi="Arial" w:cs="Arial"/>
                <w:spacing w:val="-1"/>
                <w:sz w:val="18"/>
              </w:rPr>
              <w:t xml:space="preserve"> </w:t>
            </w:r>
            <w:r w:rsidR="00BD0A54" w:rsidRPr="00C01CFA">
              <w:rPr>
                <w:rFonts w:ascii="Arial" w:hAnsi="Arial" w:cs="Arial"/>
                <w:spacing w:val="-1"/>
                <w:sz w:val="18"/>
              </w:rPr>
              <w:t>–</w:t>
            </w:r>
            <w:r w:rsidR="004107AC" w:rsidRPr="00C01CFA">
              <w:rPr>
                <w:rFonts w:ascii="Arial" w:hAnsi="Arial" w:cs="Arial"/>
                <w:spacing w:val="-1"/>
                <w:sz w:val="18"/>
              </w:rPr>
              <w:t xml:space="preserve"> </w:t>
            </w:r>
            <w:r w:rsidR="00BD0A54" w:rsidRPr="00C01CFA">
              <w:rPr>
                <w:rFonts w:ascii="Arial" w:hAnsi="Arial" w:cs="Arial"/>
                <w:spacing w:val="-1"/>
                <w:sz w:val="18"/>
              </w:rPr>
              <w:t>Nova Era</w:t>
            </w:r>
          </w:p>
        </w:tc>
        <w:tc>
          <w:tcPr>
            <w:tcW w:w="1394" w:type="dxa"/>
            <w:tcBorders>
              <w:top w:val="single" w:sz="4" w:space="0" w:color="000000"/>
              <w:left w:val="single" w:sz="4" w:space="0" w:color="000000"/>
              <w:bottom w:val="single" w:sz="4" w:space="0" w:color="000000"/>
              <w:right w:val="single" w:sz="4" w:space="0" w:color="000000"/>
            </w:tcBorders>
          </w:tcPr>
          <w:p w14:paraId="0FBEB99E" w14:textId="77777777" w:rsidR="00EB3759" w:rsidRPr="00C01CFA" w:rsidRDefault="00077851">
            <w:pPr>
              <w:pStyle w:val="TableParagraph"/>
              <w:spacing w:before="102"/>
              <w:ind w:left="94" w:right="82"/>
              <w:jc w:val="center"/>
              <w:rPr>
                <w:rFonts w:ascii="Arial" w:hAnsi="Arial" w:cs="Arial"/>
                <w:sz w:val="18"/>
              </w:rPr>
            </w:pPr>
            <w:r w:rsidRPr="00C01CFA">
              <w:rPr>
                <w:rFonts w:ascii="Arial" w:hAnsi="Arial" w:cs="Arial"/>
                <w:sz w:val="18"/>
              </w:rPr>
              <w:t>EQUI-HBR</w:t>
            </w:r>
          </w:p>
        </w:tc>
        <w:tc>
          <w:tcPr>
            <w:tcW w:w="1715" w:type="dxa"/>
            <w:tcBorders>
              <w:top w:val="single" w:sz="4" w:space="0" w:color="000000"/>
              <w:left w:val="single" w:sz="4" w:space="0" w:color="000000"/>
              <w:bottom w:val="single" w:sz="4" w:space="0" w:color="000000"/>
              <w:right w:val="single" w:sz="4" w:space="0" w:color="000000"/>
            </w:tcBorders>
          </w:tcPr>
          <w:p w14:paraId="22E3926E" w14:textId="77777777" w:rsidR="00EB3759" w:rsidRPr="00C01CFA" w:rsidRDefault="00077851">
            <w:pPr>
              <w:pStyle w:val="TableParagraph"/>
              <w:spacing w:before="102"/>
              <w:ind w:left="152" w:right="142"/>
              <w:jc w:val="center"/>
              <w:rPr>
                <w:rFonts w:ascii="Arial" w:hAnsi="Arial" w:cs="Arial"/>
                <w:sz w:val="18"/>
              </w:rPr>
            </w:pPr>
            <w:r w:rsidRPr="00C01CFA">
              <w:rPr>
                <w:rFonts w:ascii="Arial" w:hAnsi="Arial" w:cs="Arial"/>
                <w:sz w:val="18"/>
              </w:rPr>
              <w:t>VCQ</w:t>
            </w:r>
          </w:p>
        </w:tc>
        <w:tc>
          <w:tcPr>
            <w:tcW w:w="1681" w:type="dxa"/>
            <w:tcBorders>
              <w:top w:val="single" w:sz="4" w:space="0" w:color="000000"/>
              <w:left w:val="single" w:sz="4" w:space="0" w:color="000000"/>
              <w:bottom w:val="single" w:sz="4" w:space="0" w:color="000000"/>
              <w:right w:val="single" w:sz="4" w:space="0" w:color="000000"/>
            </w:tcBorders>
          </w:tcPr>
          <w:p w14:paraId="0F754A00" w14:textId="77777777" w:rsidR="00EB3759" w:rsidRPr="00C01CFA" w:rsidRDefault="00077851">
            <w:pPr>
              <w:pStyle w:val="TableParagraph"/>
              <w:spacing w:before="102"/>
              <w:ind w:left="159" w:right="147"/>
              <w:jc w:val="center"/>
              <w:rPr>
                <w:rFonts w:ascii="Arial" w:hAnsi="Arial" w:cs="Arial"/>
                <w:sz w:val="18"/>
              </w:rPr>
            </w:pPr>
            <w:r w:rsidRPr="00C01CFA">
              <w:rPr>
                <w:rFonts w:ascii="Arial" w:hAnsi="Arial" w:cs="Arial"/>
                <w:sz w:val="18"/>
              </w:rPr>
              <w:t>TSA</w:t>
            </w:r>
          </w:p>
        </w:tc>
      </w:tr>
      <w:tr w:rsidR="00EB3759" w:rsidRPr="00C01CFA" w14:paraId="1F5CC52F" w14:textId="77777777" w:rsidTr="00944AE3">
        <w:trPr>
          <w:trHeight w:val="340"/>
        </w:trPr>
        <w:tc>
          <w:tcPr>
            <w:tcW w:w="979" w:type="dxa"/>
            <w:tcBorders>
              <w:top w:val="single" w:sz="4" w:space="0" w:color="000000"/>
              <w:left w:val="single" w:sz="4" w:space="0" w:color="000000"/>
              <w:bottom w:val="single" w:sz="4" w:space="0" w:color="000000"/>
              <w:right w:val="single" w:sz="4" w:space="0" w:color="000000"/>
            </w:tcBorders>
          </w:tcPr>
          <w:p w14:paraId="419FBFA6" w14:textId="77777777" w:rsidR="00EB3759" w:rsidRPr="00C01CFA" w:rsidRDefault="00077851">
            <w:pPr>
              <w:pStyle w:val="TableParagraph"/>
              <w:spacing w:before="66"/>
              <w:ind w:left="90" w:right="148"/>
              <w:jc w:val="center"/>
              <w:rPr>
                <w:rFonts w:ascii="Arial" w:hAnsi="Arial" w:cs="Arial"/>
                <w:b/>
                <w:sz w:val="18"/>
              </w:rPr>
            </w:pPr>
            <w:r w:rsidRPr="00C01CFA">
              <w:rPr>
                <w:rFonts w:ascii="Arial" w:hAnsi="Arial" w:cs="Arial"/>
                <w:b/>
                <w:sz w:val="18"/>
              </w:rPr>
              <w:t>Revisão</w:t>
            </w:r>
          </w:p>
        </w:tc>
        <w:tc>
          <w:tcPr>
            <w:tcW w:w="1248" w:type="dxa"/>
            <w:tcBorders>
              <w:top w:val="single" w:sz="4" w:space="0" w:color="000000"/>
              <w:left w:val="single" w:sz="4" w:space="0" w:color="000000"/>
              <w:bottom w:val="single" w:sz="4" w:space="0" w:color="000000"/>
              <w:right w:val="single" w:sz="4" w:space="0" w:color="000000"/>
            </w:tcBorders>
          </w:tcPr>
          <w:p w14:paraId="2888179A" w14:textId="77777777" w:rsidR="00EB3759" w:rsidRPr="00C01CFA" w:rsidRDefault="00077851">
            <w:pPr>
              <w:pStyle w:val="TableParagraph"/>
              <w:spacing w:before="66"/>
              <w:ind w:left="83" w:right="146"/>
              <w:jc w:val="center"/>
              <w:rPr>
                <w:rFonts w:ascii="Arial" w:hAnsi="Arial" w:cs="Arial"/>
                <w:b/>
                <w:sz w:val="18"/>
              </w:rPr>
            </w:pPr>
            <w:r w:rsidRPr="00C01CFA">
              <w:rPr>
                <w:rFonts w:ascii="Arial" w:hAnsi="Arial" w:cs="Arial"/>
                <w:b/>
                <w:sz w:val="18"/>
              </w:rPr>
              <w:t>Data</w:t>
            </w:r>
          </w:p>
        </w:tc>
        <w:tc>
          <w:tcPr>
            <w:tcW w:w="2041" w:type="dxa"/>
            <w:tcBorders>
              <w:top w:val="single" w:sz="4" w:space="0" w:color="000000"/>
              <w:left w:val="single" w:sz="4" w:space="0" w:color="000000"/>
              <w:bottom w:val="single" w:sz="4" w:space="0" w:color="000000"/>
              <w:right w:val="single" w:sz="4" w:space="0" w:color="000000"/>
            </w:tcBorders>
          </w:tcPr>
          <w:p w14:paraId="07FE2FB0" w14:textId="77777777" w:rsidR="00EB3759" w:rsidRPr="00C01CFA" w:rsidRDefault="00077851">
            <w:pPr>
              <w:pStyle w:val="TableParagraph"/>
              <w:spacing w:before="66"/>
              <w:ind w:left="223"/>
              <w:rPr>
                <w:rFonts w:ascii="Arial" w:hAnsi="Arial" w:cs="Arial"/>
                <w:b/>
                <w:sz w:val="18"/>
              </w:rPr>
            </w:pPr>
            <w:r w:rsidRPr="00C01CFA">
              <w:rPr>
                <w:rFonts w:ascii="Arial" w:hAnsi="Arial" w:cs="Arial"/>
                <w:b/>
                <w:sz w:val="18"/>
              </w:rPr>
              <w:t>Descrição</w:t>
            </w:r>
            <w:r w:rsidRPr="00C01CFA">
              <w:rPr>
                <w:rFonts w:ascii="Arial" w:hAnsi="Arial" w:cs="Arial"/>
                <w:b/>
                <w:spacing w:val="-3"/>
                <w:sz w:val="18"/>
              </w:rPr>
              <w:t xml:space="preserve"> </w:t>
            </w:r>
            <w:r w:rsidRPr="00C01CFA">
              <w:rPr>
                <w:rFonts w:ascii="Arial" w:hAnsi="Arial" w:cs="Arial"/>
                <w:b/>
                <w:sz w:val="18"/>
              </w:rPr>
              <w:t>Breve</w:t>
            </w:r>
          </w:p>
        </w:tc>
        <w:tc>
          <w:tcPr>
            <w:tcW w:w="1394" w:type="dxa"/>
            <w:tcBorders>
              <w:top w:val="single" w:sz="4" w:space="0" w:color="000000"/>
              <w:left w:val="single" w:sz="4" w:space="0" w:color="000000"/>
              <w:bottom w:val="single" w:sz="4" w:space="0" w:color="000000"/>
              <w:right w:val="single" w:sz="4" w:space="0" w:color="000000"/>
            </w:tcBorders>
          </w:tcPr>
          <w:p w14:paraId="3D782404" w14:textId="77777777" w:rsidR="00EB3759" w:rsidRPr="00C01CFA" w:rsidRDefault="00077851">
            <w:pPr>
              <w:pStyle w:val="TableParagraph"/>
              <w:spacing w:before="66"/>
              <w:ind w:left="140" w:right="82"/>
              <w:jc w:val="center"/>
              <w:rPr>
                <w:rFonts w:ascii="Arial" w:hAnsi="Arial" w:cs="Arial"/>
                <w:b/>
                <w:sz w:val="18"/>
              </w:rPr>
            </w:pPr>
            <w:r w:rsidRPr="00C01CFA">
              <w:rPr>
                <w:rFonts w:ascii="Arial" w:hAnsi="Arial" w:cs="Arial"/>
                <w:b/>
                <w:sz w:val="18"/>
              </w:rPr>
              <w:t>Ass. do Autor.</w:t>
            </w:r>
          </w:p>
        </w:tc>
        <w:tc>
          <w:tcPr>
            <w:tcW w:w="1715" w:type="dxa"/>
            <w:tcBorders>
              <w:top w:val="single" w:sz="4" w:space="0" w:color="000000"/>
              <w:left w:val="single" w:sz="4" w:space="0" w:color="000000"/>
              <w:bottom w:val="single" w:sz="4" w:space="0" w:color="000000"/>
              <w:right w:val="single" w:sz="4" w:space="0" w:color="000000"/>
            </w:tcBorders>
          </w:tcPr>
          <w:p w14:paraId="450A8651" w14:textId="77777777" w:rsidR="00EB3759" w:rsidRPr="00C01CFA" w:rsidRDefault="00077851">
            <w:pPr>
              <w:pStyle w:val="TableParagraph"/>
              <w:spacing w:before="66"/>
              <w:ind w:left="164" w:right="142"/>
              <w:jc w:val="center"/>
              <w:rPr>
                <w:rFonts w:ascii="Arial" w:hAnsi="Arial" w:cs="Arial"/>
                <w:b/>
                <w:sz w:val="18"/>
              </w:rPr>
            </w:pPr>
            <w:r w:rsidRPr="00C01CFA">
              <w:rPr>
                <w:rFonts w:ascii="Arial" w:hAnsi="Arial" w:cs="Arial"/>
                <w:b/>
                <w:sz w:val="18"/>
              </w:rPr>
              <w:t>Ass.</w:t>
            </w:r>
            <w:r w:rsidRPr="00C01CFA">
              <w:rPr>
                <w:rFonts w:ascii="Arial" w:hAnsi="Arial" w:cs="Arial"/>
                <w:b/>
                <w:spacing w:val="-1"/>
                <w:sz w:val="18"/>
              </w:rPr>
              <w:t xml:space="preserve"> </w:t>
            </w:r>
            <w:r w:rsidRPr="00C01CFA">
              <w:rPr>
                <w:rFonts w:ascii="Arial" w:hAnsi="Arial" w:cs="Arial"/>
                <w:b/>
                <w:sz w:val="18"/>
              </w:rPr>
              <w:t>do</w:t>
            </w:r>
            <w:r w:rsidRPr="00C01CFA">
              <w:rPr>
                <w:rFonts w:ascii="Arial" w:hAnsi="Arial" w:cs="Arial"/>
                <w:b/>
                <w:spacing w:val="-1"/>
                <w:sz w:val="18"/>
              </w:rPr>
              <w:t xml:space="preserve"> </w:t>
            </w:r>
            <w:r w:rsidRPr="00C01CFA">
              <w:rPr>
                <w:rFonts w:ascii="Arial" w:hAnsi="Arial" w:cs="Arial"/>
                <w:b/>
                <w:sz w:val="18"/>
              </w:rPr>
              <w:t>Superv.</w:t>
            </w:r>
          </w:p>
        </w:tc>
        <w:tc>
          <w:tcPr>
            <w:tcW w:w="1681" w:type="dxa"/>
            <w:tcBorders>
              <w:top w:val="single" w:sz="4" w:space="0" w:color="000000"/>
              <w:left w:val="single" w:sz="4" w:space="0" w:color="000000"/>
              <w:bottom w:val="single" w:sz="4" w:space="0" w:color="000000"/>
              <w:right w:val="single" w:sz="4" w:space="0" w:color="000000"/>
            </w:tcBorders>
          </w:tcPr>
          <w:p w14:paraId="3FCFBB99" w14:textId="77777777" w:rsidR="00EB3759" w:rsidRPr="00C01CFA" w:rsidRDefault="00077851">
            <w:pPr>
              <w:pStyle w:val="TableParagraph"/>
              <w:spacing w:before="66"/>
              <w:ind w:left="159" w:right="212"/>
              <w:jc w:val="center"/>
              <w:rPr>
                <w:rFonts w:ascii="Arial" w:hAnsi="Arial" w:cs="Arial"/>
                <w:b/>
                <w:sz w:val="18"/>
              </w:rPr>
            </w:pPr>
            <w:r w:rsidRPr="00C01CFA">
              <w:rPr>
                <w:rFonts w:ascii="Arial" w:hAnsi="Arial" w:cs="Arial"/>
                <w:b/>
                <w:sz w:val="18"/>
              </w:rPr>
              <w:t>Ass.</w:t>
            </w:r>
            <w:r w:rsidRPr="00C01CFA">
              <w:rPr>
                <w:rFonts w:ascii="Arial" w:hAnsi="Arial" w:cs="Arial"/>
                <w:b/>
                <w:spacing w:val="-1"/>
                <w:sz w:val="18"/>
              </w:rPr>
              <w:t xml:space="preserve"> </w:t>
            </w:r>
            <w:r w:rsidRPr="00C01CFA">
              <w:rPr>
                <w:rFonts w:ascii="Arial" w:hAnsi="Arial" w:cs="Arial"/>
                <w:b/>
                <w:sz w:val="18"/>
              </w:rPr>
              <w:t>de</w:t>
            </w:r>
            <w:r w:rsidRPr="00C01CFA">
              <w:rPr>
                <w:rFonts w:ascii="Arial" w:hAnsi="Arial" w:cs="Arial"/>
                <w:b/>
                <w:spacing w:val="-1"/>
                <w:sz w:val="18"/>
              </w:rPr>
              <w:t xml:space="preserve"> </w:t>
            </w:r>
            <w:r w:rsidRPr="00C01CFA">
              <w:rPr>
                <w:rFonts w:ascii="Arial" w:hAnsi="Arial" w:cs="Arial"/>
                <w:b/>
                <w:sz w:val="18"/>
              </w:rPr>
              <w:t>Aprov.</w:t>
            </w:r>
          </w:p>
        </w:tc>
      </w:tr>
      <w:tr w:rsidR="00EB3759" w:rsidRPr="00C01CFA" w14:paraId="563EE3A7" w14:textId="77777777">
        <w:trPr>
          <w:trHeight w:val="1610"/>
        </w:trPr>
        <w:tc>
          <w:tcPr>
            <w:tcW w:w="9058" w:type="dxa"/>
            <w:gridSpan w:val="6"/>
            <w:tcBorders>
              <w:top w:val="single" w:sz="4" w:space="0" w:color="000000"/>
              <w:left w:val="single" w:sz="4" w:space="0" w:color="000000"/>
              <w:bottom w:val="single" w:sz="4" w:space="0" w:color="000000"/>
              <w:right w:val="single" w:sz="4" w:space="0" w:color="000000"/>
            </w:tcBorders>
          </w:tcPr>
          <w:p w14:paraId="4505656E" w14:textId="77777777" w:rsidR="00EB3759" w:rsidRPr="00C01CFA" w:rsidRDefault="00077851">
            <w:pPr>
              <w:pStyle w:val="TableParagraph"/>
              <w:ind w:left="126" w:right="115"/>
              <w:jc w:val="center"/>
              <w:rPr>
                <w:rFonts w:ascii="Arial" w:hAnsi="Arial" w:cs="Arial"/>
                <w:b/>
                <w:sz w:val="28"/>
              </w:rPr>
            </w:pPr>
            <w:r w:rsidRPr="00C01CFA">
              <w:rPr>
                <w:rFonts w:ascii="Arial" w:hAnsi="Arial" w:cs="Arial"/>
                <w:b/>
                <w:sz w:val="28"/>
              </w:rPr>
              <w:t>ELABORAÇÃO DE ESTUDOS DE CONCEPÇÃO, PROJETOS</w:t>
            </w:r>
            <w:r w:rsidRPr="00C01CFA">
              <w:rPr>
                <w:rFonts w:ascii="Arial" w:hAnsi="Arial" w:cs="Arial"/>
                <w:b/>
                <w:spacing w:val="1"/>
                <w:sz w:val="28"/>
              </w:rPr>
              <w:t xml:space="preserve"> </w:t>
            </w:r>
            <w:r w:rsidRPr="00C01CFA">
              <w:rPr>
                <w:rFonts w:ascii="Arial" w:hAnsi="Arial" w:cs="Arial"/>
                <w:b/>
                <w:sz w:val="28"/>
              </w:rPr>
              <w:t>BÁSICOS E EXECUTIVOS DE ESTRUTURAS HIDRÁULICAS PARA</w:t>
            </w:r>
            <w:r w:rsidRPr="00C01CFA">
              <w:rPr>
                <w:rFonts w:ascii="Arial" w:hAnsi="Arial" w:cs="Arial"/>
                <w:b/>
                <w:spacing w:val="-75"/>
                <w:sz w:val="28"/>
              </w:rPr>
              <w:t xml:space="preserve"> </w:t>
            </w:r>
            <w:r w:rsidRPr="00C01CFA">
              <w:rPr>
                <w:rFonts w:ascii="Arial" w:hAnsi="Arial" w:cs="Arial"/>
                <w:b/>
                <w:sz w:val="28"/>
              </w:rPr>
              <w:t>GARANTIA</w:t>
            </w:r>
            <w:r w:rsidRPr="00C01CFA">
              <w:rPr>
                <w:rFonts w:ascii="Arial" w:hAnsi="Arial" w:cs="Arial"/>
                <w:b/>
                <w:spacing w:val="-5"/>
                <w:sz w:val="28"/>
              </w:rPr>
              <w:t xml:space="preserve"> </w:t>
            </w:r>
            <w:r w:rsidRPr="00C01CFA">
              <w:rPr>
                <w:rFonts w:ascii="Arial" w:hAnsi="Arial" w:cs="Arial"/>
                <w:b/>
                <w:sz w:val="28"/>
              </w:rPr>
              <w:t>DA</w:t>
            </w:r>
            <w:r w:rsidRPr="00C01CFA">
              <w:rPr>
                <w:rFonts w:ascii="Arial" w:hAnsi="Arial" w:cs="Arial"/>
                <w:b/>
                <w:spacing w:val="-3"/>
                <w:sz w:val="28"/>
              </w:rPr>
              <w:t xml:space="preserve"> </w:t>
            </w:r>
            <w:r w:rsidRPr="00C01CFA">
              <w:rPr>
                <w:rFonts w:ascii="Arial" w:hAnsi="Arial" w:cs="Arial"/>
                <w:b/>
                <w:sz w:val="28"/>
              </w:rPr>
              <w:t>SEGURANÇA</w:t>
            </w:r>
            <w:r w:rsidRPr="00C01CFA">
              <w:rPr>
                <w:rFonts w:ascii="Arial" w:hAnsi="Arial" w:cs="Arial"/>
                <w:b/>
                <w:spacing w:val="-4"/>
                <w:sz w:val="28"/>
              </w:rPr>
              <w:t xml:space="preserve"> </w:t>
            </w:r>
            <w:r w:rsidRPr="00C01CFA">
              <w:rPr>
                <w:rFonts w:ascii="Arial" w:hAnsi="Arial" w:cs="Arial"/>
                <w:b/>
                <w:sz w:val="28"/>
              </w:rPr>
              <w:t>HÍDRICA</w:t>
            </w:r>
            <w:r w:rsidRPr="00C01CFA">
              <w:rPr>
                <w:rFonts w:ascii="Arial" w:hAnsi="Arial" w:cs="Arial"/>
                <w:b/>
                <w:spacing w:val="-3"/>
                <w:sz w:val="28"/>
              </w:rPr>
              <w:t xml:space="preserve"> </w:t>
            </w:r>
            <w:r w:rsidRPr="00C01CFA">
              <w:rPr>
                <w:rFonts w:ascii="Arial" w:hAnsi="Arial" w:cs="Arial"/>
                <w:b/>
                <w:sz w:val="28"/>
              </w:rPr>
              <w:t>EM</w:t>
            </w:r>
            <w:r w:rsidRPr="00C01CFA">
              <w:rPr>
                <w:rFonts w:ascii="Arial" w:hAnsi="Arial" w:cs="Arial"/>
                <w:b/>
                <w:spacing w:val="-3"/>
                <w:sz w:val="28"/>
              </w:rPr>
              <w:t xml:space="preserve"> </w:t>
            </w:r>
            <w:r w:rsidRPr="00C01CFA">
              <w:rPr>
                <w:rFonts w:ascii="Arial" w:hAnsi="Arial" w:cs="Arial"/>
                <w:b/>
                <w:sz w:val="28"/>
              </w:rPr>
              <w:t>CONSONÂNCIA</w:t>
            </w:r>
            <w:r w:rsidRPr="00C01CFA">
              <w:rPr>
                <w:rFonts w:ascii="Arial" w:hAnsi="Arial" w:cs="Arial"/>
                <w:b/>
                <w:spacing w:val="-5"/>
                <w:sz w:val="28"/>
              </w:rPr>
              <w:t xml:space="preserve"> </w:t>
            </w:r>
            <w:r w:rsidRPr="00C01CFA">
              <w:rPr>
                <w:rFonts w:ascii="Arial" w:hAnsi="Arial" w:cs="Arial"/>
                <w:b/>
                <w:sz w:val="28"/>
              </w:rPr>
              <w:t>COM</w:t>
            </w:r>
            <w:r w:rsidRPr="00C01CFA">
              <w:rPr>
                <w:rFonts w:ascii="Arial" w:hAnsi="Arial" w:cs="Arial"/>
                <w:b/>
                <w:spacing w:val="-4"/>
                <w:sz w:val="28"/>
              </w:rPr>
              <w:t xml:space="preserve"> </w:t>
            </w:r>
            <w:r w:rsidRPr="00C01CFA">
              <w:rPr>
                <w:rFonts w:ascii="Arial" w:hAnsi="Arial" w:cs="Arial"/>
                <w:b/>
                <w:sz w:val="28"/>
              </w:rPr>
              <w:t>O</w:t>
            </w:r>
          </w:p>
          <w:p w14:paraId="7B110021" w14:textId="77777777" w:rsidR="00EB3759" w:rsidRPr="00C01CFA" w:rsidRDefault="00077851">
            <w:pPr>
              <w:pStyle w:val="TableParagraph"/>
              <w:spacing w:line="322" w:lineRule="exact"/>
              <w:ind w:left="126" w:right="112"/>
              <w:jc w:val="center"/>
              <w:rPr>
                <w:rFonts w:ascii="Arial" w:hAnsi="Arial" w:cs="Arial"/>
                <w:b/>
                <w:sz w:val="28"/>
              </w:rPr>
            </w:pPr>
            <w:r w:rsidRPr="00C01CFA">
              <w:rPr>
                <w:rFonts w:ascii="Arial" w:hAnsi="Arial" w:cs="Arial"/>
                <w:b/>
                <w:sz w:val="28"/>
              </w:rPr>
              <w:t>PROGRAMA P21 – PROGRAMA DE INCREMENTO DE</w:t>
            </w:r>
            <w:r w:rsidRPr="00C01CFA">
              <w:rPr>
                <w:rFonts w:ascii="Arial" w:hAnsi="Arial" w:cs="Arial"/>
                <w:b/>
                <w:spacing w:val="-75"/>
                <w:sz w:val="28"/>
              </w:rPr>
              <w:t xml:space="preserve"> </w:t>
            </w:r>
            <w:r w:rsidRPr="00C01CFA">
              <w:rPr>
                <w:rFonts w:ascii="Arial" w:hAnsi="Arial" w:cs="Arial"/>
                <w:b/>
                <w:sz w:val="28"/>
              </w:rPr>
              <w:t>DISPONIBILIDADE</w:t>
            </w:r>
            <w:r w:rsidRPr="00C01CFA">
              <w:rPr>
                <w:rFonts w:ascii="Arial" w:hAnsi="Arial" w:cs="Arial"/>
                <w:b/>
                <w:spacing w:val="-3"/>
                <w:sz w:val="28"/>
              </w:rPr>
              <w:t xml:space="preserve"> </w:t>
            </w:r>
            <w:r w:rsidRPr="00C01CFA">
              <w:rPr>
                <w:rFonts w:ascii="Arial" w:hAnsi="Arial" w:cs="Arial"/>
                <w:b/>
                <w:sz w:val="28"/>
              </w:rPr>
              <w:t>HÍDRICA</w:t>
            </w:r>
          </w:p>
        </w:tc>
      </w:tr>
      <w:tr w:rsidR="00EB3759" w:rsidRPr="00C01CFA" w14:paraId="0B72E11D" w14:textId="77777777">
        <w:trPr>
          <w:trHeight w:val="599"/>
        </w:trPr>
        <w:tc>
          <w:tcPr>
            <w:tcW w:w="9058" w:type="dxa"/>
            <w:gridSpan w:val="6"/>
            <w:tcBorders>
              <w:top w:val="single" w:sz="4" w:space="0" w:color="000000"/>
              <w:left w:val="single" w:sz="4" w:space="0" w:color="000000"/>
              <w:bottom w:val="single" w:sz="4" w:space="0" w:color="000000"/>
              <w:right w:val="single" w:sz="4" w:space="0" w:color="000000"/>
            </w:tcBorders>
          </w:tcPr>
          <w:p w14:paraId="45B06CA3" w14:textId="77777777" w:rsidR="00EB3759" w:rsidRPr="00C01CFA" w:rsidRDefault="00077851">
            <w:pPr>
              <w:pStyle w:val="TableParagraph"/>
              <w:ind w:left="123" w:right="115"/>
              <w:jc w:val="center"/>
              <w:rPr>
                <w:rFonts w:ascii="Arial" w:hAnsi="Arial" w:cs="Arial"/>
                <w:b/>
                <w:sz w:val="26"/>
              </w:rPr>
            </w:pPr>
            <w:r w:rsidRPr="00C01CFA">
              <w:rPr>
                <w:rFonts w:ascii="Arial" w:hAnsi="Arial" w:cs="Arial"/>
                <w:b/>
                <w:sz w:val="26"/>
              </w:rPr>
              <w:t>PRODUTO</w:t>
            </w:r>
            <w:r w:rsidRPr="00C01CFA">
              <w:rPr>
                <w:rFonts w:ascii="Arial" w:hAnsi="Arial" w:cs="Arial"/>
                <w:b/>
                <w:spacing w:val="-2"/>
                <w:sz w:val="26"/>
              </w:rPr>
              <w:t xml:space="preserve"> </w:t>
            </w:r>
            <w:r w:rsidRPr="00C01CFA">
              <w:rPr>
                <w:rFonts w:ascii="Arial" w:hAnsi="Arial" w:cs="Arial"/>
                <w:b/>
                <w:sz w:val="26"/>
              </w:rPr>
              <w:t>3</w:t>
            </w:r>
          </w:p>
          <w:p w14:paraId="1C44836E" w14:textId="40CFD96B" w:rsidR="00EB3759" w:rsidRPr="00C01CFA" w:rsidRDefault="00077851">
            <w:pPr>
              <w:pStyle w:val="TableParagraph"/>
              <w:spacing w:before="1" w:line="279" w:lineRule="exact"/>
              <w:ind w:left="123" w:right="115"/>
              <w:jc w:val="center"/>
              <w:rPr>
                <w:rFonts w:ascii="Arial" w:hAnsi="Arial" w:cs="Arial"/>
                <w:b/>
                <w:sz w:val="26"/>
              </w:rPr>
            </w:pPr>
            <w:r w:rsidRPr="00C01CFA">
              <w:rPr>
                <w:rFonts w:ascii="Arial" w:hAnsi="Arial" w:cs="Arial"/>
                <w:b/>
                <w:sz w:val="26"/>
              </w:rPr>
              <w:t>Projeto</w:t>
            </w:r>
            <w:r w:rsidRPr="00C01CFA">
              <w:rPr>
                <w:rFonts w:ascii="Arial" w:hAnsi="Arial" w:cs="Arial"/>
                <w:b/>
                <w:spacing w:val="-1"/>
                <w:sz w:val="26"/>
              </w:rPr>
              <w:t xml:space="preserve"> </w:t>
            </w:r>
            <w:r w:rsidRPr="00C01CFA">
              <w:rPr>
                <w:rFonts w:ascii="Arial" w:hAnsi="Arial" w:cs="Arial"/>
                <w:b/>
                <w:sz w:val="26"/>
              </w:rPr>
              <w:t>Básico</w:t>
            </w:r>
            <w:r w:rsidRPr="00C01CFA">
              <w:rPr>
                <w:rFonts w:ascii="Arial" w:hAnsi="Arial" w:cs="Arial"/>
                <w:b/>
                <w:spacing w:val="-3"/>
                <w:sz w:val="26"/>
              </w:rPr>
              <w:t xml:space="preserve"> </w:t>
            </w:r>
            <w:r w:rsidRPr="00C01CFA">
              <w:rPr>
                <w:rFonts w:ascii="Arial" w:hAnsi="Arial" w:cs="Arial"/>
                <w:b/>
                <w:sz w:val="26"/>
              </w:rPr>
              <w:t>–</w:t>
            </w:r>
            <w:r w:rsidRPr="00C01CFA">
              <w:rPr>
                <w:rFonts w:ascii="Arial" w:hAnsi="Arial" w:cs="Arial"/>
                <w:b/>
                <w:spacing w:val="-4"/>
                <w:sz w:val="26"/>
              </w:rPr>
              <w:t xml:space="preserve"> </w:t>
            </w:r>
            <w:r w:rsidR="00BD0A54" w:rsidRPr="00C01CFA">
              <w:rPr>
                <w:rFonts w:ascii="Arial" w:hAnsi="Arial" w:cs="Arial"/>
                <w:b/>
                <w:sz w:val="26"/>
              </w:rPr>
              <w:t>Nova Era</w:t>
            </w:r>
          </w:p>
        </w:tc>
      </w:tr>
      <w:tr w:rsidR="00EB3759" w:rsidRPr="00C01CFA" w14:paraId="3EACF563" w14:textId="77777777" w:rsidTr="00944AE3">
        <w:trPr>
          <w:trHeight w:val="595"/>
        </w:trPr>
        <w:tc>
          <w:tcPr>
            <w:tcW w:w="4268" w:type="dxa"/>
            <w:gridSpan w:val="3"/>
            <w:tcBorders>
              <w:top w:val="single" w:sz="4" w:space="0" w:color="000000"/>
              <w:left w:val="single" w:sz="4" w:space="0" w:color="000000"/>
              <w:bottom w:val="single" w:sz="4" w:space="0" w:color="000000"/>
              <w:right w:val="single" w:sz="4" w:space="0" w:color="000000"/>
            </w:tcBorders>
          </w:tcPr>
          <w:p w14:paraId="5132DA52" w14:textId="77777777" w:rsidR="00EB3759" w:rsidRPr="00C01CFA" w:rsidRDefault="00077851">
            <w:pPr>
              <w:pStyle w:val="TableParagraph"/>
              <w:ind w:left="107"/>
              <w:rPr>
                <w:rFonts w:ascii="Arial" w:hAnsi="Arial" w:cs="Arial"/>
                <w:b/>
                <w:sz w:val="24"/>
              </w:rPr>
            </w:pPr>
            <w:r w:rsidRPr="00C01CFA">
              <w:rPr>
                <w:rFonts w:ascii="Arial" w:hAnsi="Arial" w:cs="Arial"/>
                <w:b/>
                <w:sz w:val="24"/>
              </w:rPr>
              <w:t>Elaborado por:</w:t>
            </w:r>
          </w:p>
          <w:p w14:paraId="26EE4BE4" w14:textId="77777777" w:rsidR="00EB3759" w:rsidRPr="00C01CFA" w:rsidRDefault="00077851">
            <w:pPr>
              <w:pStyle w:val="TableParagraph"/>
              <w:ind w:left="107"/>
              <w:rPr>
                <w:rFonts w:ascii="Arial" w:hAnsi="Arial" w:cs="Arial"/>
                <w:sz w:val="24"/>
              </w:rPr>
            </w:pPr>
            <w:r w:rsidRPr="00C01CFA">
              <w:rPr>
                <w:rFonts w:ascii="Arial" w:hAnsi="Arial" w:cs="Arial"/>
                <w:sz w:val="24"/>
              </w:rPr>
              <w:t>Equipe</w:t>
            </w:r>
            <w:r w:rsidRPr="00C01CFA">
              <w:rPr>
                <w:rFonts w:ascii="Arial" w:hAnsi="Arial" w:cs="Arial"/>
                <w:spacing w:val="-3"/>
                <w:sz w:val="24"/>
              </w:rPr>
              <w:t xml:space="preserve"> </w:t>
            </w:r>
            <w:r w:rsidRPr="00C01CFA">
              <w:rPr>
                <w:rFonts w:ascii="Arial" w:hAnsi="Arial" w:cs="Arial"/>
                <w:sz w:val="24"/>
              </w:rPr>
              <w:t>EQUILÍBIRO-HIDROBR</w:t>
            </w:r>
          </w:p>
        </w:tc>
        <w:tc>
          <w:tcPr>
            <w:tcW w:w="4790" w:type="dxa"/>
            <w:gridSpan w:val="3"/>
            <w:tcBorders>
              <w:top w:val="single" w:sz="4" w:space="0" w:color="000000"/>
              <w:left w:val="single" w:sz="4" w:space="0" w:color="000000"/>
              <w:bottom w:val="single" w:sz="4" w:space="0" w:color="000000"/>
              <w:right w:val="single" w:sz="4" w:space="0" w:color="000000"/>
            </w:tcBorders>
          </w:tcPr>
          <w:p w14:paraId="1EE223FA" w14:textId="77777777" w:rsidR="00EB3759" w:rsidRPr="00C01CFA" w:rsidRDefault="00077851">
            <w:pPr>
              <w:pStyle w:val="TableParagraph"/>
              <w:ind w:left="109"/>
              <w:rPr>
                <w:rFonts w:ascii="Arial" w:hAnsi="Arial" w:cs="Arial"/>
                <w:b/>
                <w:sz w:val="24"/>
              </w:rPr>
            </w:pPr>
            <w:r w:rsidRPr="00C01CFA">
              <w:rPr>
                <w:rFonts w:ascii="Arial" w:hAnsi="Arial" w:cs="Arial"/>
                <w:b/>
                <w:sz w:val="24"/>
              </w:rPr>
              <w:t>Supervisionado</w:t>
            </w:r>
            <w:r w:rsidRPr="00C01CFA">
              <w:rPr>
                <w:rFonts w:ascii="Arial" w:hAnsi="Arial" w:cs="Arial"/>
                <w:b/>
                <w:spacing w:val="-1"/>
                <w:sz w:val="24"/>
              </w:rPr>
              <w:t xml:space="preserve"> </w:t>
            </w:r>
            <w:r w:rsidRPr="00C01CFA">
              <w:rPr>
                <w:rFonts w:ascii="Arial" w:hAnsi="Arial" w:cs="Arial"/>
                <w:b/>
                <w:sz w:val="24"/>
              </w:rPr>
              <w:t>por:</w:t>
            </w:r>
          </w:p>
          <w:p w14:paraId="648ADF7F" w14:textId="77777777" w:rsidR="00EB3759" w:rsidRPr="00C01CFA" w:rsidRDefault="00077851">
            <w:pPr>
              <w:pStyle w:val="TableParagraph"/>
              <w:ind w:left="109"/>
              <w:rPr>
                <w:rFonts w:ascii="Arial" w:hAnsi="Arial" w:cs="Arial"/>
                <w:sz w:val="24"/>
              </w:rPr>
            </w:pPr>
            <w:r w:rsidRPr="00C01CFA">
              <w:rPr>
                <w:rFonts w:ascii="Arial" w:hAnsi="Arial" w:cs="Arial"/>
                <w:sz w:val="24"/>
              </w:rPr>
              <w:t>Vitor</w:t>
            </w:r>
            <w:r w:rsidRPr="00C01CFA">
              <w:rPr>
                <w:rFonts w:ascii="Arial" w:hAnsi="Arial" w:cs="Arial"/>
                <w:spacing w:val="-2"/>
                <w:sz w:val="24"/>
              </w:rPr>
              <w:t xml:space="preserve"> </w:t>
            </w:r>
            <w:r w:rsidRPr="00C01CFA">
              <w:rPr>
                <w:rFonts w:ascii="Arial" w:hAnsi="Arial" w:cs="Arial"/>
                <w:sz w:val="24"/>
              </w:rPr>
              <w:t>Carvalho</w:t>
            </w:r>
            <w:r w:rsidRPr="00C01CFA">
              <w:rPr>
                <w:rFonts w:ascii="Arial" w:hAnsi="Arial" w:cs="Arial"/>
                <w:spacing w:val="-4"/>
                <w:sz w:val="24"/>
              </w:rPr>
              <w:t xml:space="preserve"> </w:t>
            </w:r>
            <w:r w:rsidRPr="00C01CFA">
              <w:rPr>
                <w:rFonts w:ascii="Arial" w:hAnsi="Arial" w:cs="Arial"/>
                <w:sz w:val="24"/>
              </w:rPr>
              <w:t>Queiroz</w:t>
            </w:r>
          </w:p>
        </w:tc>
      </w:tr>
      <w:tr w:rsidR="00EB3759" w:rsidRPr="00C01CFA" w14:paraId="3D62E67C" w14:textId="77777777" w:rsidTr="00944AE3">
        <w:trPr>
          <w:trHeight w:val="304"/>
        </w:trPr>
        <w:tc>
          <w:tcPr>
            <w:tcW w:w="4268" w:type="dxa"/>
            <w:gridSpan w:val="3"/>
            <w:vMerge w:val="restart"/>
            <w:tcBorders>
              <w:top w:val="single" w:sz="4" w:space="0" w:color="000000"/>
              <w:left w:val="single" w:sz="4" w:space="0" w:color="000000"/>
              <w:bottom w:val="single" w:sz="4" w:space="0" w:color="000000"/>
              <w:right w:val="single" w:sz="4" w:space="0" w:color="000000"/>
            </w:tcBorders>
          </w:tcPr>
          <w:p w14:paraId="0C4EA02C" w14:textId="77777777" w:rsidR="00EB3759" w:rsidRPr="00C01CFA" w:rsidRDefault="00077851">
            <w:pPr>
              <w:pStyle w:val="TableParagraph"/>
              <w:ind w:left="107"/>
              <w:rPr>
                <w:rFonts w:ascii="Arial" w:hAnsi="Arial" w:cs="Arial"/>
                <w:b/>
                <w:sz w:val="24"/>
              </w:rPr>
            </w:pPr>
            <w:r w:rsidRPr="00C01CFA">
              <w:rPr>
                <w:rFonts w:ascii="Arial" w:hAnsi="Arial" w:cs="Arial"/>
                <w:b/>
                <w:sz w:val="24"/>
              </w:rPr>
              <w:t>Aprovado</w:t>
            </w:r>
            <w:r w:rsidRPr="00C01CFA">
              <w:rPr>
                <w:rFonts w:ascii="Arial" w:hAnsi="Arial" w:cs="Arial"/>
                <w:b/>
                <w:spacing w:val="-1"/>
                <w:sz w:val="24"/>
              </w:rPr>
              <w:t xml:space="preserve"> </w:t>
            </w:r>
            <w:r w:rsidRPr="00C01CFA">
              <w:rPr>
                <w:rFonts w:ascii="Arial" w:hAnsi="Arial" w:cs="Arial"/>
                <w:b/>
                <w:sz w:val="24"/>
              </w:rPr>
              <w:t>por:</w:t>
            </w:r>
          </w:p>
          <w:p w14:paraId="3F637D38" w14:textId="77777777" w:rsidR="00EB3759" w:rsidRPr="00C01CFA" w:rsidRDefault="00077851">
            <w:pPr>
              <w:pStyle w:val="TableParagraph"/>
              <w:ind w:left="107"/>
              <w:rPr>
                <w:rFonts w:ascii="Arial" w:hAnsi="Arial" w:cs="Arial"/>
                <w:sz w:val="24"/>
              </w:rPr>
            </w:pPr>
            <w:r w:rsidRPr="00C01CFA">
              <w:rPr>
                <w:rFonts w:ascii="Arial" w:hAnsi="Arial" w:cs="Arial"/>
                <w:sz w:val="24"/>
              </w:rPr>
              <w:t>Tiago</w:t>
            </w:r>
            <w:r w:rsidRPr="00C01CFA">
              <w:rPr>
                <w:rFonts w:ascii="Arial" w:hAnsi="Arial" w:cs="Arial"/>
                <w:spacing w:val="-2"/>
                <w:sz w:val="24"/>
              </w:rPr>
              <w:t xml:space="preserve"> </w:t>
            </w:r>
            <w:r w:rsidRPr="00C01CFA">
              <w:rPr>
                <w:rFonts w:ascii="Arial" w:hAnsi="Arial" w:cs="Arial"/>
                <w:sz w:val="24"/>
              </w:rPr>
              <w:t>de</w:t>
            </w:r>
            <w:r w:rsidRPr="00C01CFA">
              <w:rPr>
                <w:rFonts w:ascii="Arial" w:hAnsi="Arial" w:cs="Arial"/>
                <w:spacing w:val="-1"/>
                <w:sz w:val="24"/>
              </w:rPr>
              <w:t xml:space="preserve"> </w:t>
            </w:r>
            <w:r w:rsidRPr="00C01CFA">
              <w:rPr>
                <w:rFonts w:ascii="Arial" w:hAnsi="Arial" w:cs="Arial"/>
                <w:sz w:val="24"/>
              </w:rPr>
              <w:t>Souza</w:t>
            </w:r>
            <w:r w:rsidRPr="00C01CFA">
              <w:rPr>
                <w:rFonts w:ascii="Arial" w:hAnsi="Arial" w:cs="Arial"/>
                <w:spacing w:val="-3"/>
                <w:sz w:val="24"/>
              </w:rPr>
              <w:t xml:space="preserve"> </w:t>
            </w:r>
            <w:r w:rsidRPr="00C01CFA">
              <w:rPr>
                <w:rFonts w:ascii="Arial" w:hAnsi="Arial" w:cs="Arial"/>
                <w:sz w:val="24"/>
              </w:rPr>
              <w:t>Alves</w:t>
            </w:r>
          </w:p>
        </w:tc>
        <w:tc>
          <w:tcPr>
            <w:tcW w:w="1394" w:type="dxa"/>
            <w:tcBorders>
              <w:top w:val="single" w:sz="4" w:space="0" w:color="000000"/>
              <w:left w:val="single" w:sz="4" w:space="0" w:color="000000"/>
              <w:bottom w:val="single" w:sz="4" w:space="0" w:color="000000"/>
              <w:right w:val="single" w:sz="4" w:space="0" w:color="000000"/>
            </w:tcBorders>
          </w:tcPr>
          <w:p w14:paraId="66C7A0E3" w14:textId="77777777" w:rsidR="00EB3759" w:rsidRPr="00C01CFA" w:rsidRDefault="00077851">
            <w:pPr>
              <w:pStyle w:val="TableParagraph"/>
              <w:spacing w:before="14" w:line="270" w:lineRule="exact"/>
              <w:ind w:left="126" w:right="82"/>
              <w:jc w:val="center"/>
              <w:rPr>
                <w:rFonts w:ascii="Arial" w:hAnsi="Arial" w:cs="Arial"/>
                <w:b/>
                <w:sz w:val="24"/>
              </w:rPr>
            </w:pPr>
            <w:r w:rsidRPr="00C01CFA">
              <w:rPr>
                <w:rFonts w:ascii="Arial" w:hAnsi="Arial" w:cs="Arial"/>
                <w:b/>
                <w:sz w:val="24"/>
              </w:rPr>
              <w:t>Revisão</w:t>
            </w:r>
          </w:p>
        </w:tc>
        <w:tc>
          <w:tcPr>
            <w:tcW w:w="1715" w:type="dxa"/>
            <w:tcBorders>
              <w:top w:val="single" w:sz="4" w:space="0" w:color="000000"/>
              <w:left w:val="single" w:sz="4" w:space="0" w:color="000000"/>
              <w:bottom w:val="single" w:sz="4" w:space="0" w:color="000000"/>
              <w:right w:val="single" w:sz="4" w:space="0" w:color="000000"/>
            </w:tcBorders>
          </w:tcPr>
          <w:p w14:paraId="1374129D" w14:textId="77777777" w:rsidR="00EB3759" w:rsidRPr="00C01CFA" w:rsidRDefault="00077851">
            <w:pPr>
              <w:pStyle w:val="TableParagraph"/>
              <w:spacing w:before="14" w:line="270" w:lineRule="exact"/>
              <w:ind w:left="154" w:right="142"/>
              <w:jc w:val="center"/>
              <w:rPr>
                <w:rFonts w:ascii="Arial" w:hAnsi="Arial" w:cs="Arial"/>
                <w:b/>
                <w:sz w:val="24"/>
              </w:rPr>
            </w:pPr>
            <w:r w:rsidRPr="00C01CFA">
              <w:rPr>
                <w:rFonts w:ascii="Arial" w:hAnsi="Arial" w:cs="Arial"/>
                <w:b/>
                <w:sz w:val="24"/>
              </w:rPr>
              <w:t>Finalidade</w:t>
            </w:r>
          </w:p>
        </w:tc>
        <w:tc>
          <w:tcPr>
            <w:tcW w:w="1681" w:type="dxa"/>
            <w:tcBorders>
              <w:top w:val="single" w:sz="4" w:space="0" w:color="000000"/>
              <w:left w:val="single" w:sz="4" w:space="0" w:color="000000"/>
              <w:bottom w:val="single" w:sz="4" w:space="0" w:color="000000"/>
              <w:right w:val="single" w:sz="4" w:space="0" w:color="000000"/>
            </w:tcBorders>
          </w:tcPr>
          <w:p w14:paraId="66FAC4F5" w14:textId="77777777" w:rsidR="00EB3759" w:rsidRPr="00C01CFA" w:rsidRDefault="00077851">
            <w:pPr>
              <w:pStyle w:val="TableParagraph"/>
              <w:spacing w:before="14" w:line="270" w:lineRule="exact"/>
              <w:ind w:left="159" w:right="116"/>
              <w:jc w:val="center"/>
              <w:rPr>
                <w:rFonts w:ascii="Arial" w:hAnsi="Arial" w:cs="Arial"/>
                <w:b/>
                <w:sz w:val="24"/>
              </w:rPr>
            </w:pPr>
            <w:r w:rsidRPr="00C01CFA">
              <w:rPr>
                <w:rFonts w:ascii="Arial" w:hAnsi="Arial" w:cs="Arial"/>
                <w:b/>
                <w:sz w:val="24"/>
              </w:rPr>
              <w:t>Data</w:t>
            </w:r>
          </w:p>
        </w:tc>
      </w:tr>
      <w:tr w:rsidR="00EB3759" w:rsidRPr="00C01CFA" w14:paraId="588909D6" w14:textId="77777777" w:rsidTr="00944AE3">
        <w:trPr>
          <w:trHeight w:val="302"/>
        </w:trPr>
        <w:tc>
          <w:tcPr>
            <w:tcW w:w="4268" w:type="dxa"/>
            <w:gridSpan w:val="3"/>
            <w:vMerge/>
            <w:tcBorders>
              <w:top w:val="nil"/>
              <w:left w:val="single" w:sz="4" w:space="0" w:color="000000"/>
              <w:bottom w:val="single" w:sz="4" w:space="0" w:color="000000"/>
              <w:right w:val="single" w:sz="4" w:space="0" w:color="000000"/>
            </w:tcBorders>
          </w:tcPr>
          <w:p w14:paraId="16310A13" w14:textId="77777777" w:rsidR="00EB3759" w:rsidRPr="00C01CFA" w:rsidRDefault="00EB3759">
            <w:pPr>
              <w:rPr>
                <w:rFonts w:ascii="Arial" w:hAnsi="Arial" w:cs="Arial"/>
                <w:sz w:val="2"/>
                <w:szCs w:val="2"/>
              </w:rPr>
            </w:pPr>
          </w:p>
        </w:tc>
        <w:tc>
          <w:tcPr>
            <w:tcW w:w="1394" w:type="dxa"/>
            <w:tcBorders>
              <w:top w:val="single" w:sz="4" w:space="0" w:color="000000"/>
              <w:left w:val="single" w:sz="4" w:space="0" w:color="000000"/>
              <w:bottom w:val="single" w:sz="4" w:space="0" w:color="000000"/>
              <w:right w:val="single" w:sz="4" w:space="0" w:color="000000"/>
            </w:tcBorders>
          </w:tcPr>
          <w:p w14:paraId="725C4B5F" w14:textId="4A248CF9" w:rsidR="00EB3759" w:rsidRPr="00C01CFA" w:rsidRDefault="00077851">
            <w:pPr>
              <w:pStyle w:val="TableParagraph"/>
              <w:spacing w:before="12" w:line="270" w:lineRule="exact"/>
              <w:ind w:left="94" w:right="82"/>
              <w:jc w:val="center"/>
              <w:rPr>
                <w:rFonts w:ascii="Arial" w:hAnsi="Arial" w:cs="Arial"/>
                <w:sz w:val="24"/>
              </w:rPr>
            </w:pPr>
            <w:r w:rsidRPr="00C01CFA">
              <w:rPr>
                <w:rFonts w:ascii="Arial" w:hAnsi="Arial" w:cs="Arial"/>
                <w:sz w:val="24"/>
              </w:rPr>
              <w:t>0</w:t>
            </w:r>
            <w:r w:rsidR="002313D0">
              <w:rPr>
                <w:rFonts w:ascii="Arial" w:hAnsi="Arial" w:cs="Arial"/>
                <w:sz w:val="24"/>
              </w:rPr>
              <w:t>0</w:t>
            </w:r>
          </w:p>
        </w:tc>
        <w:tc>
          <w:tcPr>
            <w:tcW w:w="1715" w:type="dxa"/>
            <w:tcBorders>
              <w:top w:val="single" w:sz="4" w:space="0" w:color="000000"/>
              <w:left w:val="single" w:sz="4" w:space="0" w:color="000000"/>
              <w:bottom w:val="single" w:sz="4" w:space="0" w:color="000000"/>
              <w:right w:val="single" w:sz="4" w:space="0" w:color="000000"/>
            </w:tcBorders>
          </w:tcPr>
          <w:p w14:paraId="59C47EDC" w14:textId="77777777" w:rsidR="00EB3759" w:rsidRPr="00C01CFA" w:rsidRDefault="00077851">
            <w:pPr>
              <w:pStyle w:val="TableParagraph"/>
              <w:spacing w:before="12" w:line="270" w:lineRule="exact"/>
              <w:ind w:left="8"/>
              <w:jc w:val="center"/>
              <w:rPr>
                <w:rFonts w:ascii="Arial" w:hAnsi="Arial" w:cs="Arial"/>
                <w:sz w:val="24"/>
              </w:rPr>
            </w:pPr>
            <w:r w:rsidRPr="00C01CFA">
              <w:rPr>
                <w:rFonts w:ascii="Arial" w:hAnsi="Arial" w:cs="Arial"/>
                <w:w w:val="99"/>
                <w:sz w:val="24"/>
              </w:rPr>
              <w:t>3</w:t>
            </w:r>
          </w:p>
        </w:tc>
        <w:tc>
          <w:tcPr>
            <w:tcW w:w="1681" w:type="dxa"/>
            <w:tcBorders>
              <w:top w:val="single" w:sz="4" w:space="0" w:color="000000"/>
              <w:left w:val="single" w:sz="4" w:space="0" w:color="000000"/>
              <w:bottom w:val="single" w:sz="4" w:space="0" w:color="000000"/>
              <w:right w:val="single" w:sz="4" w:space="0" w:color="000000"/>
            </w:tcBorders>
          </w:tcPr>
          <w:p w14:paraId="6243A7CB" w14:textId="46D62926" w:rsidR="00EB3759" w:rsidRPr="00C01CFA" w:rsidRDefault="00BD0A54">
            <w:pPr>
              <w:pStyle w:val="TableParagraph"/>
              <w:spacing w:before="14" w:line="268" w:lineRule="exact"/>
              <w:ind w:left="159" w:right="176"/>
              <w:jc w:val="center"/>
              <w:rPr>
                <w:rFonts w:ascii="Arial" w:hAnsi="Arial" w:cs="Arial"/>
                <w:sz w:val="24"/>
              </w:rPr>
            </w:pPr>
            <w:r w:rsidRPr="00C01CFA">
              <w:rPr>
                <w:rFonts w:ascii="Arial" w:hAnsi="Arial" w:cs="Arial"/>
                <w:sz w:val="24"/>
              </w:rPr>
              <w:t>08/09/2023</w:t>
            </w:r>
          </w:p>
        </w:tc>
      </w:tr>
      <w:tr w:rsidR="00EB3759" w:rsidRPr="00C01CFA" w14:paraId="0B9395CE" w14:textId="77777777">
        <w:trPr>
          <w:trHeight w:val="237"/>
        </w:trPr>
        <w:tc>
          <w:tcPr>
            <w:tcW w:w="9058" w:type="dxa"/>
            <w:gridSpan w:val="6"/>
            <w:tcBorders>
              <w:top w:val="single" w:sz="4" w:space="0" w:color="000000"/>
              <w:left w:val="single" w:sz="4" w:space="0" w:color="000000"/>
              <w:bottom w:val="single" w:sz="4" w:space="0" w:color="000000"/>
              <w:right w:val="single" w:sz="4" w:space="0" w:color="000000"/>
            </w:tcBorders>
          </w:tcPr>
          <w:p w14:paraId="1C4B3095" w14:textId="77777777" w:rsidR="00EB3759" w:rsidRPr="00C01CFA" w:rsidRDefault="00077851">
            <w:pPr>
              <w:pStyle w:val="TableParagraph"/>
              <w:tabs>
                <w:tab w:val="left" w:pos="3321"/>
              </w:tabs>
              <w:spacing w:line="206" w:lineRule="exact"/>
              <w:ind w:left="107"/>
              <w:rPr>
                <w:rFonts w:ascii="Arial" w:hAnsi="Arial" w:cs="Arial"/>
                <w:sz w:val="18"/>
              </w:rPr>
            </w:pPr>
            <w:r w:rsidRPr="00C01CFA">
              <w:rPr>
                <w:rFonts w:ascii="Arial" w:hAnsi="Arial" w:cs="Arial"/>
                <w:sz w:val="18"/>
              </w:rPr>
              <w:t>Legenda</w:t>
            </w:r>
            <w:r w:rsidRPr="00C01CFA">
              <w:rPr>
                <w:rFonts w:ascii="Arial" w:hAnsi="Arial" w:cs="Arial"/>
                <w:spacing w:val="-3"/>
                <w:sz w:val="18"/>
              </w:rPr>
              <w:t xml:space="preserve"> </w:t>
            </w:r>
            <w:r w:rsidRPr="00C01CFA">
              <w:rPr>
                <w:rFonts w:ascii="Arial" w:hAnsi="Arial" w:cs="Arial"/>
                <w:sz w:val="18"/>
              </w:rPr>
              <w:t>Finalidade:</w:t>
            </w:r>
            <w:r w:rsidRPr="00C01CFA">
              <w:rPr>
                <w:rFonts w:ascii="Arial" w:hAnsi="Arial" w:cs="Arial"/>
                <w:sz w:val="18"/>
              </w:rPr>
              <w:tab/>
              <w:t>[1]</w:t>
            </w:r>
            <w:r w:rsidRPr="00C01CFA">
              <w:rPr>
                <w:rFonts w:ascii="Arial" w:hAnsi="Arial" w:cs="Arial"/>
                <w:spacing w:val="-2"/>
                <w:sz w:val="18"/>
              </w:rPr>
              <w:t xml:space="preserve"> </w:t>
            </w:r>
            <w:r w:rsidRPr="00C01CFA">
              <w:rPr>
                <w:rFonts w:ascii="Arial" w:hAnsi="Arial" w:cs="Arial"/>
                <w:sz w:val="18"/>
              </w:rPr>
              <w:t>Para</w:t>
            </w:r>
            <w:r w:rsidRPr="00C01CFA">
              <w:rPr>
                <w:rFonts w:ascii="Arial" w:hAnsi="Arial" w:cs="Arial"/>
                <w:spacing w:val="-4"/>
                <w:sz w:val="18"/>
              </w:rPr>
              <w:t xml:space="preserve"> </w:t>
            </w:r>
            <w:r w:rsidRPr="00C01CFA">
              <w:rPr>
                <w:rFonts w:ascii="Arial" w:hAnsi="Arial" w:cs="Arial"/>
                <w:sz w:val="18"/>
              </w:rPr>
              <w:t>Informação</w:t>
            </w:r>
            <w:r w:rsidRPr="00C01CFA">
              <w:rPr>
                <w:rFonts w:ascii="Arial" w:hAnsi="Arial" w:cs="Arial"/>
                <w:spacing w:val="-4"/>
                <w:sz w:val="18"/>
              </w:rPr>
              <w:t xml:space="preserve"> </w:t>
            </w:r>
            <w:r w:rsidRPr="00C01CFA">
              <w:rPr>
                <w:rFonts w:ascii="Arial" w:hAnsi="Arial" w:cs="Arial"/>
                <w:sz w:val="18"/>
              </w:rPr>
              <w:t>[2]</w:t>
            </w:r>
            <w:r w:rsidRPr="00C01CFA">
              <w:rPr>
                <w:rFonts w:ascii="Arial" w:hAnsi="Arial" w:cs="Arial"/>
                <w:spacing w:val="-2"/>
                <w:sz w:val="18"/>
              </w:rPr>
              <w:t xml:space="preserve"> </w:t>
            </w:r>
            <w:r w:rsidRPr="00C01CFA">
              <w:rPr>
                <w:rFonts w:ascii="Arial" w:hAnsi="Arial" w:cs="Arial"/>
                <w:sz w:val="18"/>
              </w:rPr>
              <w:t>Para</w:t>
            </w:r>
            <w:r w:rsidRPr="00C01CFA">
              <w:rPr>
                <w:rFonts w:ascii="Arial" w:hAnsi="Arial" w:cs="Arial"/>
                <w:spacing w:val="-2"/>
                <w:sz w:val="18"/>
              </w:rPr>
              <w:t xml:space="preserve"> </w:t>
            </w:r>
            <w:r w:rsidRPr="00C01CFA">
              <w:rPr>
                <w:rFonts w:ascii="Arial" w:hAnsi="Arial" w:cs="Arial"/>
                <w:sz w:val="18"/>
              </w:rPr>
              <w:t>Comentário</w:t>
            </w:r>
            <w:r w:rsidRPr="00C01CFA">
              <w:rPr>
                <w:rFonts w:ascii="Arial" w:hAnsi="Arial" w:cs="Arial"/>
                <w:spacing w:val="-4"/>
                <w:sz w:val="18"/>
              </w:rPr>
              <w:t xml:space="preserve"> </w:t>
            </w:r>
            <w:r w:rsidRPr="00C01CFA">
              <w:rPr>
                <w:rFonts w:ascii="Arial" w:hAnsi="Arial" w:cs="Arial"/>
                <w:sz w:val="18"/>
              </w:rPr>
              <w:t>[3]</w:t>
            </w:r>
            <w:r w:rsidRPr="00C01CFA">
              <w:rPr>
                <w:rFonts w:ascii="Arial" w:hAnsi="Arial" w:cs="Arial"/>
                <w:spacing w:val="-2"/>
                <w:sz w:val="18"/>
              </w:rPr>
              <w:t xml:space="preserve"> </w:t>
            </w:r>
            <w:r w:rsidRPr="00C01CFA">
              <w:rPr>
                <w:rFonts w:ascii="Arial" w:hAnsi="Arial" w:cs="Arial"/>
                <w:sz w:val="18"/>
              </w:rPr>
              <w:t>Para</w:t>
            </w:r>
            <w:r w:rsidRPr="00C01CFA">
              <w:rPr>
                <w:rFonts w:ascii="Arial" w:hAnsi="Arial" w:cs="Arial"/>
                <w:spacing w:val="-2"/>
                <w:sz w:val="18"/>
              </w:rPr>
              <w:t xml:space="preserve"> </w:t>
            </w:r>
            <w:r w:rsidRPr="00C01CFA">
              <w:rPr>
                <w:rFonts w:ascii="Arial" w:hAnsi="Arial" w:cs="Arial"/>
                <w:sz w:val="18"/>
              </w:rPr>
              <w:t>Aprovação</w:t>
            </w:r>
          </w:p>
        </w:tc>
      </w:tr>
    </w:tbl>
    <w:p w14:paraId="37E6B2DD" w14:textId="77777777" w:rsidR="00EB3759" w:rsidRPr="00C01CFA" w:rsidRDefault="00EB3759">
      <w:pPr>
        <w:spacing w:line="206" w:lineRule="exact"/>
        <w:rPr>
          <w:rFonts w:ascii="Arial" w:hAnsi="Arial" w:cs="Arial"/>
          <w:sz w:val="18"/>
        </w:rPr>
        <w:sectPr w:rsidR="00EB3759" w:rsidRPr="00C01CFA">
          <w:pgSz w:w="11910" w:h="16840"/>
          <w:pgMar w:top="1660" w:right="720" w:bottom="1060" w:left="1580" w:header="318" w:footer="869" w:gutter="0"/>
          <w:cols w:space="720"/>
        </w:sectPr>
      </w:pPr>
    </w:p>
    <w:p w14:paraId="28689683" w14:textId="77777777" w:rsidR="00EB3759" w:rsidRPr="00C01CFA" w:rsidRDefault="00077851">
      <w:pPr>
        <w:spacing w:before="86"/>
        <w:ind w:left="101"/>
        <w:rPr>
          <w:rFonts w:ascii="Arial" w:hAnsi="Arial" w:cs="Arial"/>
          <w:b/>
          <w:sz w:val="32"/>
        </w:rPr>
      </w:pPr>
      <w:r w:rsidRPr="00C01CFA">
        <w:rPr>
          <w:rFonts w:ascii="Arial" w:hAnsi="Arial" w:cs="Arial"/>
          <w:b/>
          <w:sz w:val="32"/>
        </w:rPr>
        <w:lastRenderedPageBreak/>
        <w:t>APRESENTAÇÃO</w:t>
      </w:r>
    </w:p>
    <w:p w14:paraId="4F62EB57" w14:textId="77777777" w:rsidR="00EB3759" w:rsidRPr="00C01CFA" w:rsidRDefault="00EB3759">
      <w:pPr>
        <w:pStyle w:val="Corpodetexto"/>
        <w:spacing w:before="7"/>
        <w:rPr>
          <w:rFonts w:ascii="Arial" w:hAnsi="Arial" w:cs="Arial"/>
          <w:b/>
          <w:sz w:val="29"/>
        </w:rPr>
      </w:pPr>
    </w:p>
    <w:p w14:paraId="20EB5AF3" w14:textId="5CA5D816" w:rsidR="00EB3759" w:rsidRPr="00C01CFA" w:rsidRDefault="00077851">
      <w:pPr>
        <w:pStyle w:val="Corpodetexto"/>
        <w:spacing w:line="360" w:lineRule="auto"/>
        <w:ind w:left="101" w:right="99"/>
        <w:jc w:val="both"/>
        <w:rPr>
          <w:rFonts w:ascii="Arial" w:hAnsi="Arial" w:cs="Arial"/>
        </w:rPr>
      </w:pPr>
      <w:r w:rsidRPr="00C01CFA">
        <w:rPr>
          <w:rFonts w:ascii="Arial" w:hAnsi="Arial" w:cs="Arial"/>
          <w:spacing w:val="-1"/>
        </w:rPr>
        <w:t>O</w:t>
      </w:r>
      <w:r w:rsidRPr="00C01CFA">
        <w:rPr>
          <w:rFonts w:ascii="Arial" w:hAnsi="Arial" w:cs="Arial"/>
          <w:spacing w:val="-13"/>
        </w:rPr>
        <w:t xml:space="preserve"> </w:t>
      </w:r>
      <w:r w:rsidRPr="00C01CFA">
        <w:rPr>
          <w:rFonts w:ascii="Arial" w:hAnsi="Arial" w:cs="Arial"/>
          <w:spacing w:val="-1"/>
        </w:rPr>
        <w:t>Consórcio</w:t>
      </w:r>
      <w:r w:rsidRPr="00C01CFA">
        <w:rPr>
          <w:rFonts w:ascii="Arial" w:hAnsi="Arial" w:cs="Arial"/>
          <w:spacing w:val="-12"/>
        </w:rPr>
        <w:t xml:space="preserve"> </w:t>
      </w:r>
      <w:r w:rsidRPr="00C01CFA">
        <w:rPr>
          <w:rFonts w:ascii="Arial" w:hAnsi="Arial" w:cs="Arial"/>
          <w:spacing w:val="-1"/>
        </w:rPr>
        <w:t>EQUILÍBRIO-HIDROBR,</w:t>
      </w:r>
      <w:r w:rsidRPr="00C01CFA">
        <w:rPr>
          <w:rFonts w:ascii="Arial" w:hAnsi="Arial" w:cs="Arial"/>
          <w:spacing w:val="-12"/>
        </w:rPr>
        <w:t xml:space="preserve"> </w:t>
      </w:r>
      <w:r w:rsidRPr="00C01CFA">
        <w:rPr>
          <w:rFonts w:ascii="Arial" w:hAnsi="Arial" w:cs="Arial"/>
        </w:rPr>
        <w:t>formado</w:t>
      </w:r>
      <w:r w:rsidRPr="00C01CFA">
        <w:rPr>
          <w:rFonts w:ascii="Arial" w:hAnsi="Arial" w:cs="Arial"/>
          <w:spacing w:val="-12"/>
        </w:rPr>
        <w:t xml:space="preserve"> </w:t>
      </w:r>
      <w:r w:rsidRPr="00C01CFA">
        <w:rPr>
          <w:rFonts w:ascii="Arial" w:hAnsi="Arial" w:cs="Arial"/>
        </w:rPr>
        <w:t>pelas</w:t>
      </w:r>
      <w:r w:rsidRPr="00C01CFA">
        <w:rPr>
          <w:rFonts w:ascii="Arial" w:hAnsi="Arial" w:cs="Arial"/>
          <w:spacing w:val="-15"/>
        </w:rPr>
        <w:t xml:space="preserve"> </w:t>
      </w:r>
      <w:r w:rsidRPr="00C01CFA">
        <w:rPr>
          <w:rFonts w:ascii="Arial" w:hAnsi="Arial" w:cs="Arial"/>
        </w:rPr>
        <w:t>empresas</w:t>
      </w:r>
      <w:r w:rsidRPr="00C01CFA">
        <w:rPr>
          <w:rFonts w:ascii="Arial" w:hAnsi="Arial" w:cs="Arial"/>
          <w:spacing w:val="-13"/>
        </w:rPr>
        <w:t xml:space="preserve"> </w:t>
      </w:r>
      <w:r w:rsidRPr="00C01CFA">
        <w:rPr>
          <w:rFonts w:ascii="Arial" w:hAnsi="Arial" w:cs="Arial"/>
        </w:rPr>
        <w:t>Equilíbrio</w:t>
      </w:r>
      <w:r w:rsidRPr="00C01CFA">
        <w:rPr>
          <w:rFonts w:ascii="Arial" w:hAnsi="Arial" w:cs="Arial"/>
          <w:spacing w:val="-12"/>
        </w:rPr>
        <w:t xml:space="preserve"> </w:t>
      </w:r>
      <w:r w:rsidRPr="00C01CFA">
        <w:rPr>
          <w:rFonts w:ascii="Arial" w:hAnsi="Arial" w:cs="Arial"/>
        </w:rPr>
        <w:t>Engenharia</w:t>
      </w:r>
      <w:r w:rsidRPr="00C01CFA">
        <w:rPr>
          <w:rFonts w:ascii="Arial" w:hAnsi="Arial" w:cs="Arial"/>
          <w:spacing w:val="-65"/>
        </w:rPr>
        <w:t xml:space="preserve"> </w:t>
      </w:r>
      <w:r w:rsidRPr="00C01CFA">
        <w:rPr>
          <w:rFonts w:ascii="Arial" w:hAnsi="Arial" w:cs="Arial"/>
        </w:rPr>
        <w:t>Ltda.</w:t>
      </w:r>
      <w:r w:rsidRPr="00C01CFA">
        <w:rPr>
          <w:rFonts w:ascii="Arial" w:hAnsi="Arial" w:cs="Arial"/>
          <w:spacing w:val="-4"/>
        </w:rPr>
        <w:t xml:space="preserve"> </w:t>
      </w:r>
      <w:r w:rsidRPr="00C01CFA">
        <w:rPr>
          <w:rFonts w:ascii="Arial" w:hAnsi="Arial" w:cs="Arial"/>
        </w:rPr>
        <w:t>e</w:t>
      </w:r>
      <w:r w:rsidRPr="00C01CFA">
        <w:rPr>
          <w:rFonts w:ascii="Arial" w:hAnsi="Arial" w:cs="Arial"/>
          <w:spacing w:val="-4"/>
        </w:rPr>
        <w:t xml:space="preserve"> </w:t>
      </w:r>
      <w:r w:rsidRPr="00C01CFA">
        <w:rPr>
          <w:rFonts w:ascii="Arial" w:hAnsi="Arial" w:cs="Arial"/>
        </w:rPr>
        <w:t>HIDROBR</w:t>
      </w:r>
      <w:r w:rsidRPr="00C01CFA">
        <w:rPr>
          <w:rFonts w:ascii="Arial" w:hAnsi="Arial" w:cs="Arial"/>
          <w:spacing w:val="-5"/>
        </w:rPr>
        <w:t xml:space="preserve"> </w:t>
      </w:r>
      <w:r w:rsidRPr="00C01CFA">
        <w:rPr>
          <w:rFonts w:ascii="Arial" w:hAnsi="Arial" w:cs="Arial"/>
        </w:rPr>
        <w:t>Consultoria</w:t>
      </w:r>
      <w:r w:rsidRPr="00C01CFA">
        <w:rPr>
          <w:rFonts w:ascii="Arial" w:hAnsi="Arial" w:cs="Arial"/>
          <w:spacing w:val="-4"/>
        </w:rPr>
        <w:t xml:space="preserve"> </w:t>
      </w:r>
      <w:r w:rsidRPr="00C01CFA">
        <w:rPr>
          <w:rFonts w:ascii="Arial" w:hAnsi="Arial" w:cs="Arial"/>
        </w:rPr>
        <w:t>Ltda.,</w:t>
      </w:r>
      <w:r w:rsidRPr="00C01CFA">
        <w:rPr>
          <w:rFonts w:ascii="Arial" w:hAnsi="Arial" w:cs="Arial"/>
          <w:spacing w:val="-4"/>
        </w:rPr>
        <w:t xml:space="preserve"> </w:t>
      </w:r>
      <w:r w:rsidRPr="00C01CFA">
        <w:rPr>
          <w:rFonts w:ascii="Arial" w:hAnsi="Arial" w:cs="Arial"/>
        </w:rPr>
        <w:t>firmou</w:t>
      </w:r>
      <w:r w:rsidRPr="00C01CFA">
        <w:rPr>
          <w:rFonts w:ascii="Arial" w:hAnsi="Arial" w:cs="Arial"/>
          <w:spacing w:val="-4"/>
        </w:rPr>
        <w:t xml:space="preserve"> </w:t>
      </w:r>
      <w:r w:rsidRPr="00C01CFA">
        <w:rPr>
          <w:rFonts w:ascii="Arial" w:hAnsi="Arial" w:cs="Arial"/>
        </w:rPr>
        <w:t>com</w:t>
      </w:r>
      <w:r w:rsidRPr="00C01CFA">
        <w:rPr>
          <w:rFonts w:ascii="Arial" w:hAnsi="Arial" w:cs="Arial"/>
          <w:spacing w:val="-5"/>
        </w:rPr>
        <w:t xml:space="preserve"> </w:t>
      </w:r>
      <w:r w:rsidRPr="00C01CFA">
        <w:rPr>
          <w:rFonts w:ascii="Arial" w:hAnsi="Arial" w:cs="Arial"/>
        </w:rPr>
        <w:t>a</w:t>
      </w:r>
      <w:r w:rsidRPr="00C01CFA">
        <w:rPr>
          <w:rFonts w:ascii="Arial" w:hAnsi="Arial" w:cs="Arial"/>
          <w:spacing w:val="-3"/>
        </w:rPr>
        <w:t xml:space="preserve"> </w:t>
      </w:r>
      <w:r w:rsidRPr="00C01CFA">
        <w:rPr>
          <w:rFonts w:ascii="Arial" w:hAnsi="Arial" w:cs="Arial"/>
        </w:rPr>
        <w:t>Associação</w:t>
      </w:r>
      <w:r w:rsidRPr="00C01CFA">
        <w:rPr>
          <w:rFonts w:ascii="Arial" w:hAnsi="Arial" w:cs="Arial"/>
          <w:spacing w:val="-6"/>
        </w:rPr>
        <w:t xml:space="preserve"> </w:t>
      </w:r>
      <w:r w:rsidRPr="00C01CFA">
        <w:rPr>
          <w:rFonts w:ascii="Arial" w:hAnsi="Arial" w:cs="Arial"/>
        </w:rPr>
        <w:t>Pró-Gestão</w:t>
      </w:r>
      <w:r w:rsidRPr="00C01CFA">
        <w:rPr>
          <w:rFonts w:ascii="Arial" w:hAnsi="Arial" w:cs="Arial"/>
          <w:spacing w:val="-4"/>
        </w:rPr>
        <w:t xml:space="preserve"> </w:t>
      </w:r>
      <w:r w:rsidRPr="00C01CFA">
        <w:rPr>
          <w:rFonts w:ascii="Arial" w:hAnsi="Arial" w:cs="Arial"/>
        </w:rPr>
        <w:t>das</w:t>
      </w:r>
      <w:r w:rsidRPr="00C01CFA">
        <w:rPr>
          <w:rFonts w:ascii="Arial" w:hAnsi="Arial" w:cs="Arial"/>
          <w:spacing w:val="-5"/>
        </w:rPr>
        <w:t xml:space="preserve"> </w:t>
      </w:r>
      <w:r w:rsidRPr="00C01CFA">
        <w:rPr>
          <w:rFonts w:ascii="Arial" w:hAnsi="Arial" w:cs="Arial"/>
        </w:rPr>
        <w:t>Águas</w:t>
      </w:r>
      <w:r w:rsidRPr="00C01CFA">
        <w:rPr>
          <w:rFonts w:ascii="Arial" w:hAnsi="Arial" w:cs="Arial"/>
          <w:spacing w:val="-64"/>
        </w:rPr>
        <w:t xml:space="preserve"> </w:t>
      </w:r>
      <w:r w:rsidRPr="00C01CFA">
        <w:rPr>
          <w:rFonts w:ascii="Arial" w:hAnsi="Arial" w:cs="Arial"/>
        </w:rPr>
        <w:t>da</w:t>
      </w:r>
      <w:r w:rsidRPr="00C01CFA">
        <w:rPr>
          <w:rFonts w:ascii="Arial" w:hAnsi="Arial" w:cs="Arial"/>
          <w:spacing w:val="-12"/>
        </w:rPr>
        <w:t xml:space="preserve"> </w:t>
      </w:r>
      <w:r w:rsidRPr="00C01CFA">
        <w:rPr>
          <w:rFonts w:ascii="Arial" w:hAnsi="Arial" w:cs="Arial"/>
        </w:rPr>
        <w:t>Bacia</w:t>
      </w:r>
      <w:r w:rsidRPr="00C01CFA">
        <w:rPr>
          <w:rFonts w:ascii="Arial" w:hAnsi="Arial" w:cs="Arial"/>
          <w:spacing w:val="-12"/>
        </w:rPr>
        <w:t xml:space="preserve"> </w:t>
      </w:r>
      <w:r w:rsidRPr="00C01CFA">
        <w:rPr>
          <w:rFonts w:ascii="Arial" w:hAnsi="Arial" w:cs="Arial"/>
        </w:rPr>
        <w:t>Hidrográfica</w:t>
      </w:r>
      <w:r w:rsidRPr="00C01CFA">
        <w:rPr>
          <w:rFonts w:ascii="Arial" w:hAnsi="Arial" w:cs="Arial"/>
          <w:spacing w:val="-15"/>
        </w:rPr>
        <w:t xml:space="preserve"> </w:t>
      </w:r>
      <w:r w:rsidRPr="00C01CFA">
        <w:rPr>
          <w:rFonts w:ascii="Arial" w:hAnsi="Arial" w:cs="Arial"/>
        </w:rPr>
        <w:t>do</w:t>
      </w:r>
      <w:r w:rsidRPr="00C01CFA">
        <w:rPr>
          <w:rFonts w:ascii="Arial" w:hAnsi="Arial" w:cs="Arial"/>
          <w:spacing w:val="-10"/>
        </w:rPr>
        <w:t xml:space="preserve"> </w:t>
      </w:r>
      <w:r w:rsidRPr="00C01CFA">
        <w:rPr>
          <w:rFonts w:ascii="Arial" w:hAnsi="Arial" w:cs="Arial"/>
        </w:rPr>
        <w:t>Rio</w:t>
      </w:r>
      <w:r w:rsidRPr="00C01CFA">
        <w:rPr>
          <w:rFonts w:ascii="Arial" w:hAnsi="Arial" w:cs="Arial"/>
          <w:spacing w:val="-11"/>
        </w:rPr>
        <w:t xml:space="preserve"> </w:t>
      </w:r>
      <w:r w:rsidRPr="00C01CFA">
        <w:rPr>
          <w:rFonts w:ascii="Arial" w:hAnsi="Arial" w:cs="Arial"/>
        </w:rPr>
        <w:t>Paraíba</w:t>
      </w:r>
      <w:r w:rsidRPr="00C01CFA">
        <w:rPr>
          <w:rFonts w:ascii="Arial" w:hAnsi="Arial" w:cs="Arial"/>
          <w:spacing w:val="-12"/>
        </w:rPr>
        <w:t xml:space="preserve"> </w:t>
      </w:r>
      <w:r w:rsidRPr="00C01CFA">
        <w:rPr>
          <w:rFonts w:ascii="Arial" w:hAnsi="Arial" w:cs="Arial"/>
        </w:rPr>
        <w:t>do</w:t>
      </w:r>
      <w:r w:rsidRPr="00C01CFA">
        <w:rPr>
          <w:rFonts w:ascii="Arial" w:hAnsi="Arial" w:cs="Arial"/>
          <w:spacing w:val="-12"/>
        </w:rPr>
        <w:t xml:space="preserve"> </w:t>
      </w:r>
      <w:r w:rsidRPr="00C01CFA">
        <w:rPr>
          <w:rFonts w:ascii="Arial" w:hAnsi="Arial" w:cs="Arial"/>
        </w:rPr>
        <w:t>Sul</w:t>
      </w:r>
      <w:r w:rsidRPr="00C01CFA">
        <w:rPr>
          <w:rFonts w:ascii="Arial" w:hAnsi="Arial" w:cs="Arial"/>
          <w:spacing w:val="-14"/>
        </w:rPr>
        <w:t xml:space="preserve"> </w:t>
      </w:r>
      <w:r w:rsidRPr="00C01CFA">
        <w:rPr>
          <w:rFonts w:ascii="Arial" w:hAnsi="Arial" w:cs="Arial"/>
        </w:rPr>
        <w:t>–</w:t>
      </w:r>
      <w:r w:rsidRPr="00C01CFA">
        <w:rPr>
          <w:rFonts w:ascii="Arial" w:hAnsi="Arial" w:cs="Arial"/>
          <w:spacing w:val="-10"/>
        </w:rPr>
        <w:t xml:space="preserve"> </w:t>
      </w:r>
      <w:r w:rsidRPr="00C01CFA">
        <w:rPr>
          <w:rFonts w:ascii="Arial" w:hAnsi="Arial" w:cs="Arial"/>
        </w:rPr>
        <w:t>AGEVAP</w:t>
      </w:r>
      <w:r w:rsidRPr="00C01CFA">
        <w:rPr>
          <w:rFonts w:ascii="Arial" w:hAnsi="Arial" w:cs="Arial"/>
          <w:spacing w:val="-9"/>
        </w:rPr>
        <w:t xml:space="preserve"> </w:t>
      </w:r>
      <w:r w:rsidRPr="00C01CFA">
        <w:rPr>
          <w:rFonts w:ascii="Arial" w:hAnsi="Arial" w:cs="Arial"/>
        </w:rPr>
        <w:t>–</w:t>
      </w:r>
      <w:r w:rsidRPr="00C01CFA">
        <w:rPr>
          <w:rFonts w:ascii="Arial" w:hAnsi="Arial" w:cs="Arial"/>
          <w:spacing w:val="-12"/>
        </w:rPr>
        <w:t xml:space="preserve"> </w:t>
      </w:r>
      <w:r w:rsidRPr="00C01CFA">
        <w:rPr>
          <w:rFonts w:ascii="Arial" w:hAnsi="Arial" w:cs="Arial"/>
        </w:rPr>
        <w:t>Filial</w:t>
      </w:r>
      <w:r w:rsidRPr="00C01CFA">
        <w:rPr>
          <w:rFonts w:ascii="Arial" w:hAnsi="Arial" w:cs="Arial"/>
          <w:spacing w:val="-11"/>
        </w:rPr>
        <w:t xml:space="preserve"> </w:t>
      </w:r>
      <w:r w:rsidRPr="00C01CFA">
        <w:rPr>
          <w:rFonts w:ascii="Arial" w:hAnsi="Arial" w:cs="Arial"/>
        </w:rPr>
        <w:t>Governador</w:t>
      </w:r>
      <w:r w:rsidRPr="00C01CFA">
        <w:rPr>
          <w:rFonts w:ascii="Arial" w:hAnsi="Arial" w:cs="Arial"/>
          <w:spacing w:val="-12"/>
        </w:rPr>
        <w:t xml:space="preserve"> </w:t>
      </w:r>
      <w:r w:rsidRPr="00C01CFA">
        <w:rPr>
          <w:rFonts w:ascii="Arial" w:hAnsi="Arial" w:cs="Arial"/>
        </w:rPr>
        <w:t>Valadares</w:t>
      </w:r>
    </w:p>
    <w:p w14:paraId="000CD6CD" w14:textId="77777777" w:rsidR="00EB3759" w:rsidRPr="00C01CFA" w:rsidRDefault="00077851">
      <w:pPr>
        <w:pStyle w:val="Corpodetexto"/>
        <w:spacing w:before="2" w:line="360" w:lineRule="auto"/>
        <w:ind w:left="101" w:right="102"/>
        <w:jc w:val="both"/>
        <w:rPr>
          <w:rFonts w:ascii="Arial" w:hAnsi="Arial" w:cs="Arial"/>
        </w:rPr>
      </w:pPr>
      <w:r w:rsidRPr="00C01CFA">
        <w:rPr>
          <w:rFonts w:ascii="Arial" w:hAnsi="Arial" w:cs="Arial"/>
        </w:rPr>
        <w:t>–</w:t>
      </w:r>
      <w:r w:rsidRPr="00C01CFA">
        <w:rPr>
          <w:rFonts w:ascii="Arial" w:hAnsi="Arial" w:cs="Arial"/>
          <w:spacing w:val="-4"/>
        </w:rPr>
        <w:t xml:space="preserve"> </w:t>
      </w:r>
      <w:r w:rsidRPr="00C01CFA">
        <w:rPr>
          <w:rFonts w:ascii="Arial" w:hAnsi="Arial" w:cs="Arial"/>
        </w:rPr>
        <w:t>MG,</w:t>
      </w:r>
      <w:r w:rsidRPr="00C01CFA">
        <w:rPr>
          <w:rFonts w:ascii="Arial" w:hAnsi="Arial" w:cs="Arial"/>
          <w:spacing w:val="-6"/>
        </w:rPr>
        <w:t xml:space="preserve"> </w:t>
      </w:r>
      <w:r w:rsidRPr="00C01CFA">
        <w:rPr>
          <w:rFonts w:ascii="Arial" w:hAnsi="Arial" w:cs="Arial"/>
        </w:rPr>
        <w:t>Entidade</w:t>
      </w:r>
      <w:r w:rsidRPr="00C01CFA">
        <w:rPr>
          <w:rFonts w:ascii="Arial" w:hAnsi="Arial" w:cs="Arial"/>
          <w:spacing w:val="-3"/>
        </w:rPr>
        <w:t xml:space="preserve"> </w:t>
      </w:r>
      <w:r w:rsidRPr="00C01CFA">
        <w:rPr>
          <w:rFonts w:ascii="Arial" w:hAnsi="Arial" w:cs="Arial"/>
        </w:rPr>
        <w:t>Delegatária</w:t>
      </w:r>
      <w:r w:rsidRPr="00C01CFA">
        <w:rPr>
          <w:rFonts w:ascii="Arial" w:hAnsi="Arial" w:cs="Arial"/>
          <w:spacing w:val="-6"/>
        </w:rPr>
        <w:t xml:space="preserve"> </w:t>
      </w:r>
      <w:r w:rsidRPr="00C01CFA">
        <w:rPr>
          <w:rFonts w:ascii="Arial" w:hAnsi="Arial" w:cs="Arial"/>
        </w:rPr>
        <w:t>às</w:t>
      </w:r>
      <w:r w:rsidRPr="00C01CFA">
        <w:rPr>
          <w:rFonts w:ascii="Arial" w:hAnsi="Arial" w:cs="Arial"/>
          <w:spacing w:val="-6"/>
        </w:rPr>
        <w:t xml:space="preserve"> </w:t>
      </w:r>
      <w:r w:rsidRPr="00C01CFA">
        <w:rPr>
          <w:rFonts w:ascii="Arial" w:hAnsi="Arial" w:cs="Arial"/>
        </w:rPr>
        <w:t>funções</w:t>
      </w:r>
      <w:r w:rsidRPr="00C01CFA">
        <w:rPr>
          <w:rFonts w:ascii="Arial" w:hAnsi="Arial" w:cs="Arial"/>
          <w:spacing w:val="-6"/>
        </w:rPr>
        <w:t xml:space="preserve"> </w:t>
      </w:r>
      <w:r w:rsidRPr="00C01CFA">
        <w:rPr>
          <w:rFonts w:ascii="Arial" w:hAnsi="Arial" w:cs="Arial"/>
        </w:rPr>
        <w:t>de</w:t>
      </w:r>
      <w:r w:rsidRPr="00C01CFA">
        <w:rPr>
          <w:rFonts w:ascii="Arial" w:hAnsi="Arial" w:cs="Arial"/>
          <w:spacing w:val="-6"/>
        </w:rPr>
        <w:t xml:space="preserve"> </w:t>
      </w:r>
      <w:r w:rsidRPr="00C01CFA">
        <w:rPr>
          <w:rFonts w:ascii="Arial" w:hAnsi="Arial" w:cs="Arial"/>
        </w:rPr>
        <w:t>Agência</w:t>
      </w:r>
      <w:r w:rsidRPr="00C01CFA">
        <w:rPr>
          <w:rFonts w:ascii="Arial" w:hAnsi="Arial" w:cs="Arial"/>
          <w:spacing w:val="-5"/>
        </w:rPr>
        <w:t xml:space="preserve"> </w:t>
      </w:r>
      <w:r w:rsidRPr="00C01CFA">
        <w:rPr>
          <w:rFonts w:ascii="Arial" w:hAnsi="Arial" w:cs="Arial"/>
        </w:rPr>
        <w:t>de</w:t>
      </w:r>
      <w:r w:rsidRPr="00C01CFA">
        <w:rPr>
          <w:rFonts w:ascii="Arial" w:hAnsi="Arial" w:cs="Arial"/>
          <w:spacing w:val="-3"/>
        </w:rPr>
        <w:t xml:space="preserve"> </w:t>
      </w:r>
      <w:r w:rsidRPr="00C01CFA">
        <w:rPr>
          <w:rFonts w:ascii="Arial" w:hAnsi="Arial" w:cs="Arial"/>
        </w:rPr>
        <w:t>Água</w:t>
      </w:r>
      <w:r w:rsidRPr="00C01CFA">
        <w:rPr>
          <w:rFonts w:ascii="Arial" w:hAnsi="Arial" w:cs="Arial"/>
          <w:spacing w:val="-6"/>
        </w:rPr>
        <w:t xml:space="preserve"> </w:t>
      </w:r>
      <w:r w:rsidRPr="00C01CFA">
        <w:rPr>
          <w:rFonts w:ascii="Arial" w:hAnsi="Arial" w:cs="Arial"/>
        </w:rPr>
        <w:t>da</w:t>
      </w:r>
      <w:r w:rsidRPr="00C01CFA">
        <w:rPr>
          <w:rFonts w:ascii="Arial" w:hAnsi="Arial" w:cs="Arial"/>
          <w:spacing w:val="-5"/>
        </w:rPr>
        <w:t xml:space="preserve"> </w:t>
      </w:r>
      <w:r w:rsidRPr="00C01CFA">
        <w:rPr>
          <w:rFonts w:ascii="Arial" w:hAnsi="Arial" w:cs="Arial"/>
        </w:rPr>
        <w:t>Bacia</w:t>
      </w:r>
      <w:r w:rsidRPr="00C01CFA">
        <w:rPr>
          <w:rFonts w:ascii="Arial" w:hAnsi="Arial" w:cs="Arial"/>
          <w:spacing w:val="-3"/>
        </w:rPr>
        <w:t xml:space="preserve"> </w:t>
      </w:r>
      <w:r w:rsidRPr="00C01CFA">
        <w:rPr>
          <w:rFonts w:ascii="Arial" w:hAnsi="Arial" w:cs="Arial"/>
        </w:rPr>
        <w:t>Hidrográfica</w:t>
      </w:r>
      <w:r w:rsidRPr="00C01CFA">
        <w:rPr>
          <w:rFonts w:ascii="Arial" w:hAnsi="Arial" w:cs="Arial"/>
          <w:spacing w:val="-4"/>
        </w:rPr>
        <w:t xml:space="preserve"> </w:t>
      </w:r>
      <w:r w:rsidRPr="00C01CFA">
        <w:rPr>
          <w:rFonts w:ascii="Arial" w:hAnsi="Arial" w:cs="Arial"/>
        </w:rPr>
        <w:t>do</w:t>
      </w:r>
      <w:r w:rsidRPr="00C01CFA">
        <w:rPr>
          <w:rFonts w:ascii="Arial" w:hAnsi="Arial" w:cs="Arial"/>
          <w:spacing w:val="-64"/>
        </w:rPr>
        <w:t xml:space="preserve"> </w:t>
      </w:r>
      <w:r w:rsidRPr="00C01CFA">
        <w:rPr>
          <w:rFonts w:ascii="Arial" w:hAnsi="Arial" w:cs="Arial"/>
        </w:rPr>
        <w:t>Rio Doce, o Contrato nº 22/2022 para a “Elaboração de estudos de concepção,</w:t>
      </w:r>
      <w:r w:rsidRPr="00C01CFA">
        <w:rPr>
          <w:rFonts w:ascii="Arial" w:hAnsi="Arial" w:cs="Arial"/>
          <w:spacing w:val="1"/>
        </w:rPr>
        <w:t xml:space="preserve"> </w:t>
      </w:r>
      <w:r w:rsidRPr="00C01CFA">
        <w:rPr>
          <w:rFonts w:ascii="Arial" w:hAnsi="Arial" w:cs="Arial"/>
        </w:rPr>
        <w:t>projetos básicos e executivos de estruturas hidráulicas para garantia da segurança</w:t>
      </w:r>
      <w:r w:rsidRPr="00C01CFA">
        <w:rPr>
          <w:rFonts w:ascii="Arial" w:hAnsi="Arial" w:cs="Arial"/>
          <w:spacing w:val="1"/>
        </w:rPr>
        <w:t xml:space="preserve"> </w:t>
      </w:r>
      <w:r w:rsidRPr="00C01CFA">
        <w:rPr>
          <w:rFonts w:ascii="Arial" w:hAnsi="Arial" w:cs="Arial"/>
        </w:rPr>
        <w:t>hídrica</w:t>
      </w:r>
      <w:r w:rsidRPr="00C01CFA">
        <w:rPr>
          <w:rFonts w:ascii="Arial" w:hAnsi="Arial" w:cs="Arial"/>
          <w:spacing w:val="1"/>
        </w:rPr>
        <w:t xml:space="preserve"> </w:t>
      </w:r>
      <w:r w:rsidRPr="00C01CFA">
        <w:rPr>
          <w:rFonts w:ascii="Arial" w:hAnsi="Arial" w:cs="Arial"/>
        </w:rPr>
        <w:t>em</w:t>
      </w:r>
      <w:r w:rsidRPr="00C01CFA">
        <w:rPr>
          <w:rFonts w:ascii="Arial" w:hAnsi="Arial" w:cs="Arial"/>
          <w:spacing w:val="1"/>
        </w:rPr>
        <w:t xml:space="preserve"> </w:t>
      </w:r>
      <w:r w:rsidRPr="00C01CFA">
        <w:rPr>
          <w:rFonts w:ascii="Arial" w:hAnsi="Arial" w:cs="Arial"/>
        </w:rPr>
        <w:t>consonância</w:t>
      </w:r>
      <w:r w:rsidRPr="00C01CFA">
        <w:rPr>
          <w:rFonts w:ascii="Arial" w:hAnsi="Arial" w:cs="Arial"/>
          <w:spacing w:val="1"/>
        </w:rPr>
        <w:t xml:space="preserve"> </w:t>
      </w:r>
      <w:r w:rsidRPr="00C01CFA">
        <w:rPr>
          <w:rFonts w:ascii="Arial" w:hAnsi="Arial" w:cs="Arial"/>
        </w:rPr>
        <w:t>com</w:t>
      </w:r>
      <w:r w:rsidRPr="00C01CFA">
        <w:rPr>
          <w:rFonts w:ascii="Arial" w:hAnsi="Arial" w:cs="Arial"/>
          <w:spacing w:val="1"/>
        </w:rPr>
        <w:t xml:space="preserve"> </w:t>
      </w:r>
      <w:r w:rsidRPr="00C01CFA">
        <w:rPr>
          <w:rFonts w:ascii="Arial" w:hAnsi="Arial" w:cs="Arial"/>
        </w:rPr>
        <w:t>o</w:t>
      </w:r>
      <w:r w:rsidRPr="00C01CFA">
        <w:rPr>
          <w:rFonts w:ascii="Arial" w:hAnsi="Arial" w:cs="Arial"/>
          <w:spacing w:val="1"/>
        </w:rPr>
        <w:t xml:space="preserve"> </w:t>
      </w:r>
      <w:r w:rsidRPr="00C01CFA">
        <w:rPr>
          <w:rFonts w:ascii="Arial" w:hAnsi="Arial" w:cs="Arial"/>
        </w:rPr>
        <w:t>programa</w:t>
      </w:r>
      <w:r w:rsidRPr="00C01CFA">
        <w:rPr>
          <w:rFonts w:ascii="Arial" w:hAnsi="Arial" w:cs="Arial"/>
          <w:spacing w:val="1"/>
        </w:rPr>
        <w:t xml:space="preserve"> </w:t>
      </w:r>
      <w:r w:rsidRPr="00C01CFA">
        <w:rPr>
          <w:rFonts w:ascii="Arial" w:hAnsi="Arial" w:cs="Arial"/>
        </w:rPr>
        <w:t>P21</w:t>
      </w:r>
      <w:r w:rsidRPr="00C01CFA">
        <w:rPr>
          <w:rFonts w:ascii="Arial" w:hAnsi="Arial" w:cs="Arial"/>
          <w:spacing w:val="1"/>
        </w:rPr>
        <w:t xml:space="preserve"> </w:t>
      </w:r>
      <w:r w:rsidRPr="00C01CFA">
        <w:rPr>
          <w:rFonts w:ascii="Arial" w:hAnsi="Arial" w:cs="Arial"/>
        </w:rPr>
        <w:t>–</w:t>
      </w:r>
      <w:r w:rsidRPr="00C01CFA">
        <w:rPr>
          <w:rFonts w:ascii="Arial" w:hAnsi="Arial" w:cs="Arial"/>
          <w:spacing w:val="1"/>
        </w:rPr>
        <w:t xml:space="preserve"> </w:t>
      </w:r>
      <w:r w:rsidRPr="00C01CFA">
        <w:rPr>
          <w:rFonts w:ascii="Arial" w:hAnsi="Arial" w:cs="Arial"/>
        </w:rPr>
        <w:t>Programa</w:t>
      </w:r>
      <w:r w:rsidRPr="00C01CFA">
        <w:rPr>
          <w:rFonts w:ascii="Arial" w:hAnsi="Arial" w:cs="Arial"/>
          <w:spacing w:val="1"/>
        </w:rPr>
        <w:t xml:space="preserve"> </w:t>
      </w:r>
      <w:r w:rsidRPr="00C01CFA">
        <w:rPr>
          <w:rFonts w:ascii="Arial" w:hAnsi="Arial" w:cs="Arial"/>
        </w:rPr>
        <w:t>de</w:t>
      </w:r>
      <w:r w:rsidRPr="00C01CFA">
        <w:rPr>
          <w:rFonts w:ascii="Arial" w:hAnsi="Arial" w:cs="Arial"/>
          <w:spacing w:val="1"/>
        </w:rPr>
        <w:t xml:space="preserve"> </w:t>
      </w:r>
      <w:r w:rsidRPr="00C01CFA">
        <w:rPr>
          <w:rFonts w:ascii="Arial" w:hAnsi="Arial" w:cs="Arial"/>
        </w:rPr>
        <w:t>Incremento</w:t>
      </w:r>
      <w:r w:rsidRPr="00C01CFA">
        <w:rPr>
          <w:rFonts w:ascii="Arial" w:hAnsi="Arial" w:cs="Arial"/>
          <w:spacing w:val="1"/>
        </w:rPr>
        <w:t xml:space="preserve"> </w:t>
      </w:r>
      <w:r w:rsidRPr="00C01CFA">
        <w:rPr>
          <w:rFonts w:ascii="Arial" w:hAnsi="Arial" w:cs="Arial"/>
        </w:rPr>
        <w:t>de</w:t>
      </w:r>
      <w:r w:rsidRPr="00C01CFA">
        <w:rPr>
          <w:rFonts w:ascii="Arial" w:hAnsi="Arial" w:cs="Arial"/>
          <w:spacing w:val="1"/>
        </w:rPr>
        <w:t xml:space="preserve"> </w:t>
      </w:r>
      <w:r w:rsidRPr="00C01CFA">
        <w:rPr>
          <w:rFonts w:ascii="Arial" w:hAnsi="Arial" w:cs="Arial"/>
        </w:rPr>
        <w:t>Disponibilidade Hídrica”,</w:t>
      </w:r>
      <w:r w:rsidRPr="00C01CFA">
        <w:rPr>
          <w:rFonts w:ascii="Arial" w:hAnsi="Arial" w:cs="Arial"/>
          <w:spacing w:val="-1"/>
        </w:rPr>
        <w:t xml:space="preserve"> </w:t>
      </w:r>
      <w:r w:rsidRPr="00C01CFA">
        <w:rPr>
          <w:rFonts w:ascii="Arial" w:hAnsi="Arial" w:cs="Arial"/>
        </w:rPr>
        <w:t>em</w:t>
      </w:r>
      <w:r w:rsidRPr="00C01CFA">
        <w:rPr>
          <w:rFonts w:ascii="Arial" w:hAnsi="Arial" w:cs="Arial"/>
          <w:spacing w:val="2"/>
        </w:rPr>
        <w:t xml:space="preserve"> </w:t>
      </w:r>
      <w:r w:rsidRPr="00C01CFA">
        <w:rPr>
          <w:rFonts w:ascii="Arial" w:hAnsi="Arial" w:cs="Arial"/>
        </w:rPr>
        <w:t>conformidade</w:t>
      </w:r>
      <w:r w:rsidRPr="00C01CFA">
        <w:rPr>
          <w:rFonts w:ascii="Arial" w:hAnsi="Arial" w:cs="Arial"/>
          <w:spacing w:val="-3"/>
        </w:rPr>
        <w:t xml:space="preserve"> </w:t>
      </w:r>
      <w:r w:rsidRPr="00C01CFA">
        <w:rPr>
          <w:rFonts w:ascii="Arial" w:hAnsi="Arial" w:cs="Arial"/>
        </w:rPr>
        <w:t>com</w:t>
      </w:r>
      <w:r w:rsidRPr="00C01CFA">
        <w:rPr>
          <w:rFonts w:ascii="Arial" w:hAnsi="Arial" w:cs="Arial"/>
          <w:spacing w:val="2"/>
        </w:rPr>
        <w:t xml:space="preserve"> </w:t>
      </w:r>
      <w:r w:rsidRPr="00C01CFA">
        <w:rPr>
          <w:rFonts w:ascii="Arial" w:hAnsi="Arial" w:cs="Arial"/>
        </w:rPr>
        <w:t>o</w:t>
      </w:r>
      <w:r w:rsidRPr="00C01CFA">
        <w:rPr>
          <w:rFonts w:ascii="Arial" w:hAnsi="Arial" w:cs="Arial"/>
          <w:spacing w:val="-3"/>
        </w:rPr>
        <w:t xml:space="preserve"> </w:t>
      </w:r>
      <w:r w:rsidRPr="00C01CFA">
        <w:rPr>
          <w:rFonts w:ascii="Arial" w:hAnsi="Arial" w:cs="Arial"/>
        </w:rPr>
        <w:t>Ato</w:t>
      </w:r>
      <w:r w:rsidRPr="00C01CFA">
        <w:rPr>
          <w:rFonts w:ascii="Arial" w:hAnsi="Arial" w:cs="Arial"/>
          <w:spacing w:val="-2"/>
        </w:rPr>
        <w:t xml:space="preserve"> </w:t>
      </w:r>
      <w:r w:rsidRPr="00C01CFA">
        <w:rPr>
          <w:rFonts w:ascii="Arial" w:hAnsi="Arial" w:cs="Arial"/>
        </w:rPr>
        <w:t>Convocatório</w:t>
      </w:r>
      <w:r w:rsidRPr="00C01CFA">
        <w:rPr>
          <w:rFonts w:ascii="Arial" w:hAnsi="Arial" w:cs="Arial"/>
          <w:spacing w:val="-5"/>
        </w:rPr>
        <w:t xml:space="preserve"> </w:t>
      </w:r>
      <w:r w:rsidRPr="00C01CFA">
        <w:rPr>
          <w:rFonts w:ascii="Arial" w:hAnsi="Arial" w:cs="Arial"/>
        </w:rPr>
        <w:t>nº.</w:t>
      </w:r>
      <w:r w:rsidRPr="00C01CFA">
        <w:rPr>
          <w:rFonts w:ascii="Arial" w:hAnsi="Arial" w:cs="Arial"/>
          <w:spacing w:val="-2"/>
        </w:rPr>
        <w:t xml:space="preserve"> </w:t>
      </w:r>
      <w:r w:rsidRPr="00C01CFA">
        <w:rPr>
          <w:rFonts w:ascii="Arial" w:hAnsi="Arial" w:cs="Arial"/>
        </w:rPr>
        <w:t>008/2022.</w:t>
      </w:r>
    </w:p>
    <w:p w14:paraId="079924A2" w14:textId="0D35AA32" w:rsidR="00EB3759" w:rsidRPr="00C01CFA" w:rsidRDefault="00077851">
      <w:pPr>
        <w:pStyle w:val="Corpodetexto"/>
        <w:spacing w:line="360" w:lineRule="auto"/>
        <w:ind w:left="101" w:right="102"/>
        <w:jc w:val="both"/>
        <w:rPr>
          <w:rFonts w:ascii="Arial" w:hAnsi="Arial" w:cs="Arial"/>
        </w:rPr>
      </w:pPr>
      <w:r w:rsidRPr="00C01CFA">
        <w:rPr>
          <w:rFonts w:ascii="Arial" w:hAnsi="Arial" w:cs="Arial"/>
        </w:rPr>
        <w:t>Este documento – Produto 3 (Tomo II</w:t>
      </w:r>
      <w:r w:rsidR="004107AC" w:rsidRPr="00C01CFA">
        <w:rPr>
          <w:rFonts w:ascii="Arial" w:hAnsi="Arial" w:cs="Arial"/>
        </w:rPr>
        <w:t>I</w:t>
      </w:r>
      <w:r w:rsidRPr="00C01CFA">
        <w:rPr>
          <w:rFonts w:ascii="Arial" w:hAnsi="Arial" w:cs="Arial"/>
        </w:rPr>
        <w:t>): Especificações Técnicas – apresenta as</w:t>
      </w:r>
      <w:r w:rsidRPr="00C01CFA">
        <w:rPr>
          <w:rFonts w:ascii="Arial" w:hAnsi="Arial" w:cs="Arial"/>
          <w:spacing w:val="1"/>
        </w:rPr>
        <w:t xml:space="preserve"> </w:t>
      </w:r>
      <w:r w:rsidRPr="00C01CFA">
        <w:rPr>
          <w:rFonts w:ascii="Arial" w:hAnsi="Arial" w:cs="Arial"/>
        </w:rPr>
        <w:t>diretrizes</w:t>
      </w:r>
      <w:r w:rsidRPr="00C01CFA">
        <w:rPr>
          <w:rFonts w:ascii="Arial" w:hAnsi="Arial" w:cs="Arial"/>
          <w:spacing w:val="-4"/>
        </w:rPr>
        <w:t xml:space="preserve"> </w:t>
      </w:r>
      <w:r w:rsidRPr="00C01CFA">
        <w:rPr>
          <w:rFonts w:ascii="Arial" w:hAnsi="Arial" w:cs="Arial"/>
        </w:rPr>
        <w:t>e</w:t>
      </w:r>
      <w:r w:rsidRPr="00C01CFA">
        <w:rPr>
          <w:rFonts w:ascii="Arial" w:hAnsi="Arial" w:cs="Arial"/>
          <w:spacing w:val="-5"/>
        </w:rPr>
        <w:t xml:space="preserve"> </w:t>
      </w:r>
      <w:r w:rsidRPr="00C01CFA">
        <w:rPr>
          <w:rFonts w:ascii="Arial" w:hAnsi="Arial" w:cs="Arial"/>
        </w:rPr>
        <w:t>estabelece</w:t>
      </w:r>
      <w:r w:rsidRPr="00C01CFA">
        <w:rPr>
          <w:rFonts w:ascii="Arial" w:hAnsi="Arial" w:cs="Arial"/>
          <w:spacing w:val="-4"/>
        </w:rPr>
        <w:t xml:space="preserve"> </w:t>
      </w:r>
      <w:r w:rsidRPr="00C01CFA">
        <w:rPr>
          <w:rFonts w:ascii="Arial" w:hAnsi="Arial" w:cs="Arial"/>
        </w:rPr>
        <w:t>os</w:t>
      </w:r>
      <w:r w:rsidRPr="00C01CFA">
        <w:rPr>
          <w:rFonts w:ascii="Arial" w:hAnsi="Arial" w:cs="Arial"/>
          <w:spacing w:val="-4"/>
        </w:rPr>
        <w:t xml:space="preserve"> </w:t>
      </w:r>
      <w:r w:rsidRPr="00C01CFA">
        <w:rPr>
          <w:rFonts w:ascii="Arial" w:hAnsi="Arial" w:cs="Arial"/>
        </w:rPr>
        <w:t>procedimentos</w:t>
      </w:r>
      <w:r w:rsidRPr="00C01CFA">
        <w:rPr>
          <w:rFonts w:ascii="Arial" w:hAnsi="Arial" w:cs="Arial"/>
          <w:spacing w:val="-5"/>
        </w:rPr>
        <w:t xml:space="preserve"> </w:t>
      </w:r>
      <w:r w:rsidRPr="00C01CFA">
        <w:rPr>
          <w:rFonts w:ascii="Arial" w:hAnsi="Arial" w:cs="Arial"/>
        </w:rPr>
        <w:t>básicos</w:t>
      </w:r>
      <w:r w:rsidRPr="00C01CFA">
        <w:rPr>
          <w:rFonts w:ascii="Arial" w:hAnsi="Arial" w:cs="Arial"/>
          <w:spacing w:val="-4"/>
        </w:rPr>
        <w:t xml:space="preserve"> </w:t>
      </w:r>
      <w:r w:rsidRPr="00C01CFA">
        <w:rPr>
          <w:rFonts w:ascii="Arial" w:hAnsi="Arial" w:cs="Arial"/>
        </w:rPr>
        <w:t>a</w:t>
      </w:r>
      <w:r w:rsidRPr="00C01CFA">
        <w:rPr>
          <w:rFonts w:ascii="Arial" w:hAnsi="Arial" w:cs="Arial"/>
          <w:spacing w:val="-2"/>
        </w:rPr>
        <w:t xml:space="preserve"> </w:t>
      </w:r>
      <w:r w:rsidRPr="00C01CFA">
        <w:rPr>
          <w:rFonts w:ascii="Arial" w:hAnsi="Arial" w:cs="Arial"/>
        </w:rPr>
        <w:t>serem</w:t>
      </w:r>
      <w:r w:rsidRPr="00C01CFA">
        <w:rPr>
          <w:rFonts w:ascii="Arial" w:hAnsi="Arial" w:cs="Arial"/>
          <w:spacing w:val="-4"/>
        </w:rPr>
        <w:t xml:space="preserve"> </w:t>
      </w:r>
      <w:r w:rsidRPr="00C01CFA">
        <w:rPr>
          <w:rFonts w:ascii="Arial" w:hAnsi="Arial" w:cs="Arial"/>
        </w:rPr>
        <w:t>observados</w:t>
      </w:r>
      <w:r w:rsidRPr="00C01CFA">
        <w:rPr>
          <w:rFonts w:ascii="Arial" w:hAnsi="Arial" w:cs="Arial"/>
          <w:spacing w:val="-4"/>
        </w:rPr>
        <w:t xml:space="preserve"> </w:t>
      </w:r>
      <w:r w:rsidRPr="00C01CFA">
        <w:rPr>
          <w:rFonts w:ascii="Arial" w:hAnsi="Arial" w:cs="Arial"/>
        </w:rPr>
        <w:t>para</w:t>
      </w:r>
      <w:r w:rsidRPr="00C01CFA">
        <w:rPr>
          <w:rFonts w:ascii="Arial" w:hAnsi="Arial" w:cs="Arial"/>
          <w:spacing w:val="-4"/>
        </w:rPr>
        <w:t xml:space="preserve"> </w:t>
      </w:r>
      <w:r w:rsidRPr="00C01CFA">
        <w:rPr>
          <w:rFonts w:ascii="Arial" w:hAnsi="Arial" w:cs="Arial"/>
        </w:rPr>
        <w:t>a</w:t>
      </w:r>
      <w:r w:rsidRPr="00C01CFA">
        <w:rPr>
          <w:rFonts w:ascii="Arial" w:hAnsi="Arial" w:cs="Arial"/>
          <w:spacing w:val="-5"/>
        </w:rPr>
        <w:t xml:space="preserve"> </w:t>
      </w:r>
      <w:r w:rsidRPr="00C01CFA">
        <w:rPr>
          <w:rFonts w:ascii="Arial" w:hAnsi="Arial" w:cs="Arial"/>
        </w:rPr>
        <w:t>perfeita</w:t>
      </w:r>
      <w:r w:rsidRPr="00C01CFA">
        <w:rPr>
          <w:rFonts w:ascii="Arial" w:hAnsi="Arial" w:cs="Arial"/>
          <w:spacing w:val="-64"/>
        </w:rPr>
        <w:t xml:space="preserve"> </w:t>
      </w:r>
      <w:r w:rsidRPr="00C01CFA">
        <w:rPr>
          <w:rFonts w:ascii="Arial" w:hAnsi="Arial" w:cs="Arial"/>
        </w:rPr>
        <w:t>execução das obras de implantação das infraestruturas destinadas a aumentar a</w:t>
      </w:r>
      <w:r w:rsidRPr="00C01CFA">
        <w:rPr>
          <w:rFonts w:ascii="Arial" w:hAnsi="Arial" w:cs="Arial"/>
          <w:spacing w:val="1"/>
        </w:rPr>
        <w:t xml:space="preserve"> </w:t>
      </w:r>
      <w:r w:rsidRPr="00C01CFA">
        <w:rPr>
          <w:rFonts w:ascii="Arial" w:hAnsi="Arial" w:cs="Arial"/>
        </w:rPr>
        <w:t>segurança</w:t>
      </w:r>
      <w:r w:rsidRPr="00C01CFA">
        <w:rPr>
          <w:rFonts w:ascii="Arial" w:hAnsi="Arial" w:cs="Arial"/>
          <w:spacing w:val="-2"/>
        </w:rPr>
        <w:t xml:space="preserve"> </w:t>
      </w:r>
      <w:r w:rsidRPr="00C01CFA">
        <w:rPr>
          <w:rFonts w:ascii="Arial" w:hAnsi="Arial" w:cs="Arial"/>
        </w:rPr>
        <w:t>hídrica</w:t>
      </w:r>
      <w:r w:rsidRPr="00C01CFA">
        <w:rPr>
          <w:rFonts w:ascii="Arial" w:hAnsi="Arial" w:cs="Arial"/>
          <w:spacing w:val="-2"/>
        </w:rPr>
        <w:t xml:space="preserve"> </w:t>
      </w:r>
      <w:r w:rsidRPr="00C01CFA">
        <w:rPr>
          <w:rFonts w:ascii="Arial" w:hAnsi="Arial" w:cs="Arial"/>
        </w:rPr>
        <w:t>no</w:t>
      </w:r>
      <w:r w:rsidRPr="00C01CFA">
        <w:rPr>
          <w:rFonts w:ascii="Arial" w:hAnsi="Arial" w:cs="Arial"/>
          <w:spacing w:val="-2"/>
        </w:rPr>
        <w:t xml:space="preserve"> </w:t>
      </w:r>
      <w:r w:rsidRPr="00C01CFA">
        <w:rPr>
          <w:rFonts w:ascii="Arial" w:hAnsi="Arial" w:cs="Arial"/>
        </w:rPr>
        <w:t>município</w:t>
      </w:r>
      <w:r w:rsidRPr="00C01CFA">
        <w:rPr>
          <w:rFonts w:ascii="Arial" w:hAnsi="Arial" w:cs="Arial"/>
          <w:spacing w:val="-1"/>
        </w:rPr>
        <w:t xml:space="preserve"> </w:t>
      </w:r>
      <w:r w:rsidRPr="00C01CFA">
        <w:rPr>
          <w:rFonts w:ascii="Arial" w:hAnsi="Arial" w:cs="Arial"/>
        </w:rPr>
        <w:t>de</w:t>
      </w:r>
      <w:r w:rsidRPr="00C01CFA">
        <w:rPr>
          <w:rFonts w:ascii="Arial" w:hAnsi="Arial" w:cs="Arial"/>
          <w:spacing w:val="1"/>
        </w:rPr>
        <w:t xml:space="preserve"> </w:t>
      </w:r>
      <w:r w:rsidR="00BD0A54" w:rsidRPr="00C01CFA">
        <w:rPr>
          <w:rFonts w:ascii="Arial" w:hAnsi="Arial" w:cs="Arial"/>
        </w:rPr>
        <w:t>Nova Era</w:t>
      </w:r>
      <w:r w:rsidR="001B0EED" w:rsidRPr="00C01CFA">
        <w:rPr>
          <w:rFonts w:ascii="Arial" w:hAnsi="Arial" w:cs="Arial"/>
        </w:rPr>
        <w:t xml:space="preserve"> - MG</w:t>
      </w:r>
      <w:r w:rsidRPr="00C01CFA">
        <w:rPr>
          <w:rFonts w:ascii="Arial" w:hAnsi="Arial" w:cs="Arial"/>
        </w:rPr>
        <w:t>.</w:t>
      </w:r>
    </w:p>
    <w:p w14:paraId="191F0A23" w14:textId="77777777" w:rsidR="00EB3759" w:rsidRPr="00C01CFA" w:rsidRDefault="00EB3759">
      <w:pPr>
        <w:spacing w:line="360" w:lineRule="auto"/>
        <w:jc w:val="both"/>
        <w:rPr>
          <w:rFonts w:ascii="Arial" w:hAnsi="Arial" w:cs="Arial"/>
        </w:rPr>
        <w:sectPr w:rsidR="00EB3759" w:rsidRPr="00C01CFA">
          <w:headerReference w:type="default" r:id="rId15"/>
          <w:footerReference w:type="default" r:id="rId16"/>
          <w:pgSz w:w="11900" w:h="16840"/>
          <w:pgMar w:top="1600" w:right="1020" w:bottom="1040" w:left="1600" w:header="307" w:footer="858" w:gutter="0"/>
          <w:cols w:space="720"/>
        </w:sectPr>
      </w:pPr>
    </w:p>
    <w:p w14:paraId="56D49316" w14:textId="77777777" w:rsidR="00EB3759" w:rsidRPr="00C01CFA" w:rsidRDefault="00077851">
      <w:pPr>
        <w:spacing w:before="84"/>
        <w:ind w:left="3862" w:right="3866"/>
        <w:jc w:val="center"/>
        <w:rPr>
          <w:rFonts w:ascii="Arial" w:hAnsi="Arial" w:cs="Arial"/>
          <w:b/>
          <w:sz w:val="32"/>
        </w:rPr>
      </w:pPr>
      <w:r w:rsidRPr="00C01CFA">
        <w:rPr>
          <w:rFonts w:ascii="Arial" w:hAnsi="Arial" w:cs="Arial"/>
          <w:b/>
          <w:sz w:val="32"/>
        </w:rPr>
        <w:lastRenderedPageBreak/>
        <w:t>SUMÁRIO</w:t>
      </w:r>
    </w:p>
    <w:sdt>
      <w:sdtPr>
        <w:rPr>
          <w:rFonts w:ascii="Arial MT" w:eastAsia="Arial MT" w:hAnsi="Arial MT" w:cs="Arial MT"/>
          <w:b w:val="0"/>
          <w:bCs w:val="0"/>
          <w:sz w:val="22"/>
          <w:szCs w:val="22"/>
        </w:rPr>
        <w:id w:val="812069323"/>
        <w:docPartObj>
          <w:docPartGallery w:val="Table of Contents"/>
          <w:docPartUnique/>
        </w:docPartObj>
      </w:sdtPr>
      <w:sdtEndPr/>
      <w:sdtContent>
        <w:p w14:paraId="1B59995F" w14:textId="15FF8301" w:rsidR="008F3FF5" w:rsidRDefault="00077851">
          <w:pPr>
            <w:pStyle w:val="Sumrio1"/>
            <w:tabs>
              <w:tab w:val="right" w:leader="dot" w:pos="9270"/>
            </w:tabs>
            <w:rPr>
              <w:rFonts w:asciiTheme="minorHAnsi" w:eastAsiaTheme="minorEastAsia" w:hAnsiTheme="minorHAnsi" w:cstheme="minorBidi"/>
              <w:b w:val="0"/>
              <w:bCs w:val="0"/>
              <w:noProof/>
              <w:kern w:val="2"/>
              <w:sz w:val="22"/>
              <w:szCs w:val="22"/>
              <w:lang w:val="pt-BR" w:eastAsia="pt-BR"/>
              <w14:ligatures w14:val="standardContextual"/>
            </w:rPr>
          </w:pPr>
          <w:r w:rsidRPr="00C01CFA">
            <w:fldChar w:fldCharType="begin"/>
          </w:r>
          <w:r w:rsidRPr="00C01CFA">
            <w:instrText xml:space="preserve">TOC \o "1-3" \h \z \u </w:instrText>
          </w:r>
          <w:r w:rsidRPr="00C01CFA">
            <w:fldChar w:fldCharType="separate"/>
          </w:r>
          <w:hyperlink w:anchor="_Toc148597455" w:history="1">
            <w:r w:rsidR="008F3FF5" w:rsidRPr="005C707B">
              <w:rPr>
                <w:rStyle w:val="Hyperlink"/>
                <w:noProof/>
                <w:w w:val="99"/>
              </w:rPr>
              <w:t>1</w:t>
            </w:r>
            <w:r w:rsidR="008F3FF5">
              <w:rPr>
                <w:rFonts w:asciiTheme="minorHAnsi" w:eastAsiaTheme="minorEastAsia" w:hAnsiTheme="minorHAnsi" w:cstheme="minorBidi"/>
                <w:b w:val="0"/>
                <w:bCs w:val="0"/>
                <w:noProof/>
                <w:kern w:val="2"/>
                <w:sz w:val="22"/>
                <w:szCs w:val="22"/>
                <w:lang w:val="pt-BR" w:eastAsia="pt-BR"/>
                <w14:ligatures w14:val="standardContextual"/>
              </w:rPr>
              <w:tab/>
            </w:r>
            <w:r w:rsidR="008F3FF5" w:rsidRPr="005C707B">
              <w:rPr>
                <w:rStyle w:val="Hyperlink"/>
                <w:noProof/>
              </w:rPr>
              <w:t>FICHA</w:t>
            </w:r>
            <w:r w:rsidR="008F3FF5" w:rsidRPr="005C707B">
              <w:rPr>
                <w:rStyle w:val="Hyperlink"/>
                <w:noProof/>
                <w:spacing w:val="-4"/>
              </w:rPr>
              <w:t xml:space="preserve"> </w:t>
            </w:r>
            <w:r w:rsidR="008F3FF5" w:rsidRPr="005C707B">
              <w:rPr>
                <w:rStyle w:val="Hyperlink"/>
                <w:noProof/>
              </w:rPr>
              <w:t>TÉCNICA</w:t>
            </w:r>
            <w:r w:rsidR="008F3FF5">
              <w:rPr>
                <w:noProof/>
                <w:webHidden/>
              </w:rPr>
              <w:tab/>
            </w:r>
            <w:r w:rsidR="008F3FF5">
              <w:rPr>
                <w:noProof/>
                <w:webHidden/>
              </w:rPr>
              <w:fldChar w:fldCharType="begin"/>
            </w:r>
            <w:r w:rsidR="008F3FF5">
              <w:rPr>
                <w:noProof/>
                <w:webHidden/>
              </w:rPr>
              <w:instrText xml:space="preserve"> PAGEREF _Toc148597455 \h </w:instrText>
            </w:r>
            <w:r w:rsidR="008F3FF5">
              <w:rPr>
                <w:noProof/>
                <w:webHidden/>
              </w:rPr>
            </w:r>
            <w:r w:rsidR="008F3FF5">
              <w:rPr>
                <w:noProof/>
                <w:webHidden/>
              </w:rPr>
              <w:fldChar w:fldCharType="separate"/>
            </w:r>
            <w:r w:rsidR="006D6B2B">
              <w:rPr>
                <w:noProof/>
                <w:webHidden/>
              </w:rPr>
              <w:t>7</w:t>
            </w:r>
            <w:r w:rsidR="008F3FF5">
              <w:rPr>
                <w:noProof/>
                <w:webHidden/>
              </w:rPr>
              <w:fldChar w:fldCharType="end"/>
            </w:r>
          </w:hyperlink>
        </w:p>
        <w:p w14:paraId="575D9FF6" w14:textId="4CACCFA2" w:rsidR="008F3FF5" w:rsidRDefault="006D6B2B">
          <w:pPr>
            <w:pStyle w:val="Sumrio1"/>
            <w:tabs>
              <w:tab w:val="right" w:leader="dot" w:pos="9270"/>
            </w:tabs>
            <w:rPr>
              <w:rFonts w:asciiTheme="minorHAnsi" w:eastAsiaTheme="minorEastAsia" w:hAnsiTheme="minorHAnsi" w:cstheme="minorBidi"/>
              <w:b w:val="0"/>
              <w:bCs w:val="0"/>
              <w:noProof/>
              <w:kern w:val="2"/>
              <w:sz w:val="22"/>
              <w:szCs w:val="22"/>
              <w:lang w:val="pt-BR" w:eastAsia="pt-BR"/>
              <w14:ligatures w14:val="standardContextual"/>
            </w:rPr>
          </w:pPr>
          <w:hyperlink w:anchor="_Toc148597456" w:history="1">
            <w:r w:rsidR="008F3FF5" w:rsidRPr="005C707B">
              <w:rPr>
                <w:rStyle w:val="Hyperlink"/>
                <w:noProof/>
                <w:w w:val="99"/>
              </w:rPr>
              <w:t>2</w:t>
            </w:r>
            <w:r w:rsidR="008F3FF5">
              <w:rPr>
                <w:rFonts w:asciiTheme="minorHAnsi" w:eastAsiaTheme="minorEastAsia" w:hAnsiTheme="minorHAnsi" w:cstheme="minorBidi"/>
                <w:b w:val="0"/>
                <w:bCs w:val="0"/>
                <w:noProof/>
                <w:kern w:val="2"/>
                <w:sz w:val="22"/>
                <w:szCs w:val="22"/>
                <w:lang w:val="pt-BR" w:eastAsia="pt-BR"/>
                <w14:ligatures w14:val="standardContextual"/>
              </w:rPr>
              <w:tab/>
            </w:r>
            <w:r w:rsidR="008F3FF5" w:rsidRPr="005C707B">
              <w:rPr>
                <w:rStyle w:val="Hyperlink"/>
                <w:noProof/>
              </w:rPr>
              <w:t>OBJETO</w:t>
            </w:r>
            <w:r w:rsidR="008F3FF5">
              <w:rPr>
                <w:noProof/>
                <w:webHidden/>
              </w:rPr>
              <w:tab/>
            </w:r>
            <w:r w:rsidR="008F3FF5">
              <w:rPr>
                <w:noProof/>
                <w:webHidden/>
              </w:rPr>
              <w:fldChar w:fldCharType="begin"/>
            </w:r>
            <w:r w:rsidR="008F3FF5">
              <w:rPr>
                <w:noProof/>
                <w:webHidden/>
              </w:rPr>
              <w:instrText xml:space="preserve"> PAGEREF _Toc148597456 \h </w:instrText>
            </w:r>
            <w:r w:rsidR="008F3FF5">
              <w:rPr>
                <w:noProof/>
                <w:webHidden/>
              </w:rPr>
            </w:r>
            <w:r w:rsidR="008F3FF5">
              <w:rPr>
                <w:noProof/>
                <w:webHidden/>
              </w:rPr>
              <w:fldChar w:fldCharType="separate"/>
            </w:r>
            <w:r>
              <w:rPr>
                <w:noProof/>
                <w:webHidden/>
              </w:rPr>
              <w:t>8</w:t>
            </w:r>
            <w:r w:rsidR="008F3FF5">
              <w:rPr>
                <w:noProof/>
                <w:webHidden/>
              </w:rPr>
              <w:fldChar w:fldCharType="end"/>
            </w:r>
          </w:hyperlink>
        </w:p>
        <w:p w14:paraId="3DCE8106" w14:textId="35DF6836" w:rsidR="008F3FF5" w:rsidRDefault="006D6B2B">
          <w:pPr>
            <w:pStyle w:val="Sumrio1"/>
            <w:tabs>
              <w:tab w:val="right" w:leader="dot" w:pos="9270"/>
            </w:tabs>
            <w:rPr>
              <w:rFonts w:asciiTheme="minorHAnsi" w:eastAsiaTheme="minorEastAsia" w:hAnsiTheme="minorHAnsi" w:cstheme="minorBidi"/>
              <w:b w:val="0"/>
              <w:bCs w:val="0"/>
              <w:noProof/>
              <w:kern w:val="2"/>
              <w:sz w:val="22"/>
              <w:szCs w:val="22"/>
              <w:lang w:val="pt-BR" w:eastAsia="pt-BR"/>
              <w14:ligatures w14:val="standardContextual"/>
            </w:rPr>
          </w:pPr>
          <w:hyperlink w:anchor="_Toc148597457" w:history="1">
            <w:r w:rsidR="008F3FF5" w:rsidRPr="005C707B">
              <w:rPr>
                <w:rStyle w:val="Hyperlink"/>
                <w:noProof/>
                <w:w w:val="99"/>
              </w:rPr>
              <w:t>3</w:t>
            </w:r>
            <w:r w:rsidR="008F3FF5">
              <w:rPr>
                <w:rFonts w:asciiTheme="minorHAnsi" w:eastAsiaTheme="minorEastAsia" w:hAnsiTheme="minorHAnsi" w:cstheme="minorBidi"/>
                <w:b w:val="0"/>
                <w:bCs w:val="0"/>
                <w:noProof/>
                <w:kern w:val="2"/>
                <w:sz w:val="22"/>
                <w:szCs w:val="22"/>
                <w:lang w:val="pt-BR" w:eastAsia="pt-BR"/>
                <w14:ligatures w14:val="standardContextual"/>
              </w:rPr>
              <w:tab/>
            </w:r>
            <w:r w:rsidR="008F3FF5" w:rsidRPr="005C707B">
              <w:rPr>
                <w:rStyle w:val="Hyperlink"/>
                <w:noProof/>
              </w:rPr>
              <w:t>DISPOSIÇÕES GERAIS</w:t>
            </w:r>
            <w:r w:rsidR="008F3FF5">
              <w:rPr>
                <w:noProof/>
                <w:webHidden/>
              </w:rPr>
              <w:tab/>
            </w:r>
            <w:r w:rsidR="008F3FF5">
              <w:rPr>
                <w:noProof/>
                <w:webHidden/>
              </w:rPr>
              <w:fldChar w:fldCharType="begin"/>
            </w:r>
            <w:r w:rsidR="008F3FF5">
              <w:rPr>
                <w:noProof/>
                <w:webHidden/>
              </w:rPr>
              <w:instrText xml:space="preserve"> PAGEREF _Toc148597457 \h </w:instrText>
            </w:r>
            <w:r w:rsidR="008F3FF5">
              <w:rPr>
                <w:noProof/>
                <w:webHidden/>
              </w:rPr>
            </w:r>
            <w:r w:rsidR="008F3FF5">
              <w:rPr>
                <w:noProof/>
                <w:webHidden/>
              </w:rPr>
              <w:fldChar w:fldCharType="separate"/>
            </w:r>
            <w:r>
              <w:rPr>
                <w:noProof/>
                <w:webHidden/>
              </w:rPr>
              <w:t>8</w:t>
            </w:r>
            <w:r w:rsidR="008F3FF5">
              <w:rPr>
                <w:noProof/>
                <w:webHidden/>
              </w:rPr>
              <w:fldChar w:fldCharType="end"/>
            </w:r>
          </w:hyperlink>
        </w:p>
        <w:p w14:paraId="3638A928" w14:textId="622949BE" w:rsidR="008F3FF5" w:rsidRDefault="006D6B2B">
          <w:pPr>
            <w:pStyle w:val="Sumrio1"/>
            <w:tabs>
              <w:tab w:val="right" w:leader="dot" w:pos="9270"/>
            </w:tabs>
            <w:rPr>
              <w:rFonts w:asciiTheme="minorHAnsi" w:eastAsiaTheme="minorEastAsia" w:hAnsiTheme="minorHAnsi" w:cstheme="minorBidi"/>
              <w:b w:val="0"/>
              <w:bCs w:val="0"/>
              <w:noProof/>
              <w:kern w:val="2"/>
              <w:sz w:val="22"/>
              <w:szCs w:val="22"/>
              <w:lang w:val="pt-BR" w:eastAsia="pt-BR"/>
              <w14:ligatures w14:val="standardContextual"/>
            </w:rPr>
          </w:pPr>
          <w:hyperlink w:anchor="_Toc148597458" w:history="1">
            <w:r w:rsidR="008F3FF5" w:rsidRPr="005C707B">
              <w:rPr>
                <w:rStyle w:val="Hyperlink"/>
                <w:noProof/>
                <w:w w:val="99"/>
              </w:rPr>
              <w:t>4</w:t>
            </w:r>
            <w:r w:rsidR="008F3FF5">
              <w:rPr>
                <w:rFonts w:asciiTheme="minorHAnsi" w:eastAsiaTheme="minorEastAsia" w:hAnsiTheme="minorHAnsi" w:cstheme="minorBidi"/>
                <w:b w:val="0"/>
                <w:bCs w:val="0"/>
                <w:noProof/>
                <w:kern w:val="2"/>
                <w:sz w:val="22"/>
                <w:szCs w:val="22"/>
                <w:lang w:val="pt-BR" w:eastAsia="pt-BR"/>
                <w14:ligatures w14:val="standardContextual"/>
              </w:rPr>
              <w:tab/>
            </w:r>
            <w:r w:rsidR="008F3FF5" w:rsidRPr="005C707B">
              <w:rPr>
                <w:rStyle w:val="Hyperlink"/>
                <w:noProof/>
              </w:rPr>
              <w:t>RESUMO DESCRITIVO DAS OBRAS</w:t>
            </w:r>
            <w:r w:rsidR="008F3FF5">
              <w:rPr>
                <w:noProof/>
                <w:webHidden/>
              </w:rPr>
              <w:tab/>
            </w:r>
            <w:r w:rsidR="008F3FF5">
              <w:rPr>
                <w:noProof/>
                <w:webHidden/>
              </w:rPr>
              <w:fldChar w:fldCharType="begin"/>
            </w:r>
            <w:r w:rsidR="008F3FF5">
              <w:rPr>
                <w:noProof/>
                <w:webHidden/>
              </w:rPr>
              <w:instrText xml:space="preserve"> PAGEREF _Toc148597458 \h </w:instrText>
            </w:r>
            <w:r w:rsidR="008F3FF5">
              <w:rPr>
                <w:noProof/>
                <w:webHidden/>
              </w:rPr>
            </w:r>
            <w:r w:rsidR="008F3FF5">
              <w:rPr>
                <w:noProof/>
                <w:webHidden/>
              </w:rPr>
              <w:fldChar w:fldCharType="separate"/>
            </w:r>
            <w:r>
              <w:rPr>
                <w:noProof/>
                <w:webHidden/>
              </w:rPr>
              <w:t>9</w:t>
            </w:r>
            <w:r w:rsidR="008F3FF5">
              <w:rPr>
                <w:noProof/>
                <w:webHidden/>
              </w:rPr>
              <w:fldChar w:fldCharType="end"/>
            </w:r>
          </w:hyperlink>
        </w:p>
        <w:p w14:paraId="36BE458A" w14:textId="22696B67"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59" w:history="1">
            <w:r w:rsidR="008F3FF5" w:rsidRPr="005C707B">
              <w:rPr>
                <w:rStyle w:val="Hyperlink"/>
                <w:noProof/>
                <w:spacing w:val="-1"/>
              </w:rPr>
              <w:t>4.1</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EXECUÇÃO DE TOMADA D’ÁGUA E SUCÇÃO</w:t>
            </w:r>
            <w:r w:rsidR="008F3FF5">
              <w:rPr>
                <w:noProof/>
                <w:webHidden/>
              </w:rPr>
              <w:tab/>
            </w:r>
            <w:r w:rsidR="008F3FF5">
              <w:rPr>
                <w:noProof/>
                <w:webHidden/>
              </w:rPr>
              <w:fldChar w:fldCharType="begin"/>
            </w:r>
            <w:r w:rsidR="008F3FF5">
              <w:rPr>
                <w:noProof/>
                <w:webHidden/>
              </w:rPr>
              <w:instrText xml:space="preserve"> PAGEREF _Toc148597459 \h </w:instrText>
            </w:r>
            <w:r w:rsidR="008F3FF5">
              <w:rPr>
                <w:noProof/>
                <w:webHidden/>
              </w:rPr>
            </w:r>
            <w:r w:rsidR="008F3FF5">
              <w:rPr>
                <w:noProof/>
                <w:webHidden/>
              </w:rPr>
              <w:fldChar w:fldCharType="separate"/>
            </w:r>
            <w:r>
              <w:rPr>
                <w:noProof/>
                <w:webHidden/>
              </w:rPr>
              <w:t>9</w:t>
            </w:r>
            <w:r w:rsidR="008F3FF5">
              <w:rPr>
                <w:noProof/>
                <w:webHidden/>
              </w:rPr>
              <w:fldChar w:fldCharType="end"/>
            </w:r>
          </w:hyperlink>
        </w:p>
        <w:p w14:paraId="3C7E8916" w14:textId="53AF8C64"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0" w:history="1">
            <w:r w:rsidR="008F3FF5" w:rsidRPr="005C707B">
              <w:rPr>
                <w:rStyle w:val="Hyperlink"/>
                <w:noProof/>
                <w:spacing w:val="-1"/>
              </w:rPr>
              <w:t>4.2</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ESTAÇÃO ELEVATÓRIA DE ÁGUA BRUTA</w:t>
            </w:r>
            <w:r w:rsidR="008F3FF5">
              <w:rPr>
                <w:noProof/>
                <w:webHidden/>
              </w:rPr>
              <w:tab/>
            </w:r>
            <w:r w:rsidR="008F3FF5">
              <w:rPr>
                <w:noProof/>
                <w:webHidden/>
              </w:rPr>
              <w:fldChar w:fldCharType="begin"/>
            </w:r>
            <w:r w:rsidR="008F3FF5">
              <w:rPr>
                <w:noProof/>
                <w:webHidden/>
              </w:rPr>
              <w:instrText xml:space="preserve"> PAGEREF _Toc148597460 \h </w:instrText>
            </w:r>
            <w:r w:rsidR="008F3FF5">
              <w:rPr>
                <w:noProof/>
                <w:webHidden/>
              </w:rPr>
            </w:r>
            <w:r w:rsidR="008F3FF5">
              <w:rPr>
                <w:noProof/>
                <w:webHidden/>
              </w:rPr>
              <w:fldChar w:fldCharType="separate"/>
            </w:r>
            <w:r>
              <w:rPr>
                <w:noProof/>
                <w:webHidden/>
              </w:rPr>
              <w:t>9</w:t>
            </w:r>
            <w:r w:rsidR="008F3FF5">
              <w:rPr>
                <w:noProof/>
                <w:webHidden/>
              </w:rPr>
              <w:fldChar w:fldCharType="end"/>
            </w:r>
          </w:hyperlink>
        </w:p>
        <w:p w14:paraId="5D5DF58B" w14:textId="5A7DDDC6"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1" w:history="1">
            <w:r w:rsidR="008F3FF5" w:rsidRPr="005C707B">
              <w:rPr>
                <w:rStyle w:val="Hyperlink"/>
                <w:noProof/>
                <w:spacing w:val="-1"/>
              </w:rPr>
              <w:t>4.3</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ADUTORA DE ÁGUA BRUTA (RECALQUE)</w:t>
            </w:r>
            <w:r w:rsidR="008F3FF5">
              <w:rPr>
                <w:noProof/>
                <w:webHidden/>
              </w:rPr>
              <w:tab/>
            </w:r>
            <w:r w:rsidR="008F3FF5">
              <w:rPr>
                <w:noProof/>
                <w:webHidden/>
              </w:rPr>
              <w:fldChar w:fldCharType="begin"/>
            </w:r>
            <w:r w:rsidR="008F3FF5">
              <w:rPr>
                <w:noProof/>
                <w:webHidden/>
              </w:rPr>
              <w:instrText xml:space="preserve"> PAGEREF _Toc148597461 \h </w:instrText>
            </w:r>
            <w:r w:rsidR="008F3FF5">
              <w:rPr>
                <w:noProof/>
                <w:webHidden/>
              </w:rPr>
            </w:r>
            <w:r w:rsidR="008F3FF5">
              <w:rPr>
                <w:noProof/>
                <w:webHidden/>
              </w:rPr>
              <w:fldChar w:fldCharType="separate"/>
            </w:r>
            <w:r>
              <w:rPr>
                <w:noProof/>
                <w:webHidden/>
              </w:rPr>
              <w:t>10</w:t>
            </w:r>
            <w:r w:rsidR="008F3FF5">
              <w:rPr>
                <w:noProof/>
                <w:webHidden/>
              </w:rPr>
              <w:fldChar w:fldCharType="end"/>
            </w:r>
          </w:hyperlink>
        </w:p>
        <w:p w14:paraId="78A1CC8E" w14:textId="25E5E6C6"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2" w:history="1">
            <w:r w:rsidR="008F3FF5" w:rsidRPr="005C707B">
              <w:rPr>
                <w:rStyle w:val="Hyperlink"/>
                <w:noProof/>
                <w:spacing w:val="-1"/>
              </w:rPr>
              <w:t>4.4</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ESTAÇÃO DE TRATAMENTO DE ÁGUA (ETA)</w:t>
            </w:r>
            <w:r w:rsidR="008F3FF5">
              <w:rPr>
                <w:noProof/>
                <w:webHidden/>
              </w:rPr>
              <w:tab/>
            </w:r>
            <w:r w:rsidR="008F3FF5">
              <w:rPr>
                <w:noProof/>
                <w:webHidden/>
              </w:rPr>
              <w:fldChar w:fldCharType="begin"/>
            </w:r>
            <w:r w:rsidR="008F3FF5">
              <w:rPr>
                <w:noProof/>
                <w:webHidden/>
              </w:rPr>
              <w:instrText xml:space="preserve"> PAGEREF _Toc148597462 \h </w:instrText>
            </w:r>
            <w:r w:rsidR="008F3FF5">
              <w:rPr>
                <w:noProof/>
                <w:webHidden/>
              </w:rPr>
            </w:r>
            <w:r w:rsidR="008F3FF5">
              <w:rPr>
                <w:noProof/>
                <w:webHidden/>
              </w:rPr>
              <w:fldChar w:fldCharType="separate"/>
            </w:r>
            <w:r>
              <w:rPr>
                <w:noProof/>
                <w:webHidden/>
              </w:rPr>
              <w:t>10</w:t>
            </w:r>
            <w:r w:rsidR="008F3FF5">
              <w:rPr>
                <w:noProof/>
                <w:webHidden/>
              </w:rPr>
              <w:fldChar w:fldCharType="end"/>
            </w:r>
          </w:hyperlink>
        </w:p>
        <w:p w14:paraId="72315579" w14:textId="5D76D796" w:rsidR="008F3FF5" w:rsidRDefault="006D6B2B">
          <w:pPr>
            <w:pStyle w:val="Sumrio1"/>
            <w:tabs>
              <w:tab w:val="right" w:leader="dot" w:pos="9270"/>
            </w:tabs>
            <w:rPr>
              <w:rFonts w:asciiTheme="minorHAnsi" w:eastAsiaTheme="minorEastAsia" w:hAnsiTheme="minorHAnsi" w:cstheme="minorBidi"/>
              <w:b w:val="0"/>
              <w:bCs w:val="0"/>
              <w:noProof/>
              <w:kern w:val="2"/>
              <w:sz w:val="22"/>
              <w:szCs w:val="22"/>
              <w:lang w:val="pt-BR" w:eastAsia="pt-BR"/>
              <w14:ligatures w14:val="standardContextual"/>
            </w:rPr>
          </w:pPr>
          <w:hyperlink w:anchor="_Toc148597463" w:history="1">
            <w:r w:rsidR="008F3FF5" w:rsidRPr="005C707B">
              <w:rPr>
                <w:rStyle w:val="Hyperlink"/>
                <w:noProof/>
                <w:w w:val="99"/>
              </w:rPr>
              <w:t>5</w:t>
            </w:r>
            <w:r w:rsidR="008F3FF5">
              <w:rPr>
                <w:rFonts w:asciiTheme="minorHAnsi" w:eastAsiaTheme="minorEastAsia" w:hAnsiTheme="minorHAnsi" w:cstheme="minorBidi"/>
                <w:b w:val="0"/>
                <w:bCs w:val="0"/>
                <w:noProof/>
                <w:kern w:val="2"/>
                <w:sz w:val="22"/>
                <w:szCs w:val="22"/>
                <w:lang w:val="pt-BR" w:eastAsia="pt-BR"/>
                <w14:ligatures w14:val="standardContextual"/>
              </w:rPr>
              <w:tab/>
            </w:r>
            <w:r w:rsidR="008F3FF5" w:rsidRPr="005C707B">
              <w:rPr>
                <w:rStyle w:val="Hyperlink"/>
                <w:noProof/>
              </w:rPr>
              <w:t>NORMAS GERAIS PARA EXECUÇÃO</w:t>
            </w:r>
            <w:r w:rsidR="008F3FF5">
              <w:rPr>
                <w:noProof/>
                <w:webHidden/>
              </w:rPr>
              <w:tab/>
            </w:r>
            <w:r w:rsidR="008F3FF5">
              <w:rPr>
                <w:noProof/>
                <w:webHidden/>
              </w:rPr>
              <w:fldChar w:fldCharType="begin"/>
            </w:r>
            <w:r w:rsidR="008F3FF5">
              <w:rPr>
                <w:noProof/>
                <w:webHidden/>
              </w:rPr>
              <w:instrText xml:space="preserve"> PAGEREF _Toc148597463 \h </w:instrText>
            </w:r>
            <w:r w:rsidR="008F3FF5">
              <w:rPr>
                <w:noProof/>
                <w:webHidden/>
              </w:rPr>
            </w:r>
            <w:r w:rsidR="008F3FF5">
              <w:rPr>
                <w:noProof/>
                <w:webHidden/>
              </w:rPr>
              <w:fldChar w:fldCharType="separate"/>
            </w:r>
            <w:r>
              <w:rPr>
                <w:noProof/>
                <w:webHidden/>
              </w:rPr>
              <w:t>11</w:t>
            </w:r>
            <w:r w:rsidR="008F3FF5">
              <w:rPr>
                <w:noProof/>
                <w:webHidden/>
              </w:rPr>
              <w:fldChar w:fldCharType="end"/>
            </w:r>
          </w:hyperlink>
        </w:p>
        <w:p w14:paraId="69A906C1" w14:textId="3DB5DE73"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4" w:history="1">
            <w:r w:rsidR="008F3FF5" w:rsidRPr="005C707B">
              <w:rPr>
                <w:rStyle w:val="Hyperlink"/>
                <w:noProof/>
                <w:spacing w:val="-1"/>
              </w:rPr>
              <w:t>5.1</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SERVIÇOS PRELIMINARES</w:t>
            </w:r>
            <w:r w:rsidR="008F3FF5">
              <w:rPr>
                <w:noProof/>
                <w:webHidden/>
              </w:rPr>
              <w:tab/>
            </w:r>
            <w:r w:rsidR="008F3FF5">
              <w:rPr>
                <w:noProof/>
                <w:webHidden/>
              </w:rPr>
              <w:fldChar w:fldCharType="begin"/>
            </w:r>
            <w:r w:rsidR="008F3FF5">
              <w:rPr>
                <w:noProof/>
                <w:webHidden/>
              </w:rPr>
              <w:instrText xml:space="preserve"> PAGEREF _Toc148597464 \h </w:instrText>
            </w:r>
            <w:r w:rsidR="008F3FF5">
              <w:rPr>
                <w:noProof/>
                <w:webHidden/>
              </w:rPr>
            </w:r>
            <w:r w:rsidR="008F3FF5">
              <w:rPr>
                <w:noProof/>
                <w:webHidden/>
              </w:rPr>
              <w:fldChar w:fldCharType="separate"/>
            </w:r>
            <w:r>
              <w:rPr>
                <w:noProof/>
                <w:webHidden/>
              </w:rPr>
              <w:t>11</w:t>
            </w:r>
            <w:r w:rsidR="008F3FF5">
              <w:rPr>
                <w:noProof/>
                <w:webHidden/>
              </w:rPr>
              <w:fldChar w:fldCharType="end"/>
            </w:r>
          </w:hyperlink>
        </w:p>
        <w:p w14:paraId="14750770" w14:textId="437D5520"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5" w:history="1">
            <w:r w:rsidR="008F3FF5" w:rsidRPr="005C707B">
              <w:rPr>
                <w:rStyle w:val="Hyperlink"/>
                <w:noProof/>
                <w:spacing w:val="-1"/>
              </w:rPr>
              <w:t>5.2</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CANTEIRO</w:t>
            </w:r>
            <w:r w:rsidR="008F3FF5" w:rsidRPr="005C707B">
              <w:rPr>
                <w:rStyle w:val="Hyperlink"/>
                <w:noProof/>
                <w:spacing w:val="-4"/>
              </w:rPr>
              <w:t xml:space="preserve"> </w:t>
            </w:r>
            <w:r w:rsidR="008F3FF5" w:rsidRPr="005C707B">
              <w:rPr>
                <w:rStyle w:val="Hyperlink"/>
                <w:noProof/>
              </w:rPr>
              <w:t>DE</w:t>
            </w:r>
            <w:r w:rsidR="008F3FF5" w:rsidRPr="005C707B">
              <w:rPr>
                <w:rStyle w:val="Hyperlink"/>
                <w:noProof/>
                <w:spacing w:val="-3"/>
              </w:rPr>
              <w:t xml:space="preserve"> </w:t>
            </w:r>
            <w:r w:rsidR="008F3FF5" w:rsidRPr="005C707B">
              <w:rPr>
                <w:rStyle w:val="Hyperlink"/>
                <w:noProof/>
              </w:rPr>
              <w:t>OBRAS</w:t>
            </w:r>
            <w:r w:rsidR="008F3FF5">
              <w:rPr>
                <w:noProof/>
                <w:webHidden/>
              </w:rPr>
              <w:tab/>
            </w:r>
            <w:r w:rsidR="008F3FF5">
              <w:rPr>
                <w:noProof/>
                <w:webHidden/>
              </w:rPr>
              <w:fldChar w:fldCharType="begin"/>
            </w:r>
            <w:r w:rsidR="008F3FF5">
              <w:rPr>
                <w:noProof/>
                <w:webHidden/>
              </w:rPr>
              <w:instrText xml:space="preserve"> PAGEREF _Toc148597465 \h </w:instrText>
            </w:r>
            <w:r w:rsidR="008F3FF5">
              <w:rPr>
                <w:noProof/>
                <w:webHidden/>
              </w:rPr>
            </w:r>
            <w:r w:rsidR="008F3FF5">
              <w:rPr>
                <w:noProof/>
                <w:webHidden/>
              </w:rPr>
              <w:fldChar w:fldCharType="separate"/>
            </w:r>
            <w:r>
              <w:rPr>
                <w:noProof/>
                <w:webHidden/>
              </w:rPr>
              <w:t>12</w:t>
            </w:r>
            <w:r w:rsidR="008F3FF5">
              <w:rPr>
                <w:noProof/>
                <w:webHidden/>
              </w:rPr>
              <w:fldChar w:fldCharType="end"/>
            </w:r>
          </w:hyperlink>
        </w:p>
        <w:p w14:paraId="68AB07B0" w14:textId="01A6B874"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6" w:history="1">
            <w:r w:rsidR="008F3FF5" w:rsidRPr="005C707B">
              <w:rPr>
                <w:rStyle w:val="Hyperlink"/>
                <w:noProof/>
                <w:spacing w:val="-1"/>
              </w:rPr>
              <w:t>5.3</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LOCAÇÃO TOPOGRÁFICA DA OBRA</w:t>
            </w:r>
            <w:r w:rsidR="008F3FF5">
              <w:rPr>
                <w:noProof/>
                <w:webHidden/>
              </w:rPr>
              <w:tab/>
            </w:r>
            <w:r w:rsidR="008F3FF5">
              <w:rPr>
                <w:noProof/>
                <w:webHidden/>
              </w:rPr>
              <w:fldChar w:fldCharType="begin"/>
            </w:r>
            <w:r w:rsidR="008F3FF5">
              <w:rPr>
                <w:noProof/>
                <w:webHidden/>
              </w:rPr>
              <w:instrText xml:space="preserve"> PAGEREF _Toc148597466 \h </w:instrText>
            </w:r>
            <w:r w:rsidR="008F3FF5">
              <w:rPr>
                <w:noProof/>
                <w:webHidden/>
              </w:rPr>
            </w:r>
            <w:r w:rsidR="008F3FF5">
              <w:rPr>
                <w:noProof/>
                <w:webHidden/>
              </w:rPr>
              <w:fldChar w:fldCharType="separate"/>
            </w:r>
            <w:r>
              <w:rPr>
                <w:noProof/>
                <w:webHidden/>
              </w:rPr>
              <w:t>13</w:t>
            </w:r>
            <w:r w:rsidR="008F3FF5">
              <w:rPr>
                <w:noProof/>
                <w:webHidden/>
              </w:rPr>
              <w:fldChar w:fldCharType="end"/>
            </w:r>
          </w:hyperlink>
        </w:p>
        <w:p w14:paraId="0452C707" w14:textId="17F9C089"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7" w:history="1">
            <w:r w:rsidR="008F3FF5" w:rsidRPr="005C707B">
              <w:rPr>
                <w:rStyle w:val="Hyperlink"/>
                <w:noProof/>
                <w:spacing w:val="-1"/>
              </w:rPr>
              <w:t>5.4</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SINALIZAÇÃO</w:t>
            </w:r>
            <w:r w:rsidR="008F3FF5">
              <w:rPr>
                <w:noProof/>
                <w:webHidden/>
              </w:rPr>
              <w:tab/>
            </w:r>
            <w:r w:rsidR="008F3FF5">
              <w:rPr>
                <w:noProof/>
                <w:webHidden/>
              </w:rPr>
              <w:fldChar w:fldCharType="begin"/>
            </w:r>
            <w:r w:rsidR="008F3FF5">
              <w:rPr>
                <w:noProof/>
                <w:webHidden/>
              </w:rPr>
              <w:instrText xml:space="preserve"> PAGEREF _Toc148597467 \h </w:instrText>
            </w:r>
            <w:r w:rsidR="008F3FF5">
              <w:rPr>
                <w:noProof/>
                <w:webHidden/>
              </w:rPr>
            </w:r>
            <w:r w:rsidR="008F3FF5">
              <w:rPr>
                <w:noProof/>
                <w:webHidden/>
              </w:rPr>
              <w:fldChar w:fldCharType="separate"/>
            </w:r>
            <w:r>
              <w:rPr>
                <w:noProof/>
                <w:webHidden/>
              </w:rPr>
              <w:t>14</w:t>
            </w:r>
            <w:r w:rsidR="008F3FF5">
              <w:rPr>
                <w:noProof/>
                <w:webHidden/>
              </w:rPr>
              <w:fldChar w:fldCharType="end"/>
            </w:r>
          </w:hyperlink>
        </w:p>
        <w:p w14:paraId="76AA1415" w14:textId="5F0100AC"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8" w:history="1">
            <w:r w:rsidR="008F3FF5" w:rsidRPr="005C707B">
              <w:rPr>
                <w:rStyle w:val="Hyperlink"/>
                <w:noProof/>
                <w:spacing w:val="-1"/>
              </w:rPr>
              <w:t>5.5</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ESCAVAÇÃO</w:t>
            </w:r>
            <w:r w:rsidR="008F3FF5">
              <w:rPr>
                <w:noProof/>
                <w:webHidden/>
              </w:rPr>
              <w:tab/>
            </w:r>
            <w:r w:rsidR="008F3FF5">
              <w:rPr>
                <w:noProof/>
                <w:webHidden/>
              </w:rPr>
              <w:fldChar w:fldCharType="begin"/>
            </w:r>
            <w:r w:rsidR="008F3FF5">
              <w:rPr>
                <w:noProof/>
                <w:webHidden/>
              </w:rPr>
              <w:instrText xml:space="preserve"> PAGEREF _Toc148597468 \h </w:instrText>
            </w:r>
            <w:r w:rsidR="008F3FF5">
              <w:rPr>
                <w:noProof/>
                <w:webHidden/>
              </w:rPr>
            </w:r>
            <w:r w:rsidR="008F3FF5">
              <w:rPr>
                <w:noProof/>
                <w:webHidden/>
              </w:rPr>
              <w:fldChar w:fldCharType="separate"/>
            </w:r>
            <w:r>
              <w:rPr>
                <w:noProof/>
                <w:webHidden/>
              </w:rPr>
              <w:t>16</w:t>
            </w:r>
            <w:r w:rsidR="008F3FF5">
              <w:rPr>
                <w:noProof/>
                <w:webHidden/>
              </w:rPr>
              <w:fldChar w:fldCharType="end"/>
            </w:r>
          </w:hyperlink>
        </w:p>
        <w:p w14:paraId="75D160D6" w14:textId="0ADDC87B"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9" w:history="1">
            <w:r w:rsidR="008F3FF5" w:rsidRPr="005C707B">
              <w:rPr>
                <w:rStyle w:val="Hyperlink"/>
                <w:noProof/>
                <w:spacing w:val="-1"/>
              </w:rPr>
              <w:t>5.6</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ESGOTAMENTO</w:t>
            </w:r>
            <w:r w:rsidR="008F3FF5">
              <w:rPr>
                <w:noProof/>
                <w:webHidden/>
              </w:rPr>
              <w:tab/>
            </w:r>
            <w:r w:rsidR="008F3FF5">
              <w:rPr>
                <w:noProof/>
                <w:webHidden/>
              </w:rPr>
              <w:fldChar w:fldCharType="begin"/>
            </w:r>
            <w:r w:rsidR="008F3FF5">
              <w:rPr>
                <w:noProof/>
                <w:webHidden/>
              </w:rPr>
              <w:instrText xml:space="preserve"> PAGEREF _Toc148597469 \h </w:instrText>
            </w:r>
            <w:r w:rsidR="008F3FF5">
              <w:rPr>
                <w:noProof/>
                <w:webHidden/>
              </w:rPr>
            </w:r>
            <w:r w:rsidR="008F3FF5">
              <w:rPr>
                <w:noProof/>
                <w:webHidden/>
              </w:rPr>
              <w:fldChar w:fldCharType="separate"/>
            </w:r>
            <w:r>
              <w:rPr>
                <w:noProof/>
                <w:webHidden/>
              </w:rPr>
              <w:t>19</w:t>
            </w:r>
            <w:r w:rsidR="008F3FF5">
              <w:rPr>
                <w:noProof/>
                <w:webHidden/>
              </w:rPr>
              <w:fldChar w:fldCharType="end"/>
            </w:r>
          </w:hyperlink>
        </w:p>
        <w:p w14:paraId="7C7CF1A4" w14:textId="10D69CF7"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0" w:history="1">
            <w:r w:rsidR="008F3FF5" w:rsidRPr="005C707B">
              <w:rPr>
                <w:rStyle w:val="Hyperlink"/>
                <w:noProof/>
                <w:spacing w:val="-1"/>
              </w:rPr>
              <w:t>5.7</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ASSENTAMENTO DE TUBULAÇÕES E CONEXÕES</w:t>
            </w:r>
            <w:r w:rsidR="008F3FF5">
              <w:rPr>
                <w:noProof/>
                <w:webHidden/>
              </w:rPr>
              <w:tab/>
            </w:r>
            <w:r w:rsidR="008F3FF5">
              <w:rPr>
                <w:noProof/>
                <w:webHidden/>
              </w:rPr>
              <w:fldChar w:fldCharType="begin"/>
            </w:r>
            <w:r w:rsidR="008F3FF5">
              <w:rPr>
                <w:noProof/>
                <w:webHidden/>
              </w:rPr>
              <w:instrText xml:space="preserve"> PAGEREF _Toc148597470 \h </w:instrText>
            </w:r>
            <w:r w:rsidR="008F3FF5">
              <w:rPr>
                <w:noProof/>
                <w:webHidden/>
              </w:rPr>
            </w:r>
            <w:r w:rsidR="008F3FF5">
              <w:rPr>
                <w:noProof/>
                <w:webHidden/>
              </w:rPr>
              <w:fldChar w:fldCharType="separate"/>
            </w:r>
            <w:r>
              <w:rPr>
                <w:noProof/>
                <w:webHidden/>
              </w:rPr>
              <w:t>19</w:t>
            </w:r>
            <w:r w:rsidR="008F3FF5">
              <w:rPr>
                <w:noProof/>
                <w:webHidden/>
              </w:rPr>
              <w:fldChar w:fldCharType="end"/>
            </w:r>
          </w:hyperlink>
        </w:p>
        <w:p w14:paraId="604F232D" w14:textId="6EA98F81"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1" w:history="1">
            <w:r w:rsidR="008F3FF5" w:rsidRPr="005C707B">
              <w:rPr>
                <w:rStyle w:val="Hyperlink"/>
                <w:noProof/>
              </w:rPr>
              <w:t>5.6.1.</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MÉTODO NÃO DESTRUTIVO (MND)</w:t>
            </w:r>
            <w:r w:rsidR="008F3FF5">
              <w:rPr>
                <w:noProof/>
                <w:webHidden/>
              </w:rPr>
              <w:tab/>
            </w:r>
            <w:r w:rsidR="008F3FF5">
              <w:rPr>
                <w:noProof/>
                <w:webHidden/>
              </w:rPr>
              <w:fldChar w:fldCharType="begin"/>
            </w:r>
            <w:r w:rsidR="008F3FF5">
              <w:rPr>
                <w:noProof/>
                <w:webHidden/>
              </w:rPr>
              <w:instrText xml:space="preserve"> PAGEREF _Toc148597471 \h </w:instrText>
            </w:r>
            <w:r w:rsidR="008F3FF5">
              <w:rPr>
                <w:noProof/>
                <w:webHidden/>
              </w:rPr>
            </w:r>
            <w:r w:rsidR="008F3FF5">
              <w:rPr>
                <w:noProof/>
                <w:webHidden/>
              </w:rPr>
              <w:fldChar w:fldCharType="separate"/>
            </w:r>
            <w:r>
              <w:rPr>
                <w:noProof/>
                <w:webHidden/>
              </w:rPr>
              <w:t>20</w:t>
            </w:r>
            <w:r w:rsidR="008F3FF5">
              <w:rPr>
                <w:noProof/>
                <w:webHidden/>
              </w:rPr>
              <w:fldChar w:fldCharType="end"/>
            </w:r>
          </w:hyperlink>
        </w:p>
        <w:p w14:paraId="57056643" w14:textId="03B65639"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2" w:history="1">
            <w:r w:rsidR="008F3FF5" w:rsidRPr="005C707B">
              <w:rPr>
                <w:rStyle w:val="Hyperlink"/>
                <w:noProof/>
                <w:spacing w:val="-1"/>
              </w:rPr>
              <w:t>5.8</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TRANSPORTE DE MATERIAIS</w:t>
            </w:r>
            <w:r w:rsidR="008F3FF5">
              <w:rPr>
                <w:noProof/>
                <w:webHidden/>
              </w:rPr>
              <w:tab/>
            </w:r>
            <w:r w:rsidR="008F3FF5">
              <w:rPr>
                <w:noProof/>
                <w:webHidden/>
              </w:rPr>
              <w:fldChar w:fldCharType="begin"/>
            </w:r>
            <w:r w:rsidR="008F3FF5">
              <w:rPr>
                <w:noProof/>
                <w:webHidden/>
              </w:rPr>
              <w:instrText xml:space="preserve"> PAGEREF _Toc148597472 \h </w:instrText>
            </w:r>
            <w:r w:rsidR="008F3FF5">
              <w:rPr>
                <w:noProof/>
                <w:webHidden/>
              </w:rPr>
            </w:r>
            <w:r w:rsidR="008F3FF5">
              <w:rPr>
                <w:noProof/>
                <w:webHidden/>
              </w:rPr>
              <w:fldChar w:fldCharType="separate"/>
            </w:r>
            <w:r>
              <w:rPr>
                <w:noProof/>
                <w:webHidden/>
              </w:rPr>
              <w:t>22</w:t>
            </w:r>
            <w:r w:rsidR="008F3FF5">
              <w:rPr>
                <w:noProof/>
                <w:webHidden/>
              </w:rPr>
              <w:fldChar w:fldCharType="end"/>
            </w:r>
          </w:hyperlink>
        </w:p>
        <w:p w14:paraId="05310E48" w14:textId="48F7BC25"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3" w:history="1">
            <w:r w:rsidR="008F3FF5" w:rsidRPr="005C707B">
              <w:rPr>
                <w:rStyle w:val="Hyperlink"/>
                <w:noProof/>
                <w:spacing w:val="-1"/>
              </w:rPr>
              <w:t>5.9</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REATERRO E RECOMPOSIÇÃO DE PAVIMENTO</w:t>
            </w:r>
            <w:r w:rsidR="008F3FF5">
              <w:rPr>
                <w:noProof/>
                <w:webHidden/>
              </w:rPr>
              <w:tab/>
            </w:r>
            <w:r w:rsidR="008F3FF5">
              <w:rPr>
                <w:noProof/>
                <w:webHidden/>
              </w:rPr>
              <w:fldChar w:fldCharType="begin"/>
            </w:r>
            <w:r w:rsidR="008F3FF5">
              <w:rPr>
                <w:noProof/>
                <w:webHidden/>
              </w:rPr>
              <w:instrText xml:space="preserve"> PAGEREF _Toc148597473 \h </w:instrText>
            </w:r>
            <w:r w:rsidR="008F3FF5">
              <w:rPr>
                <w:noProof/>
                <w:webHidden/>
              </w:rPr>
            </w:r>
            <w:r w:rsidR="008F3FF5">
              <w:rPr>
                <w:noProof/>
                <w:webHidden/>
              </w:rPr>
              <w:fldChar w:fldCharType="separate"/>
            </w:r>
            <w:r>
              <w:rPr>
                <w:noProof/>
                <w:webHidden/>
              </w:rPr>
              <w:t>22</w:t>
            </w:r>
            <w:r w:rsidR="008F3FF5">
              <w:rPr>
                <w:noProof/>
                <w:webHidden/>
              </w:rPr>
              <w:fldChar w:fldCharType="end"/>
            </w:r>
          </w:hyperlink>
        </w:p>
        <w:p w14:paraId="45FD8FE3" w14:textId="20A8621B"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4" w:history="1">
            <w:r w:rsidR="008F3FF5" w:rsidRPr="005C707B">
              <w:rPr>
                <w:rStyle w:val="Hyperlink"/>
                <w:noProof/>
                <w:spacing w:val="-1"/>
              </w:rPr>
              <w:t>5.10</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COMPACTAÇÃO DE SOLO</w:t>
            </w:r>
            <w:r w:rsidR="008F3FF5">
              <w:rPr>
                <w:noProof/>
                <w:webHidden/>
              </w:rPr>
              <w:tab/>
            </w:r>
            <w:r w:rsidR="008F3FF5">
              <w:rPr>
                <w:noProof/>
                <w:webHidden/>
              </w:rPr>
              <w:fldChar w:fldCharType="begin"/>
            </w:r>
            <w:r w:rsidR="008F3FF5">
              <w:rPr>
                <w:noProof/>
                <w:webHidden/>
              </w:rPr>
              <w:instrText xml:space="preserve"> PAGEREF _Toc148597474 \h </w:instrText>
            </w:r>
            <w:r w:rsidR="008F3FF5">
              <w:rPr>
                <w:noProof/>
                <w:webHidden/>
              </w:rPr>
            </w:r>
            <w:r w:rsidR="008F3FF5">
              <w:rPr>
                <w:noProof/>
                <w:webHidden/>
              </w:rPr>
              <w:fldChar w:fldCharType="separate"/>
            </w:r>
            <w:r>
              <w:rPr>
                <w:noProof/>
                <w:webHidden/>
              </w:rPr>
              <w:t>24</w:t>
            </w:r>
            <w:r w:rsidR="008F3FF5">
              <w:rPr>
                <w:noProof/>
                <w:webHidden/>
              </w:rPr>
              <w:fldChar w:fldCharType="end"/>
            </w:r>
          </w:hyperlink>
        </w:p>
        <w:p w14:paraId="2B85C5FE" w14:textId="01663C8E"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5" w:history="1">
            <w:r w:rsidR="008F3FF5" w:rsidRPr="005C707B">
              <w:rPr>
                <w:rStyle w:val="Hyperlink"/>
                <w:noProof/>
                <w:spacing w:val="-1"/>
              </w:rPr>
              <w:t>5.11</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TERRAPLENAGEM</w:t>
            </w:r>
            <w:r w:rsidR="008F3FF5">
              <w:rPr>
                <w:noProof/>
                <w:webHidden/>
              </w:rPr>
              <w:tab/>
            </w:r>
            <w:r w:rsidR="008F3FF5">
              <w:rPr>
                <w:noProof/>
                <w:webHidden/>
              </w:rPr>
              <w:fldChar w:fldCharType="begin"/>
            </w:r>
            <w:r w:rsidR="008F3FF5">
              <w:rPr>
                <w:noProof/>
                <w:webHidden/>
              </w:rPr>
              <w:instrText xml:space="preserve"> PAGEREF _Toc148597475 \h </w:instrText>
            </w:r>
            <w:r w:rsidR="008F3FF5">
              <w:rPr>
                <w:noProof/>
                <w:webHidden/>
              </w:rPr>
            </w:r>
            <w:r w:rsidR="008F3FF5">
              <w:rPr>
                <w:noProof/>
                <w:webHidden/>
              </w:rPr>
              <w:fldChar w:fldCharType="separate"/>
            </w:r>
            <w:r>
              <w:rPr>
                <w:noProof/>
                <w:webHidden/>
              </w:rPr>
              <w:t>25</w:t>
            </w:r>
            <w:r w:rsidR="008F3FF5">
              <w:rPr>
                <w:noProof/>
                <w:webHidden/>
              </w:rPr>
              <w:fldChar w:fldCharType="end"/>
            </w:r>
          </w:hyperlink>
        </w:p>
        <w:p w14:paraId="46096289" w14:textId="586B8BCC"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6" w:history="1">
            <w:r w:rsidR="008F3FF5" w:rsidRPr="005C707B">
              <w:rPr>
                <w:rStyle w:val="Hyperlink"/>
                <w:noProof/>
                <w:spacing w:val="-1"/>
              </w:rPr>
              <w:t>5.12</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FUNDAÇÕES DIRETAS</w:t>
            </w:r>
            <w:r w:rsidR="008F3FF5">
              <w:rPr>
                <w:noProof/>
                <w:webHidden/>
              </w:rPr>
              <w:tab/>
            </w:r>
            <w:r w:rsidR="008F3FF5">
              <w:rPr>
                <w:noProof/>
                <w:webHidden/>
              </w:rPr>
              <w:fldChar w:fldCharType="begin"/>
            </w:r>
            <w:r w:rsidR="008F3FF5">
              <w:rPr>
                <w:noProof/>
                <w:webHidden/>
              </w:rPr>
              <w:instrText xml:space="preserve"> PAGEREF _Toc148597476 \h </w:instrText>
            </w:r>
            <w:r w:rsidR="008F3FF5">
              <w:rPr>
                <w:noProof/>
                <w:webHidden/>
              </w:rPr>
            </w:r>
            <w:r w:rsidR="008F3FF5">
              <w:rPr>
                <w:noProof/>
                <w:webHidden/>
              </w:rPr>
              <w:fldChar w:fldCharType="separate"/>
            </w:r>
            <w:r>
              <w:rPr>
                <w:noProof/>
                <w:webHidden/>
              </w:rPr>
              <w:t>27</w:t>
            </w:r>
            <w:r w:rsidR="008F3FF5">
              <w:rPr>
                <w:noProof/>
                <w:webHidden/>
              </w:rPr>
              <w:fldChar w:fldCharType="end"/>
            </w:r>
          </w:hyperlink>
        </w:p>
        <w:p w14:paraId="711603A0" w14:textId="7307DC86"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7" w:history="1">
            <w:r w:rsidR="008F3FF5" w:rsidRPr="005C707B">
              <w:rPr>
                <w:rStyle w:val="Hyperlink"/>
                <w:noProof/>
                <w:spacing w:val="-1"/>
              </w:rPr>
              <w:t>5.13</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ESTRUTURAS DE CONCRETO</w:t>
            </w:r>
            <w:r w:rsidR="008F3FF5">
              <w:rPr>
                <w:noProof/>
                <w:webHidden/>
              </w:rPr>
              <w:tab/>
            </w:r>
            <w:r w:rsidR="008F3FF5">
              <w:rPr>
                <w:noProof/>
                <w:webHidden/>
              </w:rPr>
              <w:fldChar w:fldCharType="begin"/>
            </w:r>
            <w:r w:rsidR="008F3FF5">
              <w:rPr>
                <w:noProof/>
                <w:webHidden/>
              </w:rPr>
              <w:instrText xml:space="preserve"> PAGEREF _Toc148597477 \h </w:instrText>
            </w:r>
            <w:r w:rsidR="008F3FF5">
              <w:rPr>
                <w:noProof/>
                <w:webHidden/>
              </w:rPr>
            </w:r>
            <w:r w:rsidR="008F3FF5">
              <w:rPr>
                <w:noProof/>
                <w:webHidden/>
              </w:rPr>
              <w:fldChar w:fldCharType="separate"/>
            </w:r>
            <w:r>
              <w:rPr>
                <w:noProof/>
                <w:webHidden/>
              </w:rPr>
              <w:t>28</w:t>
            </w:r>
            <w:r w:rsidR="008F3FF5">
              <w:rPr>
                <w:noProof/>
                <w:webHidden/>
              </w:rPr>
              <w:fldChar w:fldCharType="end"/>
            </w:r>
          </w:hyperlink>
        </w:p>
        <w:p w14:paraId="7495F381" w14:textId="20A61C94"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8" w:history="1">
            <w:r w:rsidR="008F3FF5" w:rsidRPr="005C707B">
              <w:rPr>
                <w:rStyle w:val="Hyperlink"/>
                <w:noProof/>
                <w:spacing w:val="-1"/>
              </w:rPr>
              <w:t>5.14</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ENROCAMENTO DE PEDRA MARROADA</w:t>
            </w:r>
            <w:r w:rsidR="008F3FF5">
              <w:rPr>
                <w:noProof/>
                <w:webHidden/>
              </w:rPr>
              <w:tab/>
            </w:r>
            <w:r w:rsidR="008F3FF5">
              <w:rPr>
                <w:noProof/>
                <w:webHidden/>
              </w:rPr>
              <w:fldChar w:fldCharType="begin"/>
            </w:r>
            <w:r w:rsidR="008F3FF5">
              <w:rPr>
                <w:noProof/>
                <w:webHidden/>
              </w:rPr>
              <w:instrText xml:space="preserve"> PAGEREF _Toc148597478 \h </w:instrText>
            </w:r>
            <w:r w:rsidR="008F3FF5">
              <w:rPr>
                <w:noProof/>
                <w:webHidden/>
              </w:rPr>
            </w:r>
            <w:r w:rsidR="008F3FF5">
              <w:rPr>
                <w:noProof/>
                <w:webHidden/>
              </w:rPr>
              <w:fldChar w:fldCharType="separate"/>
            </w:r>
            <w:r>
              <w:rPr>
                <w:noProof/>
                <w:webHidden/>
              </w:rPr>
              <w:t>41</w:t>
            </w:r>
            <w:r w:rsidR="008F3FF5">
              <w:rPr>
                <w:noProof/>
                <w:webHidden/>
              </w:rPr>
              <w:fldChar w:fldCharType="end"/>
            </w:r>
          </w:hyperlink>
        </w:p>
        <w:p w14:paraId="37AB88BC" w14:textId="50D4CBF1"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9" w:history="1">
            <w:r w:rsidR="008F3FF5" w:rsidRPr="005C707B">
              <w:rPr>
                <w:rStyle w:val="Hyperlink"/>
                <w:noProof/>
                <w:spacing w:val="-1"/>
              </w:rPr>
              <w:t>5.15</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ALVENARIA DE TIJOLOS CERÂMICOS</w:t>
            </w:r>
            <w:r w:rsidR="008F3FF5">
              <w:rPr>
                <w:noProof/>
                <w:webHidden/>
              </w:rPr>
              <w:tab/>
            </w:r>
            <w:r w:rsidR="008F3FF5">
              <w:rPr>
                <w:noProof/>
                <w:webHidden/>
              </w:rPr>
              <w:fldChar w:fldCharType="begin"/>
            </w:r>
            <w:r w:rsidR="008F3FF5">
              <w:rPr>
                <w:noProof/>
                <w:webHidden/>
              </w:rPr>
              <w:instrText xml:space="preserve"> PAGEREF _Toc148597479 \h </w:instrText>
            </w:r>
            <w:r w:rsidR="008F3FF5">
              <w:rPr>
                <w:noProof/>
                <w:webHidden/>
              </w:rPr>
            </w:r>
            <w:r w:rsidR="008F3FF5">
              <w:rPr>
                <w:noProof/>
                <w:webHidden/>
              </w:rPr>
              <w:fldChar w:fldCharType="separate"/>
            </w:r>
            <w:r>
              <w:rPr>
                <w:noProof/>
                <w:webHidden/>
              </w:rPr>
              <w:t>42</w:t>
            </w:r>
            <w:r w:rsidR="008F3FF5">
              <w:rPr>
                <w:noProof/>
                <w:webHidden/>
              </w:rPr>
              <w:fldChar w:fldCharType="end"/>
            </w:r>
          </w:hyperlink>
        </w:p>
        <w:p w14:paraId="4AA96B4A" w14:textId="44E6DE7E"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0" w:history="1">
            <w:r w:rsidR="008F3FF5" w:rsidRPr="005C707B">
              <w:rPr>
                <w:rStyle w:val="Hyperlink"/>
                <w:noProof/>
                <w:spacing w:val="-1"/>
              </w:rPr>
              <w:t>5.16</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REVESTIMENTOS</w:t>
            </w:r>
            <w:r w:rsidR="008F3FF5">
              <w:rPr>
                <w:noProof/>
                <w:webHidden/>
              </w:rPr>
              <w:tab/>
            </w:r>
            <w:r w:rsidR="008F3FF5">
              <w:rPr>
                <w:noProof/>
                <w:webHidden/>
              </w:rPr>
              <w:fldChar w:fldCharType="begin"/>
            </w:r>
            <w:r w:rsidR="008F3FF5">
              <w:rPr>
                <w:noProof/>
                <w:webHidden/>
              </w:rPr>
              <w:instrText xml:space="preserve"> PAGEREF _Toc148597480 \h </w:instrText>
            </w:r>
            <w:r w:rsidR="008F3FF5">
              <w:rPr>
                <w:noProof/>
                <w:webHidden/>
              </w:rPr>
            </w:r>
            <w:r w:rsidR="008F3FF5">
              <w:rPr>
                <w:noProof/>
                <w:webHidden/>
              </w:rPr>
              <w:fldChar w:fldCharType="separate"/>
            </w:r>
            <w:r>
              <w:rPr>
                <w:noProof/>
                <w:webHidden/>
              </w:rPr>
              <w:t>43</w:t>
            </w:r>
            <w:r w:rsidR="008F3FF5">
              <w:rPr>
                <w:noProof/>
                <w:webHidden/>
              </w:rPr>
              <w:fldChar w:fldCharType="end"/>
            </w:r>
          </w:hyperlink>
        </w:p>
        <w:p w14:paraId="6085CB4D" w14:textId="5A9A1E8E"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1" w:history="1">
            <w:r w:rsidR="008F3FF5" w:rsidRPr="005C707B">
              <w:rPr>
                <w:rStyle w:val="Hyperlink"/>
                <w:noProof/>
                <w:spacing w:val="-1"/>
              </w:rPr>
              <w:t>5.17</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SERRALHEIRA / ESQUADRIAS</w:t>
            </w:r>
            <w:r w:rsidR="008F3FF5">
              <w:rPr>
                <w:noProof/>
                <w:webHidden/>
              </w:rPr>
              <w:tab/>
            </w:r>
            <w:r w:rsidR="008F3FF5">
              <w:rPr>
                <w:noProof/>
                <w:webHidden/>
              </w:rPr>
              <w:fldChar w:fldCharType="begin"/>
            </w:r>
            <w:r w:rsidR="008F3FF5">
              <w:rPr>
                <w:noProof/>
                <w:webHidden/>
              </w:rPr>
              <w:instrText xml:space="preserve"> PAGEREF _Toc148597481 \h </w:instrText>
            </w:r>
            <w:r w:rsidR="008F3FF5">
              <w:rPr>
                <w:noProof/>
                <w:webHidden/>
              </w:rPr>
            </w:r>
            <w:r w:rsidR="008F3FF5">
              <w:rPr>
                <w:noProof/>
                <w:webHidden/>
              </w:rPr>
              <w:fldChar w:fldCharType="separate"/>
            </w:r>
            <w:r>
              <w:rPr>
                <w:noProof/>
                <w:webHidden/>
              </w:rPr>
              <w:t>44</w:t>
            </w:r>
            <w:r w:rsidR="008F3FF5">
              <w:rPr>
                <w:noProof/>
                <w:webHidden/>
              </w:rPr>
              <w:fldChar w:fldCharType="end"/>
            </w:r>
          </w:hyperlink>
        </w:p>
        <w:p w14:paraId="07D52583" w14:textId="58EEDFF6"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2" w:history="1">
            <w:r w:rsidR="008F3FF5" w:rsidRPr="005C707B">
              <w:rPr>
                <w:rStyle w:val="Hyperlink"/>
                <w:noProof/>
                <w:spacing w:val="-1"/>
              </w:rPr>
              <w:t>5.18</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PINTURA</w:t>
            </w:r>
            <w:r w:rsidR="008F3FF5">
              <w:rPr>
                <w:noProof/>
                <w:webHidden/>
              </w:rPr>
              <w:tab/>
            </w:r>
            <w:r w:rsidR="008F3FF5">
              <w:rPr>
                <w:noProof/>
                <w:webHidden/>
              </w:rPr>
              <w:fldChar w:fldCharType="begin"/>
            </w:r>
            <w:r w:rsidR="008F3FF5">
              <w:rPr>
                <w:noProof/>
                <w:webHidden/>
              </w:rPr>
              <w:instrText xml:space="preserve"> PAGEREF _Toc148597482 \h </w:instrText>
            </w:r>
            <w:r w:rsidR="008F3FF5">
              <w:rPr>
                <w:noProof/>
                <w:webHidden/>
              </w:rPr>
            </w:r>
            <w:r w:rsidR="008F3FF5">
              <w:rPr>
                <w:noProof/>
                <w:webHidden/>
              </w:rPr>
              <w:fldChar w:fldCharType="separate"/>
            </w:r>
            <w:r>
              <w:rPr>
                <w:noProof/>
                <w:webHidden/>
              </w:rPr>
              <w:t>44</w:t>
            </w:r>
            <w:r w:rsidR="008F3FF5">
              <w:rPr>
                <w:noProof/>
                <w:webHidden/>
              </w:rPr>
              <w:fldChar w:fldCharType="end"/>
            </w:r>
          </w:hyperlink>
        </w:p>
        <w:p w14:paraId="170CD295" w14:textId="6DA6679A"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3" w:history="1">
            <w:r w:rsidR="008F3FF5" w:rsidRPr="005C707B">
              <w:rPr>
                <w:rStyle w:val="Hyperlink"/>
                <w:noProof/>
                <w:spacing w:val="-1"/>
              </w:rPr>
              <w:t>5.19</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PISOS</w:t>
            </w:r>
            <w:r w:rsidR="008F3FF5">
              <w:rPr>
                <w:noProof/>
                <w:webHidden/>
              </w:rPr>
              <w:tab/>
            </w:r>
            <w:r w:rsidR="008F3FF5">
              <w:rPr>
                <w:noProof/>
                <w:webHidden/>
              </w:rPr>
              <w:fldChar w:fldCharType="begin"/>
            </w:r>
            <w:r w:rsidR="008F3FF5">
              <w:rPr>
                <w:noProof/>
                <w:webHidden/>
              </w:rPr>
              <w:instrText xml:space="preserve"> PAGEREF _Toc148597483 \h </w:instrText>
            </w:r>
            <w:r w:rsidR="008F3FF5">
              <w:rPr>
                <w:noProof/>
                <w:webHidden/>
              </w:rPr>
            </w:r>
            <w:r w:rsidR="008F3FF5">
              <w:rPr>
                <w:noProof/>
                <w:webHidden/>
              </w:rPr>
              <w:fldChar w:fldCharType="separate"/>
            </w:r>
            <w:r>
              <w:rPr>
                <w:noProof/>
                <w:webHidden/>
              </w:rPr>
              <w:t>44</w:t>
            </w:r>
            <w:r w:rsidR="008F3FF5">
              <w:rPr>
                <w:noProof/>
                <w:webHidden/>
              </w:rPr>
              <w:fldChar w:fldCharType="end"/>
            </w:r>
          </w:hyperlink>
        </w:p>
        <w:p w14:paraId="61F75640" w14:textId="1C678B86"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4" w:history="1">
            <w:r w:rsidR="008F3FF5" w:rsidRPr="005C707B">
              <w:rPr>
                <w:rStyle w:val="Hyperlink"/>
                <w:noProof/>
                <w:spacing w:val="-1"/>
              </w:rPr>
              <w:t>1.1</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COBERTURA</w:t>
            </w:r>
            <w:r w:rsidR="008F3FF5">
              <w:rPr>
                <w:noProof/>
                <w:webHidden/>
              </w:rPr>
              <w:tab/>
            </w:r>
            <w:r w:rsidR="008F3FF5">
              <w:rPr>
                <w:noProof/>
                <w:webHidden/>
              </w:rPr>
              <w:fldChar w:fldCharType="begin"/>
            </w:r>
            <w:r w:rsidR="008F3FF5">
              <w:rPr>
                <w:noProof/>
                <w:webHidden/>
              </w:rPr>
              <w:instrText xml:space="preserve"> PAGEREF _Toc148597484 \h </w:instrText>
            </w:r>
            <w:r w:rsidR="008F3FF5">
              <w:rPr>
                <w:noProof/>
                <w:webHidden/>
              </w:rPr>
            </w:r>
            <w:r w:rsidR="008F3FF5">
              <w:rPr>
                <w:noProof/>
                <w:webHidden/>
              </w:rPr>
              <w:fldChar w:fldCharType="separate"/>
            </w:r>
            <w:r>
              <w:rPr>
                <w:noProof/>
                <w:webHidden/>
              </w:rPr>
              <w:t>45</w:t>
            </w:r>
            <w:r w:rsidR="008F3FF5">
              <w:rPr>
                <w:noProof/>
                <w:webHidden/>
              </w:rPr>
              <w:fldChar w:fldCharType="end"/>
            </w:r>
          </w:hyperlink>
        </w:p>
        <w:p w14:paraId="68B4B0F6" w14:textId="489C2F6F"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5" w:history="1">
            <w:r w:rsidR="008F3FF5" w:rsidRPr="005C707B">
              <w:rPr>
                <w:rStyle w:val="Hyperlink"/>
                <w:noProof/>
                <w:spacing w:val="-1"/>
              </w:rPr>
              <w:t>1.2</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ESTAÇÃO DE TRATAMENTO DE ÁGUA (ETA) COMPACTA</w:t>
            </w:r>
            <w:r w:rsidR="008F3FF5">
              <w:rPr>
                <w:noProof/>
                <w:webHidden/>
              </w:rPr>
              <w:tab/>
            </w:r>
            <w:r w:rsidR="008F3FF5">
              <w:rPr>
                <w:noProof/>
                <w:webHidden/>
              </w:rPr>
              <w:fldChar w:fldCharType="begin"/>
            </w:r>
            <w:r w:rsidR="008F3FF5">
              <w:rPr>
                <w:noProof/>
                <w:webHidden/>
              </w:rPr>
              <w:instrText xml:space="preserve"> PAGEREF _Toc148597485 \h </w:instrText>
            </w:r>
            <w:r w:rsidR="008F3FF5">
              <w:rPr>
                <w:noProof/>
                <w:webHidden/>
              </w:rPr>
            </w:r>
            <w:r w:rsidR="008F3FF5">
              <w:rPr>
                <w:noProof/>
                <w:webHidden/>
              </w:rPr>
              <w:fldChar w:fldCharType="separate"/>
            </w:r>
            <w:r>
              <w:rPr>
                <w:noProof/>
                <w:webHidden/>
              </w:rPr>
              <w:t>45</w:t>
            </w:r>
            <w:r w:rsidR="008F3FF5">
              <w:rPr>
                <w:noProof/>
                <w:webHidden/>
              </w:rPr>
              <w:fldChar w:fldCharType="end"/>
            </w:r>
          </w:hyperlink>
        </w:p>
        <w:p w14:paraId="76F5B3CB" w14:textId="38BE61D5"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6" w:history="1">
            <w:r w:rsidR="008F3FF5" w:rsidRPr="005C707B">
              <w:rPr>
                <w:rStyle w:val="Hyperlink"/>
                <w:noProof/>
                <w:spacing w:val="-2"/>
                <w:w w:val="99"/>
              </w:rPr>
              <w:t>1.2.1</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ETAPAS DE TRATAMENTO</w:t>
            </w:r>
            <w:r w:rsidR="008F3FF5">
              <w:rPr>
                <w:noProof/>
                <w:webHidden/>
              </w:rPr>
              <w:tab/>
            </w:r>
            <w:r w:rsidR="008F3FF5">
              <w:rPr>
                <w:noProof/>
                <w:webHidden/>
              </w:rPr>
              <w:fldChar w:fldCharType="begin"/>
            </w:r>
            <w:r w:rsidR="008F3FF5">
              <w:rPr>
                <w:noProof/>
                <w:webHidden/>
              </w:rPr>
              <w:instrText xml:space="preserve"> PAGEREF _Toc148597486 \h </w:instrText>
            </w:r>
            <w:r w:rsidR="008F3FF5">
              <w:rPr>
                <w:noProof/>
                <w:webHidden/>
              </w:rPr>
            </w:r>
            <w:r w:rsidR="008F3FF5">
              <w:rPr>
                <w:noProof/>
                <w:webHidden/>
              </w:rPr>
              <w:fldChar w:fldCharType="separate"/>
            </w:r>
            <w:r>
              <w:rPr>
                <w:noProof/>
                <w:webHidden/>
              </w:rPr>
              <w:t>46</w:t>
            </w:r>
            <w:r w:rsidR="008F3FF5">
              <w:rPr>
                <w:noProof/>
                <w:webHidden/>
              </w:rPr>
              <w:fldChar w:fldCharType="end"/>
            </w:r>
          </w:hyperlink>
        </w:p>
        <w:p w14:paraId="4AFF5833" w14:textId="1B48FD86"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7" w:history="1">
            <w:r w:rsidR="008F3FF5" w:rsidRPr="005C707B">
              <w:rPr>
                <w:rStyle w:val="Hyperlink"/>
                <w:noProof/>
                <w:spacing w:val="-2"/>
                <w:w w:val="99"/>
              </w:rPr>
              <w:t>1.2.2</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CASA DE QUÍMICA</w:t>
            </w:r>
            <w:r w:rsidR="008F3FF5">
              <w:rPr>
                <w:noProof/>
                <w:webHidden/>
              </w:rPr>
              <w:tab/>
            </w:r>
            <w:r w:rsidR="008F3FF5">
              <w:rPr>
                <w:noProof/>
                <w:webHidden/>
              </w:rPr>
              <w:fldChar w:fldCharType="begin"/>
            </w:r>
            <w:r w:rsidR="008F3FF5">
              <w:rPr>
                <w:noProof/>
                <w:webHidden/>
              </w:rPr>
              <w:instrText xml:space="preserve"> PAGEREF _Toc148597487 \h </w:instrText>
            </w:r>
            <w:r w:rsidR="008F3FF5">
              <w:rPr>
                <w:noProof/>
                <w:webHidden/>
              </w:rPr>
            </w:r>
            <w:r w:rsidR="008F3FF5">
              <w:rPr>
                <w:noProof/>
                <w:webHidden/>
              </w:rPr>
              <w:fldChar w:fldCharType="separate"/>
            </w:r>
            <w:r>
              <w:rPr>
                <w:noProof/>
                <w:webHidden/>
              </w:rPr>
              <w:t>48</w:t>
            </w:r>
            <w:r w:rsidR="008F3FF5">
              <w:rPr>
                <w:noProof/>
                <w:webHidden/>
              </w:rPr>
              <w:fldChar w:fldCharType="end"/>
            </w:r>
          </w:hyperlink>
        </w:p>
        <w:p w14:paraId="40E77445" w14:textId="6960B38F"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8" w:history="1">
            <w:r w:rsidR="008F3FF5" w:rsidRPr="005C707B">
              <w:rPr>
                <w:rStyle w:val="Hyperlink"/>
                <w:noProof/>
                <w:spacing w:val="-2"/>
                <w:w w:val="99"/>
              </w:rPr>
              <w:t>1.2.3</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TANQUES DE ARMAZENAMENTO DE PRODUTOS QUÍMICOS</w:t>
            </w:r>
            <w:r w:rsidR="008F3FF5">
              <w:rPr>
                <w:noProof/>
                <w:webHidden/>
              </w:rPr>
              <w:tab/>
            </w:r>
            <w:r w:rsidR="008F3FF5">
              <w:rPr>
                <w:noProof/>
                <w:webHidden/>
              </w:rPr>
              <w:fldChar w:fldCharType="begin"/>
            </w:r>
            <w:r w:rsidR="008F3FF5">
              <w:rPr>
                <w:noProof/>
                <w:webHidden/>
              </w:rPr>
              <w:instrText xml:space="preserve"> PAGEREF _Toc148597488 \h </w:instrText>
            </w:r>
            <w:r w:rsidR="008F3FF5">
              <w:rPr>
                <w:noProof/>
                <w:webHidden/>
              </w:rPr>
            </w:r>
            <w:r w:rsidR="008F3FF5">
              <w:rPr>
                <w:noProof/>
                <w:webHidden/>
              </w:rPr>
              <w:fldChar w:fldCharType="separate"/>
            </w:r>
            <w:r>
              <w:rPr>
                <w:noProof/>
                <w:webHidden/>
              </w:rPr>
              <w:t>50</w:t>
            </w:r>
            <w:r w:rsidR="008F3FF5">
              <w:rPr>
                <w:noProof/>
                <w:webHidden/>
              </w:rPr>
              <w:fldChar w:fldCharType="end"/>
            </w:r>
          </w:hyperlink>
        </w:p>
        <w:p w14:paraId="0A644972" w14:textId="3D86D2AC"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9" w:history="1">
            <w:r w:rsidR="008F3FF5" w:rsidRPr="005C707B">
              <w:rPr>
                <w:rStyle w:val="Hyperlink"/>
                <w:noProof/>
                <w:spacing w:val="-2"/>
                <w:w w:val="99"/>
              </w:rPr>
              <w:t>1.2.4</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ELEVATÓRIA DE ÁGUA TRATADA</w:t>
            </w:r>
            <w:r w:rsidR="008F3FF5">
              <w:rPr>
                <w:noProof/>
                <w:webHidden/>
              </w:rPr>
              <w:tab/>
            </w:r>
            <w:r w:rsidR="008F3FF5">
              <w:rPr>
                <w:noProof/>
                <w:webHidden/>
              </w:rPr>
              <w:fldChar w:fldCharType="begin"/>
            </w:r>
            <w:r w:rsidR="008F3FF5">
              <w:rPr>
                <w:noProof/>
                <w:webHidden/>
              </w:rPr>
              <w:instrText xml:space="preserve"> PAGEREF _Toc148597489 \h </w:instrText>
            </w:r>
            <w:r w:rsidR="008F3FF5">
              <w:rPr>
                <w:noProof/>
                <w:webHidden/>
              </w:rPr>
            </w:r>
            <w:r w:rsidR="008F3FF5">
              <w:rPr>
                <w:noProof/>
                <w:webHidden/>
              </w:rPr>
              <w:fldChar w:fldCharType="separate"/>
            </w:r>
            <w:r>
              <w:rPr>
                <w:noProof/>
                <w:webHidden/>
              </w:rPr>
              <w:t>51</w:t>
            </w:r>
            <w:r w:rsidR="008F3FF5">
              <w:rPr>
                <w:noProof/>
                <w:webHidden/>
              </w:rPr>
              <w:fldChar w:fldCharType="end"/>
            </w:r>
          </w:hyperlink>
        </w:p>
        <w:p w14:paraId="44624DBD" w14:textId="3A337EE9"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90" w:history="1">
            <w:r w:rsidR="008F3FF5" w:rsidRPr="005C707B">
              <w:rPr>
                <w:rStyle w:val="Hyperlink"/>
                <w:noProof/>
                <w:spacing w:val="-2"/>
                <w:w w:val="99"/>
              </w:rPr>
              <w:t>1.2.5</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RESERVATÓRIO DE ÁGUA TRATADA</w:t>
            </w:r>
            <w:r w:rsidR="008F3FF5">
              <w:rPr>
                <w:noProof/>
                <w:webHidden/>
              </w:rPr>
              <w:tab/>
            </w:r>
            <w:r w:rsidR="008F3FF5">
              <w:rPr>
                <w:noProof/>
                <w:webHidden/>
              </w:rPr>
              <w:fldChar w:fldCharType="begin"/>
            </w:r>
            <w:r w:rsidR="008F3FF5">
              <w:rPr>
                <w:noProof/>
                <w:webHidden/>
              </w:rPr>
              <w:instrText xml:space="preserve"> PAGEREF _Toc148597490 \h </w:instrText>
            </w:r>
            <w:r w:rsidR="008F3FF5">
              <w:rPr>
                <w:noProof/>
                <w:webHidden/>
              </w:rPr>
            </w:r>
            <w:r w:rsidR="008F3FF5">
              <w:rPr>
                <w:noProof/>
                <w:webHidden/>
              </w:rPr>
              <w:fldChar w:fldCharType="separate"/>
            </w:r>
            <w:r>
              <w:rPr>
                <w:noProof/>
                <w:webHidden/>
              </w:rPr>
              <w:t>51</w:t>
            </w:r>
            <w:r w:rsidR="008F3FF5">
              <w:rPr>
                <w:noProof/>
                <w:webHidden/>
              </w:rPr>
              <w:fldChar w:fldCharType="end"/>
            </w:r>
          </w:hyperlink>
        </w:p>
        <w:p w14:paraId="0A4D35C3" w14:textId="4A7B8EED"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91" w:history="1">
            <w:r w:rsidR="008F3FF5" w:rsidRPr="005C707B">
              <w:rPr>
                <w:rStyle w:val="Hyperlink"/>
                <w:noProof/>
                <w:spacing w:val="-1"/>
              </w:rPr>
              <w:t>1.3</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LIMPEZA E VERIFICAÇÃO FINAL</w:t>
            </w:r>
            <w:r w:rsidR="008F3FF5">
              <w:rPr>
                <w:noProof/>
                <w:webHidden/>
              </w:rPr>
              <w:tab/>
            </w:r>
            <w:r w:rsidR="008F3FF5">
              <w:rPr>
                <w:noProof/>
                <w:webHidden/>
              </w:rPr>
              <w:fldChar w:fldCharType="begin"/>
            </w:r>
            <w:r w:rsidR="008F3FF5">
              <w:rPr>
                <w:noProof/>
                <w:webHidden/>
              </w:rPr>
              <w:instrText xml:space="preserve"> PAGEREF _Toc148597491 \h </w:instrText>
            </w:r>
            <w:r w:rsidR="008F3FF5">
              <w:rPr>
                <w:noProof/>
                <w:webHidden/>
              </w:rPr>
            </w:r>
            <w:r w:rsidR="008F3FF5">
              <w:rPr>
                <w:noProof/>
                <w:webHidden/>
              </w:rPr>
              <w:fldChar w:fldCharType="separate"/>
            </w:r>
            <w:r>
              <w:rPr>
                <w:noProof/>
                <w:webHidden/>
              </w:rPr>
              <w:t>51</w:t>
            </w:r>
            <w:r w:rsidR="008F3FF5">
              <w:rPr>
                <w:noProof/>
                <w:webHidden/>
              </w:rPr>
              <w:fldChar w:fldCharType="end"/>
            </w:r>
          </w:hyperlink>
        </w:p>
        <w:p w14:paraId="4F14351C" w14:textId="4F3DC64A" w:rsidR="008F3FF5" w:rsidRDefault="006D6B2B">
          <w:pPr>
            <w:pStyle w:val="Sumrio1"/>
            <w:tabs>
              <w:tab w:val="right" w:leader="dot" w:pos="9270"/>
            </w:tabs>
            <w:rPr>
              <w:rFonts w:asciiTheme="minorHAnsi" w:eastAsiaTheme="minorEastAsia" w:hAnsiTheme="minorHAnsi" w:cstheme="minorBidi"/>
              <w:b w:val="0"/>
              <w:bCs w:val="0"/>
              <w:noProof/>
              <w:kern w:val="2"/>
              <w:sz w:val="22"/>
              <w:szCs w:val="22"/>
              <w:lang w:val="pt-BR" w:eastAsia="pt-BR"/>
              <w14:ligatures w14:val="standardContextual"/>
            </w:rPr>
          </w:pPr>
          <w:hyperlink w:anchor="_Toc148597492" w:history="1">
            <w:r w:rsidR="008F3FF5" w:rsidRPr="005C707B">
              <w:rPr>
                <w:rStyle w:val="Hyperlink"/>
                <w:noProof/>
                <w:w w:val="99"/>
              </w:rPr>
              <w:t>2</w:t>
            </w:r>
            <w:r w:rsidR="008F3FF5">
              <w:rPr>
                <w:rFonts w:asciiTheme="minorHAnsi" w:eastAsiaTheme="minorEastAsia" w:hAnsiTheme="minorHAnsi" w:cstheme="minorBidi"/>
                <w:b w:val="0"/>
                <w:bCs w:val="0"/>
                <w:noProof/>
                <w:kern w:val="2"/>
                <w:sz w:val="22"/>
                <w:szCs w:val="22"/>
                <w:lang w:val="pt-BR" w:eastAsia="pt-BR"/>
                <w14:ligatures w14:val="standardContextual"/>
              </w:rPr>
              <w:tab/>
            </w:r>
            <w:r w:rsidR="008F3FF5" w:rsidRPr="005C707B">
              <w:rPr>
                <w:rStyle w:val="Hyperlink"/>
                <w:noProof/>
              </w:rPr>
              <w:t>RECURSOS HUMANOS</w:t>
            </w:r>
            <w:r w:rsidR="008F3FF5">
              <w:rPr>
                <w:noProof/>
                <w:webHidden/>
              </w:rPr>
              <w:tab/>
            </w:r>
            <w:r w:rsidR="008F3FF5">
              <w:rPr>
                <w:noProof/>
                <w:webHidden/>
              </w:rPr>
              <w:fldChar w:fldCharType="begin"/>
            </w:r>
            <w:r w:rsidR="008F3FF5">
              <w:rPr>
                <w:noProof/>
                <w:webHidden/>
              </w:rPr>
              <w:instrText xml:space="preserve"> PAGEREF _Toc148597492 \h </w:instrText>
            </w:r>
            <w:r w:rsidR="008F3FF5">
              <w:rPr>
                <w:noProof/>
                <w:webHidden/>
              </w:rPr>
            </w:r>
            <w:r w:rsidR="008F3FF5">
              <w:rPr>
                <w:noProof/>
                <w:webHidden/>
              </w:rPr>
              <w:fldChar w:fldCharType="separate"/>
            </w:r>
            <w:r>
              <w:rPr>
                <w:noProof/>
                <w:webHidden/>
              </w:rPr>
              <w:t>52</w:t>
            </w:r>
            <w:r w:rsidR="008F3FF5">
              <w:rPr>
                <w:noProof/>
                <w:webHidden/>
              </w:rPr>
              <w:fldChar w:fldCharType="end"/>
            </w:r>
          </w:hyperlink>
        </w:p>
        <w:p w14:paraId="554640A6" w14:textId="0D62B9C3" w:rsidR="008F3FF5" w:rsidRDefault="006D6B2B">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93" w:history="1">
            <w:r w:rsidR="008F3FF5" w:rsidRPr="005C707B">
              <w:rPr>
                <w:rStyle w:val="Hyperlink"/>
                <w:noProof/>
                <w:spacing w:val="-1"/>
              </w:rPr>
              <w:t>2.1</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MÃO DE OBRA</w:t>
            </w:r>
            <w:r w:rsidR="008F3FF5">
              <w:rPr>
                <w:noProof/>
                <w:webHidden/>
              </w:rPr>
              <w:tab/>
            </w:r>
            <w:r w:rsidR="008F3FF5">
              <w:rPr>
                <w:noProof/>
                <w:webHidden/>
              </w:rPr>
              <w:fldChar w:fldCharType="begin"/>
            </w:r>
            <w:r w:rsidR="008F3FF5">
              <w:rPr>
                <w:noProof/>
                <w:webHidden/>
              </w:rPr>
              <w:instrText xml:space="preserve"> PAGEREF _Toc148597493 \h </w:instrText>
            </w:r>
            <w:r w:rsidR="008F3FF5">
              <w:rPr>
                <w:noProof/>
                <w:webHidden/>
              </w:rPr>
            </w:r>
            <w:r w:rsidR="008F3FF5">
              <w:rPr>
                <w:noProof/>
                <w:webHidden/>
              </w:rPr>
              <w:fldChar w:fldCharType="separate"/>
            </w:r>
            <w:r>
              <w:rPr>
                <w:noProof/>
                <w:webHidden/>
              </w:rPr>
              <w:t>52</w:t>
            </w:r>
            <w:r w:rsidR="008F3FF5">
              <w:rPr>
                <w:noProof/>
                <w:webHidden/>
              </w:rPr>
              <w:fldChar w:fldCharType="end"/>
            </w:r>
          </w:hyperlink>
        </w:p>
        <w:p w14:paraId="032AF31B" w14:textId="1C54AA8B" w:rsidR="008F3FF5" w:rsidRDefault="006D6B2B">
          <w:pPr>
            <w:pStyle w:val="Sumrio1"/>
            <w:tabs>
              <w:tab w:val="right" w:leader="dot" w:pos="9270"/>
            </w:tabs>
            <w:rPr>
              <w:rFonts w:asciiTheme="minorHAnsi" w:eastAsiaTheme="minorEastAsia" w:hAnsiTheme="minorHAnsi" w:cstheme="minorBidi"/>
              <w:b w:val="0"/>
              <w:bCs w:val="0"/>
              <w:noProof/>
              <w:kern w:val="2"/>
              <w:sz w:val="22"/>
              <w:szCs w:val="22"/>
              <w:lang w:val="pt-BR" w:eastAsia="pt-BR"/>
              <w14:ligatures w14:val="standardContextual"/>
            </w:rPr>
          </w:pPr>
          <w:hyperlink w:anchor="_Toc148597494" w:history="1">
            <w:r w:rsidR="008F3FF5" w:rsidRPr="005C707B">
              <w:rPr>
                <w:rStyle w:val="Hyperlink"/>
                <w:noProof/>
                <w:w w:val="99"/>
              </w:rPr>
              <w:t>3</w:t>
            </w:r>
            <w:r w:rsidR="008F3FF5">
              <w:rPr>
                <w:rFonts w:asciiTheme="minorHAnsi" w:eastAsiaTheme="minorEastAsia" w:hAnsiTheme="minorHAnsi" w:cstheme="minorBidi"/>
                <w:b w:val="0"/>
                <w:bCs w:val="0"/>
                <w:noProof/>
                <w:kern w:val="2"/>
                <w:sz w:val="22"/>
                <w:szCs w:val="22"/>
                <w:lang w:val="pt-BR" w:eastAsia="pt-BR"/>
                <w14:ligatures w14:val="standardContextual"/>
              </w:rPr>
              <w:tab/>
            </w:r>
            <w:r w:rsidR="008F3FF5" w:rsidRPr="005C707B">
              <w:rPr>
                <w:rStyle w:val="Hyperlink"/>
                <w:noProof/>
              </w:rPr>
              <w:t>ACERTO DE MATERIAL E ENTREGA DA OBRA</w:t>
            </w:r>
            <w:r w:rsidR="008F3FF5">
              <w:rPr>
                <w:noProof/>
                <w:webHidden/>
              </w:rPr>
              <w:tab/>
            </w:r>
            <w:r w:rsidR="008F3FF5">
              <w:rPr>
                <w:noProof/>
                <w:webHidden/>
              </w:rPr>
              <w:fldChar w:fldCharType="begin"/>
            </w:r>
            <w:r w:rsidR="008F3FF5">
              <w:rPr>
                <w:noProof/>
                <w:webHidden/>
              </w:rPr>
              <w:instrText xml:space="preserve"> PAGEREF _Toc148597494 \h </w:instrText>
            </w:r>
            <w:r w:rsidR="008F3FF5">
              <w:rPr>
                <w:noProof/>
                <w:webHidden/>
              </w:rPr>
            </w:r>
            <w:r w:rsidR="008F3FF5">
              <w:rPr>
                <w:noProof/>
                <w:webHidden/>
              </w:rPr>
              <w:fldChar w:fldCharType="separate"/>
            </w:r>
            <w:r>
              <w:rPr>
                <w:noProof/>
                <w:webHidden/>
              </w:rPr>
              <w:t>53</w:t>
            </w:r>
            <w:r w:rsidR="008F3FF5">
              <w:rPr>
                <w:noProof/>
                <w:webHidden/>
              </w:rPr>
              <w:fldChar w:fldCharType="end"/>
            </w:r>
          </w:hyperlink>
        </w:p>
        <w:p w14:paraId="4FCA507A" w14:textId="21BCFB46" w:rsidR="00EB3759" w:rsidRPr="00C01CFA" w:rsidRDefault="00077851">
          <w:pPr>
            <w:rPr>
              <w:rFonts w:ascii="Arial" w:hAnsi="Arial" w:cs="Arial"/>
            </w:rPr>
          </w:pPr>
          <w:r w:rsidRPr="00C01CFA">
            <w:rPr>
              <w:rFonts w:ascii="Arial" w:hAnsi="Arial" w:cs="Arial"/>
            </w:rPr>
            <w:fldChar w:fldCharType="end"/>
          </w:r>
        </w:p>
      </w:sdtContent>
    </w:sdt>
    <w:p w14:paraId="1F7E30BD" w14:textId="77777777" w:rsidR="00EB3759" w:rsidRPr="00C01CFA" w:rsidRDefault="00EB3759">
      <w:pPr>
        <w:rPr>
          <w:rFonts w:ascii="Arial" w:hAnsi="Arial" w:cs="Arial"/>
        </w:rPr>
        <w:sectPr w:rsidR="00EB3759" w:rsidRPr="00C01CFA">
          <w:pgSz w:w="11900" w:h="16840"/>
          <w:pgMar w:top="1600" w:right="1020" w:bottom="1040" w:left="1600" w:header="307" w:footer="858" w:gutter="0"/>
          <w:cols w:space="720"/>
        </w:sectPr>
      </w:pPr>
    </w:p>
    <w:p w14:paraId="47208306" w14:textId="77777777" w:rsidR="00EB3759" w:rsidRPr="00C01CFA" w:rsidRDefault="00077851" w:rsidP="00BE34FB">
      <w:pPr>
        <w:pStyle w:val="Ttulo1"/>
        <w:numPr>
          <w:ilvl w:val="0"/>
          <w:numId w:val="4"/>
        </w:numPr>
        <w:tabs>
          <w:tab w:val="left" w:pos="533"/>
          <w:tab w:val="left" w:pos="534"/>
        </w:tabs>
        <w:spacing w:before="669"/>
        <w:ind w:hanging="433"/>
      </w:pPr>
      <w:bookmarkStart w:id="0" w:name="_Toc148597455"/>
      <w:r w:rsidRPr="00C01CFA">
        <w:lastRenderedPageBreak/>
        <w:t>FICHA</w:t>
      </w:r>
      <w:r w:rsidRPr="00C01CFA">
        <w:rPr>
          <w:spacing w:val="-4"/>
        </w:rPr>
        <w:t xml:space="preserve"> </w:t>
      </w:r>
      <w:r w:rsidRPr="00C01CFA">
        <w:t>TÉCNICA</w:t>
      </w:r>
      <w:bookmarkEnd w:id="0"/>
    </w:p>
    <w:p w14:paraId="454F5825" w14:textId="77777777" w:rsidR="00EB3759" w:rsidRPr="00C01CFA" w:rsidRDefault="00EB3759">
      <w:pPr>
        <w:pStyle w:val="Corpodetexto"/>
        <w:rPr>
          <w:rFonts w:ascii="Arial" w:hAnsi="Arial" w:cs="Arial"/>
          <w:b/>
          <w:sz w:val="20"/>
        </w:rPr>
      </w:pPr>
    </w:p>
    <w:p w14:paraId="534D89BD" w14:textId="77777777" w:rsidR="00EB3759" w:rsidRPr="00C01CFA" w:rsidRDefault="00EB3759">
      <w:pPr>
        <w:pStyle w:val="Corpodetexto"/>
        <w:spacing w:before="8"/>
        <w:rPr>
          <w:rFonts w:ascii="Arial" w:hAnsi="Arial" w:cs="Arial"/>
          <w:b/>
          <w:sz w:val="10"/>
        </w:rPr>
      </w:pPr>
    </w:p>
    <w:tbl>
      <w:tblPr>
        <w:tblStyle w:val="NormalTable0"/>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0"/>
        <w:gridCol w:w="5522"/>
      </w:tblGrid>
      <w:tr w:rsidR="00EB3759" w:rsidRPr="00C01CFA" w14:paraId="3AB7FDAA" w14:textId="77777777">
        <w:trPr>
          <w:trHeight w:val="1034"/>
        </w:trPr>
        <w:tc>
          <w:tcPr>
            <w:tcW w:w="3540" w:type="dxa"/>
            <w:shd w:val="clear" w:color="auto" w:fill="B4C6E7"/>
          </w:tcPr>
          <w:p w14:paraId="60A9FB50" w14:textId="77777777" w:rsidR="00EB3759" w:rsidRPr="00C01CFA" w:rsidRDefault="00077851">
            <w:pPr>
              <w:pStyle w:val="TableParagraph"/>
              <w:spacing w:before="345"/>
              <w:ind w:left="211" w:right="203"/>
              <w:jc w:val="center"/>
              <w:rPr>
                <w:rFonts w:ascii="Arial" w:hAnsi="Arial" w:cs="Arial"/>
                <w:b/>
                <w:sz w:val="20"/>
              </w:rPr>
            </w:pPr>
            <w:bookmarkStart w:id="1" w:name="_Hlk140579481"/>
            <w:r w:rsidRPr="00C01CFA">
              <w:rPr>
                <w:rFonts w:ascii="Arial" w:hAnsi="Arial" w:cs="Arial"/>
                <w:b/>
                <w:sz w:val="20"/>
              </w:rPr>
              <w:t>Contratante:</w:t>
            </w:r>
          </w:p>
        </w:tc>
        <w:tc>
          <w:tcPr>
            <w:tcW w:w="5522" w:type="dxa"/>
          </w:tcPr>
          <w:p w14:paraId="741B1C3A" w14:textId="77777777" w:rsidR="00EB3759" w:rsidRPr="00C01CFA" w:rsidRDefault="00077851">
            <w:pPr>
              <w:pStyle w:val="TableParagraph"/>
              <w:spacing w:line="229" w:lineRule="exact"/>
              <w:ind w:left="123" w:right="120"/>
              <w:jc w:val="center"/>
              <w:rPr>
                <w:rFonts w:ascii="Arial" w:hAnsi="Arial" w:cs="Arial"/>
                <w:sz w:val="20"/>
              </w:rPr>
            </w:pPr>
            <w:r w:rsidRPr="00C01CFA">
              <w:rPr>
                <w:rFonts w:ascii="Arial" w:hAnsi="Arial" w:cs="Arial"/>
                <w:sz w:val="20"/>
              </w:rPr>
              <w:t>Associação</w:t>
            </w:r>
            <w:r w:rsidRPr="00C01CFA">
              <w:rPr>
                <w:rFonts w:ascii="Arial" w:hAnsi="Arial" w:cs="Arial"/>
                <w:spacing w:val="-3"/>
                <w:sz w:val="20"/>
              </w:rPr>
              <w:t xml:space="preserve"> </w:t>
            </w:r>
            <w:r w:rsidRPr="00C01CFA">
              <w:rPr>
                <w:rFonts w:ascii="Arial" w:hAnsi="Arial" w:cs="Arial"/>
                <w:sz w:val="20"/>
              </w:rPr>
              <w:t>Pró-Gestão</w:t>
            </w:r>
            <w:r w:rsidRPr="00C01CFA">
              <w:rPr>
                <w:rFonts w:ascii="Arial" w:hAnsi="Arial" w:cs="Arial"/>
                <w:spacing w:val="-3"/>
                <w:sz w:val="20"/>
              </w:rPr>
              <w:t xml:space="preserve"> </w:t>
            </w:r>
            <w:r w:rsidRPr="00C01CFA">
              <w:rPr>
                <w:rFonts w:ascii="Arial" w:hAnsi="Arial" w:cs="Arial"/>
                <w:sz w:val="20"/>
              </w:rPr>
              <w:t>das</w:t>
            </w:r>
            <w:r w:rsidRPr="00C01CFA">
              <w:rPr>
                <w:rFonts w:ascii="Arial" w:hAnsi="Arial" w:cs="Arial"/>
                <w:spacing w:val="-3"/>
                <w:sz w:val="20"/>
              </w:rPr>
              <w:t xml:space="preserve"> </w:t>
            </w:r>
            <w:r w:rsidRPr="00C01CFA">
              <w:rPr>
                <w:rFonts w:ascii="Arial" w:hAnsi="Arial" w:cs="Arial"/>
                <w:sz w:val="20"/>
              </w:rPr>
              <w:t>Águas</w:t>
            </w:r>
            <w:r w:rsidRPr="00C01CFA">
              <w:rPr>
                <w:rFonts w:ascii="Arial" w:hAnsi="Arial" w:cs="Arial"/>
                <w:spacing w:val="-2"/>
                <w:sz w:val="20"/>
              </w:rPr>
              <w:t xml:space="preserve"> </w:t>
            </w:r>
            <w:r w:rsidRPr="00C01CFA">
              <w:rPr>
                <w:rFonts w:ascii="Arial" w:hAnsi="Arial" w:cs="Arial"/>
                <w:sz w:val="20"/>
              </w:rPr>
              <w:t>da</w:t>
            </w:r>
            <w:r w:rsidRPr="00C01CFA">
              <w:rPr>
                <w:rFonts w:ascii="Arial" w:hAnsi="Arial" w:cs="Arial"/>
                <w:spacing w:val="-3"/>
                <w:sz w:val="20"/>
              </w:rPr>
              <w:t xml:space="preserve"> </w:t>
            </w:r>
            <w:r w:rsidRPr="00C01CFA">
              <w:rPr>
                <w:rFonts w:ascii="Arial" w:hAnsi="Arial" w:cs="Arial"/>
                <w:sz w:val="20"/>
              </w:rPr>
              <w:t>Bacia</w:t>
            </w:r>
            <w:r w:rsidRPr="00C01CFA">
              <w:rPr>
                <w:rFonts w:ascii="Arial" w:hAnsi="Arial" w:cs="Arial"/>
                <w:spacing w:val="-5"/>
                <w:sz w:val="20"/>
              </w:rPr>
              <w:t xml:space="preserve"> </w:t>
            </w:r>
            <w:r w:rsidRPr="00C01CFA">
              <w:rPr>
                <w:rFonts w:ascii="Arial" w:hAnsi="Arial" w:cs="Arial"/>
                <w:sz w:val="20"/>
              </w:rPr>
              <w:t>Hidrográfica</w:t>
            </w:r>
          </w:p>
          <w:p w14:paraId="4F16DA0D" w14:textId="77777777" w:rsidR="00EB3759" w:rsidRPr="00C01CFA" w:rsidRDefault="00077851">
            <w:pPr>
              <w:pStyle w:val="TableParagraph"/>
              <w:spacing w:before="5" w:line="340" w:lineRule="atLeast"/>
              <w:ind w:left="123" w:right="119"/>
              <w:jc w:val="center"/>
              <w:rPr>
                <w:rFonts w:ascii="Arial" w:hAnsi="Arial" w:cs="Arial"/>
                <w:sz w:val="20"/>
              </w:rPr>
            </w:pPr>
            <w:r w:rsidRPr="00C01CFA">
              <w:rPr>
                <w:rFonts w:ascii="Arial" w:hAnsi="Arial" w:cs="Arial"/>
                <w:sz w:val="20"/>
              </w:rPr>
              <w:t xml:space="preserve">do Rio Paraíba do Sul – AGEVAP </w:t>
            </w:r>
            <w:r w:rsidRPr="00C01CFA">
              <w:rPr>
                <w:rFonts w:ascii="Arial" w:hAnsi="Arial" w:cs="Arial"/>
                <w:b/>
                <w:sz w:val="20"/>
              </w:rPr>
              <w:t xml:space="preserve">– </w:t>
            </w:r>
            <w:r w:rsidRPr="00C01CFA">
              <w:rPr>
                <w:rFonts w:ascii="Arial" w:hAnsi="Arial" w:cs="Arial"/>
                <w:sz w:val="20"/>
              </w:rPr>
              <w:t>Filial Governador</w:t>
            </w:r>
            <w:r w:rsidRPr="00C01CFA">
              <w:rPr>
                <w:rFonts w:ascii="Arial" w:hAnsi="Arial" w:cs="Arial"/>
                <w:spacing w:val="-53"/>
                <w:sz w:val="20"/>
              </w:rPr>
              <w:t xml:space="preserve"> </w:t>
            </w:r>
            <w:r w:rsidRPr="00C01CFA">
              <w:rPr>
                <w:rFonts w:ascii="Arial" w:hAnsi="Arial" w:cs="Arial"/>
                <w:sz w:val="20"/>
              </w:rPr>
              <w:t>Valadares –</w:t>
            </w:r>
            <w:r w:rsidRPr="00C01CFA">
              <w:rPr>
                <w:rFonts w:ascii="Arial" w:hAnsi="Arial" w:cs="Arial"/>
                <w:spacing w:val="-2"/>
                <w:sz w:val="20"/>
              </w:rPr>
              <w:t xml:space="preserve"> </w:t>
            </w:r>
            <w:r w:rsidRPr="00C01CFA">
              <w:rPr>
                <w:rFonts w:ascii="Arial" w:hAnsi="Arial" w:cs="Arial"/>
                <w:sz w:val="20"/>
              </w:rPr>
              <w:t>MG</w:t>
            </w:r>
          </w:p>
        </w:tc>
      </w:tr>
      <w:tr w:rsidR="00EB3759" w:rsidRPr="00C01CFA" w14:paraId="23C1F1FB" w14:textId="77777777">
        <w:trPr>
          <w:trHeight w:val="345"/>
        </w:trPr>
        <w:tc>
          <w:tcPr>
            <w:tcW w:w="3540" w:type="dxa"/>
            <w:shd w:val="clear" w:color="auto" w:fill="B4C6E7"/>
          </w:tcPr>
          <w:p w14:paraId="3F8B2D89" w14:textId="77777777" w:rsidR="00EB3759" w:rsidRPr="00C01CFA" w:rsidRDefault="00077851">
            <w:pPr>
              <w:pStyle w:val="TableParagraph"/>
              <w:spacing w:before="2"/>
              <w:ind w:left="211" w:right="203"/>
              <w:jc w:val="center"/>
              <w:rPr>
                <w:rFonts w:ascii="Arial" w:hAnsi="Arial" w:cs="Arial"/>
                <w:b/>
                <w:sz w:val="20"/>
              </w:rPr>
            </w:pPr>
            <w:r w:rsidRPr="00C01CFA">
              <w:rPr>
                <w:rFonts w:ascii="Arial" w:hAnsi="Arial" w:cs="Arial"/>
                <w:b/>
                <w:sz w:val="20"/>
              </w:rPr>
              <w:t>Contrato:</w:t>
            </w:r>
          </w:p>
        </w:tc>
        <w:tc>
          <w:tcPr>
            <w:tcW w:w="5522" w:type="dxa"/>
          </w:tcPr>
          <w:p w14:paraId="595EC53F" w14:textId="77777777" w:rsidR="00EB3759" w:rsidRPr="00C01CFA" w:rsidRDefault="00077851">
            <w:pPr>
              <w:pStyle w:val="TableParagraph"/>
              <w:spacing w:before="2"/>
              <w:ind w:left="123" w:right="120"/>
              <w:jc w:val="center"/>
              <w:rPr>
                <w:rFonts w:ascii="Arial" w:hAnsi="Arial" w:cs="Arial"/>
                <w:sz w:val="20"/>
              </w:rPr>
            </w:pPr>
            <w:r w:rsidRPr="00C01CFA">
              <w:rPr>
                <w:rFonts w:ascii="Arial" w:hAnsi="Arial" w:cs="Arial"/>
                <w:sz w:val="20"/>
              </w:rPr>
              <w:t>22/2022</w:t>
            </w:r>
          </w:p>
        </w:tc>
      </w:tr>
      <w:tr w:rsidR="00EB3759" w:rsidRPr="00C01CFA" w14:paraId="2276E275" w14:textId="77777777">
        <w:trPr>
          <w:trHeight w:val="345"/>
        </w:trPr>
        <w:tc>
          <w:tcPr>
            <w:tcW w:w="3540" w:type="dxa"/>
            <w:shd w:val="clear" w:color="auto" w:fill="B4C6E7"/>
          </w:tcPr>
          <w:p w14:paraId="626CF9D5" w14:textId="77777777" w:rsidR="00EB3759" w:rsidRPr="00C01CFA" w:rsidRDefault="00077851">
            <w:pPr>
              <w:pStyle w:val="TableParagraph"/>
              <w:spacing w:line="229" w:lineRule="exact"/>
              <w:ind w:left="211" w:right="205"/>
              <w:jc w:val="center"/>
              <w:rPr>
                <w:rFonts w:ascii="Arial" w:hAnsi="Arial" w:cs="Arial"/>
                <w:b/>
                <w:sz w:val="20"/>
              </w:rPr>
            </w:pPr>
            <w:r w:rsidRPr="00C01CFA">
              <w:rPr>
                <w:rFonts w:ascii="Arial" w:hAnsi="Arial" w:cs="Arial"/>
                <w:b/>
                <w:sz w:val="20"/>
              </w:rPr>
              <w:t>Assinatura</w:t>
            </w:r>
            <w:r w:rsidRPr="00C01CFA">
              <w:rPr>
                <w:rFonts w:ascii="Arial" w:hAnsi="Arial" w:cs="Arial"/>
                <w:b/>
                <w:spacing w:val="-5"/>
                <w:sz w:val="20"/>
              </w:rPr>
              <w:t xml:space="preserve"> </w:t>
            </w:r>
            <w:r w:rsidRPr="00C01CFA">
              <w:rPr>
                <w:rFonts w:ascii="Arial" w:hAnsi="Arial" w:cs="Arial"/>
                <w:b/>
                <w:sz w:val="20"/>
              </w:rPr>
              <w:t>do</w:t>
            </w:r>
            <w:r w:rsidRPr="00C01CFA">
              <w:rPr>
                <w:rFonts w:ascii="Arial" w:hAnsi="Arial" w:cs="Arial"/>
                <w:b/>
                <w:spacing w:val="-3"/>
                <w:sz w:val="20"/>
              </w:rPr>
              <w:t xml:space="preserve"> </w:t>
            </w:r>
            <w:r w:rsidRPr="00C01CFA">
              <w:rPr>
                <w:rFonts w:ascii="Arial" w:hAnsi="Arial" w:cs="Arial"/>
                <w:b/>
                <w:sz w:val="20"/>
              </w:rPr>
              <w:t>Contrato</w:t>
            </w:r>
            <w:r w:rsidRPr="00C01CFA">
              <w:rPr>
                <w:rFonts w:ascii="Arial" w:hAnsi="Arial" w:cs="Arial"/>
                <w:b/>
                <w:spacing w:val="-1"/>
                <w:sz w:val="20"/>
              </w:rPr>
              <w:t xml:space="preserve"> </w:t>
            </w:r>
            <w:r w:rsidRPr="00C01CFA">
              <w:rPr>
                <w:rFonts w:ascii="Arial" w:hAnsi="Arial" w:cs="Arial"/>
                <w:b/>
                <w:sz w:val="20"/>
              </w:rPr>
              <w:t>em:</w:t>
            </w:r>
          </w:p>
        </w:tc>
        <w:tc>
          <w:tcPr>
            <w:tcW w:w="5522" w:type="dxa"/>
          </w:tcPr>
          <w:p w14:paraId="09B93D72" w14:textId="77777777" w:rsidR="00EB3759" w:rsidRPr="00C01CFA" w:rsidRDefault="00077851">
            <w:pPr>
              <w:pStyle w:val="TableParagraph"/>
              <w:spacing w:line="229" w:lineRule="exact"/>
              <w:ind w:left="123" w:right="120"/>
              <w:jc w:val="center"/>
              <w:rPr>
                <w:rFonts w:ascii="Arial" w:hAnsi="Arial" w:cs="Arial"/>
                <w:sz w:val="20"/>
              </w:rPr>
            </w:pPr>
            <w:r w:rsidRPr="00C01CFA">
              <w:rPr>
                <w:rFonts w:ascii="Arial" w:hAnsi="Arial" w:cs="Arial"/>
                <w:sz w:val="20"/>
              </w:rPr>
              <w:t>16/11/2022</w:t>
            </w:r>
          </w:p>
        </w:tc>
      </w:tr>
      <w:tr w:rsidR="00EB3759" w:rsidRPr="00C01CFA" w14:paraId="57D537D3" w14:textId="77777777">
        <w:trPr>
          <w:trHeight w:val="690"/>
        </w:trPr>
        <w:tc>
          <w:tcPr>
            <w:tcW w:w="3540" w:type="dxa"/>
            <w:shd w:val="clear" w:color="auto" w:fill="B4C6E7"/>
          </w:tcPr>
          <w:p w14:paraId="45DA6424" w14:textId="77777777" w:rsidR="00EB3759" w:rsidRPr="00C01CFA" w:rsidRDefault="00077851">
            <w:pPr>
              <w:pStyle w:val="TableParagraph"/>
              <w:spacing w:line="229" w:lineRule="exact"/>
              <w:ind w:left="211" w:right="205"/>
              <w:jc w:val="center"/>
              <w:rPr>
                <w:rFonts w:ascii="Arial" w:hAnsi="Arial" w:cs="Arial"/>
                <w:b/>
                <w:sz w:val="20"/>
              </w:rPr>
            </w:pPr>
            <w:r w:rsidRPr="00C01CFA">
              <w:rPr>
                <w:rFonts w:ascii="Arial" w:hAnsi="Arial" w:cs="Arial"/>
                <w:b/>
                <w:sz w:val="20"/>
              </w:rPr>
              <w:t>Assinatura</w:t>
            </w:r>
            <w:r w:rsidRPr="00C01CFA">
              <w:rPr>
                <w:rFonts w:ascii="Arial" w:hAnsi="Arial" w:cs="Arial"/>
                <w:b/>
                <w:spacing w:val="-6"/>
                <w:sz w:val="20"/>
              </w:rPr>
              <w:t xml:space="preserve"> </w:t>
            </w:r>
            <w:r w:rsidRPr="00C01CFA">
              <w:rPr>
                <w:rFonts w:ascii="Arial" w:hAnsi="Arial" w:cs="Arial"/>
                <w:b/>
                <w:sz w:val="20"/>
              </w:rPr>
              <w:t>da</w:t>
            </w:r>
            <w:r w:rsidRPr="00C01CFA">
              <w:rPr>
                <w:rFonts w:ascii="Arial" w:hAnsi="Arial" w:cs="Arial"/>
                <w:b/>
                <w:spacing w:val="-5"/>
                <w:sz w:val="20"/>
              </w:rPr>
              <w:t xml:space="preserve"> </w:t>
            </w:r>
            <w:r w:rsidRPr="00C01CFA">
              <w:rPr>
                <w:rFonts w:ascii="Arial" w:hAnsi="Arial" w:cs="Arial"/>
                <w:b/>
                <w:sz w:val="20"/>
              </w:rPr>
              <w:t>Ordem</w:t>
            </w:r>
            <w:r w:rsidRPr="00C01CFA">
              <w:rPr>
                <w:rFonts w:ascii="Arial" w:hAnsi="Arial" w:cs="Arial"/>
                <w:b/>
                <w:spacing w:val="-4"/>
                <w:sz w:val="20"/>
              </w:rPr>
              <w:t xml:space="preserve"> </w:t>
            </w:r>
            <w:r w:rsidRPr="00C01CFA">
              <w:rPr>
                <w:rFonts w:ascii="Arial" w:hAnsi="Arial" w:cs="Arial"/>
                <w:b/>
                <w:sz w:val="20"/>
              </w:rPr>
              <w:t>de</w:t>
            </w:r>
            <w:r w:rsidRPr="00C01CFA">
              <w:rPr>
                <w:rFonts w:ascii="Arial" w:hAnsi="Arial" w:cs="Arial"/>
                <w:b/>
                <w:spacing w:val="-2"/>
                <w:sz w:val="20"/>
              </w:rPr>
              <w:t xml:space="preserve"> </w:t>
            </w:r>
            <w:r w:rsidRPr="00C01CFA">
              <w:rPr>
                <w:rFonts w:ascii="Arial" w:hAnsi="Arial" w:cs="Arial"/>
                <w:b/>
                <w:sz w:val="20"/>
              </w:rPr>
              <w:t>Serviço</w:t>
            </w:r>
          </w:p>
          <w:p w14:paraId="66409769" w14:textId="77777777" w:rsidR="00EB3759" w:rsidRPr="00C01CFA" w:rsidRDefault="00077851">
            <w:pPr>
              <w:pStyle w:val="TableParagraph"/>
              <w:spacing w:before="115"/>
              <w:ind w:left="211" w:right="205"/>
              <w:jc w:val="center"/>
              <w:rPr>
                <w:rFonts w:ascii="Arial" w:hAnsi="Arial" w:cs="Arial"/>
                <w:b/>
                <w:sz w:val="20"/>
              </w:rPr>
            </w:pPr>
            <w:r w:rsidRPr="00C01CFA">
              <w:rPr>
                <w:rFonts w:ascii="Arial" w:hAnsi="Arial" w:cs="Arial"/>
                <w:b/>
                <w:sz w:val="20"/>
              </w:rPr>
              <w:t>em:</w:t>
            </w:r>
          </w:p>
        </w:tc>
        <w:tc>
          <w:tcPr>
            <w:tcW w:w="5522" w:type="dxa"/>
          </w:tcPr>
          <w:p w14:paraId="56FD8B48" w14:textId="60D467BD" w:rsidR="00EB3759" w:rsidRPr="00C01CFA" w:rsidRDefault="00077851">
            <w:pPr>
              <w:pStyle w:val="TableParagraph"/>
              <w:spacing w:before="172"/>
              <w:ind w:left="123" w:right="120"/>
              <w:jc w:val="center"/>
              <w:rPr>
                <w:rFonts w:ascii="Arial" w:hAnsi="Arial" w:cs="Arial"/>
                <w:sz w:val="20"/>
              </w:rPr>
            </w:pPr>
            <w:r w:rsidRPr="00C01CFA">
              <w:rPr>
                <w:rFonts w:ascii="Arial" w:hAnsi="Arial" w:cs="Arial"/>
                <w:sz w:val="20"/>
              </w:rPr>
              <w:t>23/11/2</w:t>
            </w:r>
            <w:r w:rsidR="00C9439D" w:rsidRPr="00C01CFA">
              <w:rPr>
                <w:rFonts w:ascii="Arial" w:hAnsi="Arial" w:cs="Arial"/>
                <w:sz w:val="20"/>
              </w:rPr>
              <w:t>02</w:t>
            </w:r>
            <w:r w:rsidRPr="00C01CFA">
              <w:rPr>
                <w:rFonts w:ascii="Arial" w:hAnsi="Arial" w:cs="Arial"/>
                <w:sz w:val="20"/>
              </w:rPr>
              <w:t>2</w:t>
            </w:r>
          </w:p>
        </w:tc>
      </w:tr>
      <w:tr w:rsidR="00EB3759" w:rsidRPr="00C01CFA" w14:paraId="53A601BD" w14:textId="77777777">
        <w:trPr>
          <w:trHeight w:val="1379"/>
        </w:trPr>
        <w:tc>
          <w:tcPr>
            <w:tcW w:w="3540" w:type="dxa"/>
            <w:shd w:val="clear" w:color="auto" w:fill="B4C6E7"/>
          </w:tcPr>
          <w:p w14:paraId="29CB7E5C" w14:textId="77777777" w:rsidR="00EB3759" w:rsidRPr="00C01CFA" w:rsidRDefault="00EB3759">
            <w:pPr>
              <w:pStyle w:val="TableParagraph"/>
              <w:rPr>
                <w:rFonts w:ascii="Arial" w:hAnsi="Arial" w:cs="Arial"/>
                <w:b/>
              </w:rPr>
            </w:pPr>
          </w:p>
          <w:p w14:paraId="7EBB47B1" w14:textId="77777777" w:rsidR="00EB3759" w:rsidRPr="00C01CFA" w:rsidRDefault="00EB3759">
            <w:pPr>
              <w:pStyle w:val="TableParagraph"/>
              <w:rPr>
                <w:rFonts w:ascii="Arial" w:hAnsi="Arial" w:cs="Arial"/>
                <w:b/>
                <w:sz w:val="23"/>
              </w:rPr>
            </w:pPr>
          </w:p>
          <w:p w14:paraId="71BA3AF2" w14:textId="77777777" w:rsidR="00EB3759" w:rsidRPr="00C01CFA" w:rsidRDefault="00077851">
            <w:pPr>
              <w:pStyle w:val="TableParagraph"/>
              <w:ind w:left="211" w:right="205"/>
              <w:jc w:val="center"/>
              <w:rPr>
                <w:rFonts w:ascii="Arial" w:hAnsi="Arial" w:cs="Arial"/>
                <w:b/>
                <w:sz w:val="20"/>
              </w:rPr>
            </w:pPr>
            <w:r w:rsidRPr="00C01CFA">
              <w:rPr>
                <w:rFonts w:ascii="Arial" w:hAnsi="Arial" w:cs="Arial"/>
                <w:b/>
                <w:sz w:val="20"/>
              </w:rPr>
              <w:t>Escopo:</w:t>
            </w:r>
          </w:p>
        </w:tc>
        <w:tc>
          <w:tcPr>
            <w:tcW w:w="5522" w:type="dxa"/>
          </w:tcPr>
          <w:p w14:paraId="10745A9E" w14:textId="77777777" w:rsidR="00EB3759" w:rsidRPr="00C01CFA" w:rsidRDefault="00077851">
            <w:pPr>
              <w:pStyle w:val="TableParagraph"/>
              <w:spacing w:line="360" w:lineRule="auto"/>
              <w:ind w:left="105" w:right="97"/>
              <w:jc w:val="both"/>
              <w:rPr>
                <w:rFonts w:ascii="Arial" w:hAnsi="Arial" w:cs="Arial"/>
                <w:sz w:val="20"/>
              </w:rPr>
            </w:pPr>
            <w:r w:rsidRPr="00C01CFA">
              <w:rPr>
                <w:rFonts w:ascii="Arial" w:hAnsi="Arial" w:cs="Arial"/>
                <w:sz w:val="20"/>
              </w:rPr>
              <w:t>Elaboração de estudos de concepção, projetos básicos e</w:t>
            </w:r>
            <w:r w:rsidRPr="00C01CFA">
              <w:rPr>
                <w:rFonts w:ascii="Arial" w:hAnsi="Arial" w:cs="Arial"/>
                <w:spacing w:val="1"/>
                <w:sz w:val="20"/>
              </w:rPr>
              <w:t xml:space="preserve"> </w:t>
            </w:r>
            <w:r w:rsidRPr="00C01CFA">
              <w:rPr>
                <w:rFonts w:ascii="Arial" w:hAnsi="Arial" w:cs="Arial"/>
                <w:sz w:val="20"/>
              </w:rPr>
              <w:t>executivos</w:t>
            </w:r>
            <w:r w:rsidRPr="00C01CFA">
              <w:rPr>
                <w:rFonts w:ascii="Arial" w:hAnsi="Arial" w:cs="Arial"/>
                <w:spacing w:val="1"/>
                <w:sz w:val="20"/>
              </w:rPr>
              <w:t xml:space="preserve"> </w:t>
            </w:r>
            <w:r w:rsidRPr="00C01CFA">
              <w:rPr>
                <w:rFonts w:ascii="Arial" w:hAnsi="Arial" w:cs="Arial"/>
                <w:sz w:val="20"/>
              </w:rPr>
              <w:t>de</w:t>
            </w:r>
            <w:r w:rsidRPr="00C01CFA">
              <w:rPr>
                <w:rFonts w:ascii="Arial" w:hAnsi="Arial" w:cs="Arial"/>
                <w:spacing w:val="1"/>
                <w:sz w:val="20"/>
              </w:rPr>
              <w:t xml:space="preserve"> </w:t>
            </w:r>
            <w:r w:rsidRPr="00C01CFA">
              <w:rPr>
                <w:rFonts w:ascii="Arial" w:hAnsi="Arial" w:cs="Arial"/>
                <w:sz w:val="20"/>
              </w:rPr>
              <w:t>estruturas</w:t>
            </w:r>
            <w:r w:rsidRPr="00C01CFA">
              <w:rPr>
                <w:rFonts w:ascii="Arial" w:hAnsi="Arial" w:cs="Arial"/>
                <w:spacing w:val="1"/>
                <w:sz w:val="20"/>
              </w:rPr>
              <w:t xml:space="preserve"> </w:t>
            </w:r>
            <w:r w:rsidRPr="00C01CFA">
              <w:rPr>
                <w:rFonts w:ascii="Arial" w:hAnsi="Arial" w:cs="Arial"/>
                <w:sz w:val="20"/>
              </w:rPr>
              <w:t>hidráulicas</w:t>
            </w:r>
            <w:r w:rsidRPr="00C01CFA">
              <w:rPr>
                <w:rFonts w:ascii="Arial" w:hAnsi="Arial" w:cs="Arial"/>
                <w:spacing w:val="1"/>
                <w:sz w:val="20"/>
              </w:rPr>
              <w:t xml:space="preserve"> </w:t>
            </w:r>
            <w:r w:rsidRPr="00C01CFA">
              <w:rPr>
                <w:rFonts w:ascii="Arial" w:hAnsi="Arial" w:cs="Arial"/>
                <w:sz w:val="20"/>
              </w:rPr>
              <w:t>para</w:t>
            </w:r>
            <w:r w:rsidRPr="00C01CFA">
              <w:rPr>
                <w:rFonts w:ascii="Arial" w:hAnsi="Arial" w:cs="Arial"/>
                <w:spacing w:val="1"/>
                <w:sz w:val="20"/>
              </w:rPr>
              <w:t xml:space="preserve"> </w:t>
            </w:r>
            <w:r w:rsidRPr="00C01CFA">
              <w:rPr>
                <w:rFonts w:ascii="Arial" w:hAnsi="Arial" w:cs="Arial"/>
                <w:sz w:val="20"/>
              </w:rPr>
              <w:t>garantir</w:t>
            </w:r>
            <w:r w:rsidRPr="00C01CFA">
              <w:rPr>
                <w:rFonts w:ascii="Arial" w:hAnsi="Arial" w:cs="Arial"/>
                <w:spacing w:val="1"/>
                <w:sz w:val="20"/>
              </w:rPr>
              <w:t xml:space="preserve"> </w:t>
            </w:r>
            <w:r w:rsidRPr="00C01CFA">
              <w:rPr>
                <w:rFonts w:ascii="Arial" w:hAnsi="Arial" w:cs="Arial"/>
                <w:sz w:val="20"/>
              </w:rPr>
              <w:t>da</w:t>
            </w:r>
            <w:r w:rsidRPr="00C01CFA">
              <w:rPr>
                <w:rFonts w:ascii="Arial" w:hAnsi="Arial" w:cs="Arial"/>
                <w:spacing w:val="1"/>
                <w:sz w:val="20"/>
              </w:rPr>
              <w:t xml:space="preserve"> </w:t>
            </w:r>
            <w:r w:rsidRPr="00C01CFA">
              <w:rPr>
                <w:rFonts w:ascii="Arial" w:hAnsi="Arial" w:cs="Arial"/>
                <w:sz w:val="20"/>
              </w:rPr>
              <w:t>segurança</w:t>
            </w:r>
            <w:r w:rsidRPr="00C01CFA">
              <w:rPr>
                <w:rFonts w:ascii="Arial" w:hAnsi="Arial" w:cs="Arial"/>
                <w:spacing w:val="11"/>
                <w:sz w:val="20"/>
              </w:rPr>
              <w:t xml:space="preserve"> </w:t>
            </w:r>
            <w:r w:rsidRPr="00C01CFA">
              <w:rPr>
                <w:rFonts w:ascii="Arial" w:hAnsi="Arial" w:cs="Arial"/>
                <w:sz w:val="20"/>
              </w:rPr>
              <w:t>hídrica</w:t>
            </w:r>
            <w:r w:rsidRPr="00C01CFA">
              <w:rPr>
                <w:rFonts w:ascii="Arial" w:hAnsi="Arial" w:cs="Arial"/>
                <w:spacing w:val="12"/>
                <w:sz w:val="20"/>
              </w:rPr>
              <w:t xml:space="preserve"> </w:t>
            </w:r>
            <w:r w:rsidRPr="00C01CFA">
              <w:rPr>
                <w:rFonts w:ascii="Arial" w:hAnsi="Arial" w:cs="Arial"/>
                <w:sz w:val="20"/>
              </w:rPr>
              <w:t>em</w:t>
            </w:r>
            <w:r w:rsidRPr="00C01CFA">
              <w:rPr>
                <w:rFonts w:ascii="Arial" w:hAnsi="Arial" w:cs="Arial"/>
                <w:spacing w:val="10"/>
                <w:sz w:val="20"/>
              </w:rPr>
              <w:t xml:space="preserve"> </w:t>
            </w:r>
            <w:r w:rsidRPr="00C01CFA">
              <w:rPr>
                <w:rFonts w:ascii="Arial" w:hAnsi="Arial" w:cs="Arial"/>
                <w:sz w:val="20"/>
              </w:rPr>
              <w:t>consonância</w:t>
            </w:r>
            <w:r w:rsidRPr="00C01CFA">
              <w:rPr>
                <w:rFonts w:ascii="Arial" w:hAnsi="Arial" w:cs="Arial"/>
                <w:spacing w:val="10"/>
                <w:sz w:val="20"/>
              </w:rPr>
              <w:t xml:space="preserve"> </w:t>
            </w:r>
            <w:r w:rsidRPr="00C01CFA">
              <w:rPr>
                <w:rFonts w:ascii="Arial" w:hAnsi="Arial" w:cs="Arial"/>
                <w:sz w:val="20"/>
              </w:rPr>
              <w:t>com</w:t>
            </w:r>
            <w:r w:rsidRPr="00C01CFA">
              <w:rPr>
                <w:rFonts w:ascii="Arial" w:hAnsi="Arial" w:cs="Arial"/>
                <w:spacing w:val="11"/>
                <w:sz w:val="20"/>
              </w:rPr>
              <w:t xml:space="preserve"> </w:t>
            </w:r>
            <w:r w:rsidRPr="00C01CFA">
              <w:rPr>
                <w:rFonts w:ascii="Arial" w:hAnsi="Arial" w:cs="Arial"/>
                <w:sz w:val="20"/>
              </w:rPr>
              <w:t>o</w:t>
            </w:r>
            <w:r w:rsidRPr="00C01CFA">
              <w:rPr>
                <w:rFonts w:ascii="Arial" w:hAnsi="Arial" w:cs="Arial"/>
                <w:spacing w:val="10"/>
                <w:sz w:val="20"/>
              </w:rPr>
              <w:t xml:space="preserve"> </w:t>
            </w:r>
            <w:r w:rsidRPr="00C01CFA">
              <w:rPr>
                <w:rFonts w:ascii="Arial" w:hAnsi="Arial" w:cs="Arial"/>
                <w:sz w:val="20"/>
              </w:rPr>
              <w:t>programa</w:t>
            </w:r>
            <w:r w:rsidRPr="00C01CFA">
              <w:rPr>
                <w:rFonts w:ascii="Arial" w:hAnsi="Arial" w:cs="Arial"/>
                <w:spacing w:val="12"/>
                <w:sz w:val="20"/>
              </w:rPr>
              <w:t xml:space="preserve"> </w:t>
            </w:r>
            <w:r w:rsidRPr="00C01CFA">
              <w:rPr>
                <w:rFonts w:ascii="Arial" w:hAnsi="Arial" w:cs="Arial"/>
                <w:sz w:val="20"/>
              </w:rPr>
              <w:t>P21</w:t>
            </w:r>
            <w:r w:rsidRPr="00C01CFA">
              <w:rPr>
                <w:rFonts w:ascii="Arial" w:hAnsi="Arial" w:cs="Arial"/>
                <w:spacing w:val="12"/>
                <w:sz w:val="20"/>
              </w:rPr>
              <w:t xml:space="preserve"> </w:t>
            </w:r>
            <w:r w:rsidRPr="00C01CFA">
              <w:rPr>
                <w:rFonts w:ascii="Arial" w:hAnsi="Arial" w:cs="Arial"/>
                <w:sz w:val="20"/>
              </w:rPr>
              <w:t>–</w:t>
            </w:r>
          </w:p>
          <w:p w14:paraId="5AC506E2" w14:textId="77777777" w:rsidR="00EB3759" w:rsidRPr="00C01CFA" w:rsidRDefault="00077851">
            <w:pPr>
              <w:pStyle w:val="TableParagraph"/>
              <w:spacing w:line="229" w:lineRule="exact"/>
              <w:ind w:left="105"/>
              <w:jc w:val="both"/>
              <w:rPr>
                <w:rFonts w:ascii="Arial" w:hAnsi="Arial" w:cs="Arial"/>
                <w:sz w:val="20"/>
              </w:rPr>
            </w:pPr>
            <w:r w:rsidRPr="00C01CFA">
              <w:rPr>
                <w:rFonts w:ascii="Arial" w:hAnsi="Arial" w:cs="Arial"/>
                <w:sz w:val="20"/>
              </w:rPr>
              <w:t>Programa</w:t>
            </w:r>
            <w:r w:rsidRPr="00C01CFA">
              <w:rPr>
                <w:rFonts w:ascii="Arial" w:hAnsi="Arial" w:cs="Arial"/>
                <w:spacing w:val="-5"/>
                <w:sz w:val="20"/>
              </w:rPr>
              <w:t xml:space="preserve"> </w:t>
            </w:r>
            <w:r w:rsidRPr="00C01CFA">
              <w:rPr>
                <w:rFonts w:ascii="Arial" w:hAnsi="Arial" w:cs="Arial"/>
                <w:sz w:val="20"/>
              </w:rPr>
              <w:t>de</w:t>
            </w:r>
            <w:r w:rsidRPr="00C01CFA">
              <w:rPr>
                <w:rFonts w:ascii="Arial" w:hAnsi="Arial" w:cs="Arial"/>
                <w:spacing w:val="-5"/>
                <w:sz w:val="20"/>
              </w:rPr>
              <w:t xml:space="preserve"> </w:t>
            </w:r>
            <w:r w:rsidRPr="00C01CFA">
              <w:rPr>
                <w:rFonts w:ascii="Arial" w:hAnsi="Arial" w:cs="Arial"/>
                <w:sz w:val="20"/>
              </w:rPr>
              <w:t>Incremento</w:t>
            </w:r>
            <w:r w:rsidRPr="00C01CFA">
              <w:rPr>
                <w:rFonts w:ascii="Arial" w:hAnsi="Arial" w:cs="Arial"/>
                <w:spacing w:val="-4"/>
                <w:sz w:val="20"/>
              </w:rPr>
              <w:t xml:space="preserve"> </w:t>
            </w:r>
            <w:r w:rsidRPr="00C01CFA">
              <w:rPr>
                <w:rFonts w:ascii="Arial" w:hAnsi="Arial" w:cs="Arial"/>
                <w:sz w:val="20"/>
              </w:rPr>
              <w:t>de</w:t>
            </w:r>
            <w:r w:rsidRPr="00C01CFA">
              <w:rPr>
                <w:rFonts w:ascii="Arial" w:hAnsi="Arial" w:cs="Arial"/>
                <w:spacing w:val="-5"/>
                <w:sz w:val="20"/>
              </w:rPr>
              <w:t xml:space="preserve"> </w:t>
            </w:r>
            <w:r w:rsidRPr="00C01CFA">
              <w:rPr>
                <w:rFonts w:ascii="Arial" w:hAnsi="Arial" w:cs="Arial"/>
                <w:sz w:val="20"/>
              </w:rPr>
              <w:t>Disponibilidade</w:t>
            </w:r>
            <w:r w:rsidRPr="00C01CFA">
              <w:rPr>
                <w:rFonts w:ascii="Arial" w:hAnsi="Arial" w:cs="Arial"/>
                <w:spacing w:val="-4"/>
                <w:sz w:val="20"/>
              </w:rPr>
              <w:t xml:space="preserve"> </w:t>
            </w:r>
            <w:r w:rsidRPr="00C01CFA">
              <w:rPr>
                <w:rFonts w:ascii="Arial" w:hAnsi="Arial" w:cs="Arial"/>
                <w:sz w:val="20"/>
              </w:rPr>
              <w:t>Hídrica</w:t>
            </w:r>
          </w:p>
        </w:tc>
      </w:tr>
      <w:tr w:rsidR="00EB3759" w:rsidRPr="00C01CFA" w14:paraId="41B903A6" w14:textId="77777777">
        <w:trPr>
          <w:trHeight w:val="2070"/>
        </w:trPr>
        <w:tc>
          <w:tcPr>
            <w:tcW w:w="3540" w:type="dxa"/>
            <w:shd w:val="clear" w:color="auto" w:fill="B4C6E7"/>
          </w:tcPr>
          <w:p w14:paraId="229D903F" w14:textId="77777777" w:rsidR="00EB3759" w:rsidRPr="00C01CFA" w:rsidRDefault="00EB3759">
            <w:pPr>
              <w:pStyle w:val="TableParagraph"/>
              <w:rPr>
                <w:rFonts w:ascii="Arial" w:hAnsi="Arial" w:cs="Arial"/>
                <w:b/>
              </w:rPr>
            </w:pPr>
          </w:p>
          <w:p w14:paraId="11B37989" w14:textId="77777777" w:rsidR="00EB3759" w:rsidRPr="00C01CFA" w:rsidRDefault="00EB3759">
            <w:pPr>
              <w:pStyle w:val="TableParagraph"/>
              <w:rPr>
                <w:rFonts w:ascii="Arial" w:hAnsi="Arial" w:cs="Arial"/>
                <w:b/>
              </w:rPr>
            </w:pPr>
          </w:p>
          <w:p w14:paraId="2D4A3C89" w14:textId="77777777" w:rsidR="00EB3759" w:rsidRPr="00C01CFA" w:rsidRDefault="00EB3759">
            <w:pPr>
              <w:pStyle w:val="TableParagraph"/>
              <w:spacing w:before="10"/>
              <w:rPr>
                <w:rFonts w:ascii="Arial" w:hAnsi="Arial" w:cs="Arial"/>
                <w:b/>
                <w:sz w:val="30"/>
              </w:rPr>
            </w:pPr>
          </w:p>
          <w:p w14:paraId="14011D5A" w14:textId="77777777" w:rsidR="00EB3759" w:rsidRPr="00C01CFA" w:rsidRDefault="00077851">
            <w:pPr>
              <w:pStyle w:val="TableParagraph"/>
              <w:ind w:left="210" w:right="205"/>
              <w:jc w:val="center"/>
              <w:rPr>
                <w:rFonts w:ascii="Arial" w:hAnsi="Arial" w:cs="Arial"/>
                <w:b/>
                <w:sz w:val="20"/>
              </w:rPr>
            </w:pPr>
            <w:r w:rsidRPr="00C01CFA">
              <w:rPr>
                <w:rFonts w:ascii="Arial" w:hAnsi="Arial" w:cs="Arial"/>
                <w:b/>
                <w:sz w:val="20"/>
              </w:rPr>
              <w:t>Justificativa</w:t>
            </w:r>
          </w:p>
        </w:tc>
        <w:tc>
          <w:tcPr>
            <w:tcW w:w="5522" w:type="dxa"/>
          </w:tcPr>
          <w:p w14:paraId="09CFC769" w14:textId="77777777" w:rsidR="00EB3759" w:rsidRPr="00C01CFA" w:rsidRDefault="00077851">
            <w:pPr>
              <w:pStyle w:val="TableParagraph"/>
              <w:spacing w:line="360" w:lineRule="auto"/>
              <w:ind w:left="105" w:right="96"/>
              <w:jc w:val="both"/>
              <w:rPr>
                <w:rFonts w:ascii="Arial" w:hAnsi="Arial" w:cs="Arial"/>
                <w:sz w:val="20"/>
              </w:rPr>
            </w:pPr>
            <w:r w:rsidRPr="00C01CFA">
              <w:rPr>
                <w:rFonts w:ascii="Arial" w:hAnsi="Arial" w:cs="Arial"/>
                <w:sz w:val="20"/>
              </w:rPr>
              <w:t>Em vista do agravamento da crise hídrica nos estados de</w:t>
            </w:r>
            <w:r w:rsidRPr="00C01CFA">
              <w:rPr>
                <w:rFonts w:ascii="Arial" w:hAnsi="Arial" w:cs="Arial"/>
                <w:spacing w:val="1"/>
                <w:sz w:val="20"/>
              </w:rPr>
              <w:t xml:space="preserve"> </w:t>
            </w:r>
            <w:r w:rsidRPr="00C01CFA">
              <w:rPr>
                <w:rFonts w:ascii="Arial" w:hAnsi="Arial" w:cs="Arial"/>
                <w:sz w:val="20"/>
              </w:rPr>
              <w:t>Minas</w:t>
            </w:r>
            <w:r w:rsidRPr="00C01CFA">
              <w:rPr>
                <w:rFonts w:ascii="Arial" w:hAnsi="Arial" w:cs="Arial"/>
                <w:spacing w:val="-5"/>
                <w:sz w:val="20"/>
              </w:rPr>
              <w:t xml:space="preserve"> </w:t>
            </w:r>
            <w:r w:rsidRPr="00C01CFA">
              <w:rPr>
                <w:rFonts w:ascii="Arial" w:hAnsi="Arial" w:cs="Arial"/>
                <w:sz w:val="20"/>
              </w:rPr>
              <w:t>Gerais</w:t>
            </w:r>
            <w:r w:rsidRPr="00C01CFA">
              <w:rPr>
                <w:rFonts w:ascii="Arial" w:hAnsi="Arial" w:cs="Arial"/>
                <w:spacing w:val="-3"/>
                <w:sz w:val="20"/>
              </w:rPr>
              <w:t xml:space="preserve"> </w:t>
            </w:r>
            <w:r w:rsidRPr="00C01CFA">
              <w:rPr>
                <w:rFonts w:ascii="Arial" w:hAnsi="Arial" w:cs="Arial"/>
                <w:sz w:val="20"/>
              </w:rPr>
              <w:t>e</w:t>
            </w:r>
            <w:r w:rsidRPr="00C01CFA">
              <w:rPr>
                <w:rFonts w:ascii="Arial" w:hAnsi="Arial" w:cs="Arial"/>
                <w:spacing w:val="-4"/>
                <w:sz w:val="20"/>
              </w:rPr>
              <w:t xml:space="preserve"> </w:t>
            </w:r>
            <w:r w:rsidRPr="00C01CFA">
              <w:rPr>
                <w:rFonts w:ascii="Arial" w:hAnsi="Arial" w:cs="Arial"/>
                <w:sz w:val="20"/>
              </w:rPr>
              <w:t>Espírito</w:t>
            </w:r>
            <w:r w:rsidRPr="00C01CFA">
              <w:rPr>
                <w:rFonts w:ascii="Arial" w:hAnsi="Arial" w:cs="Arial"/>
                <w:spacing w:val="-7"/>
                <w:sz w:val="20"/>
              </w:rPr>
              <w:t xml:space="preserve"> </w:t>
            </w:r>
            <w:r w:rsidRPr="00C01CFA">
              <w:rPr>
                <w:rFonts w:ascii="Arial" w:hAnsi="Arial" w:cs="Arial"/>
                <w:sz w:val="20"/>
              </w:rPr>
              <w:t>Santo,</w:t>
            </w:r>
            <w:r w:rsidRPr="00C01CFA">
              <w:rPr>
                <w:rFonts w:ascii="Arial" w:hAnsi="Arial" w:cs="Arial"/>
                <w:spacing w:val="-4"/>
                <w:sz w:val="20"/>
              </w:rPr>
              <w:t xml:space="preserve"> </w:t>
            </w:r>
            <w:r w:rsidRPr="00C01CFA">
              <w:rPr>
                <w:rFonts w:ascii="Arial" w:hAnsi="Arial" w:cs="Arial"/>
                <w:sz w:val="20"/>
              </w:rPr>
              <w:t>o</w:t>
            </w:r>
            <w:r w:rsidRPr="00C01CFA">
              <w:rPr>
                <w:rFonts w:ascii="Arial" w:hAnsi="Arial" w:cs="Arial"/>
                <w:spacing w:val="-6"/>
                <w:sz w:val="20"/>
              </w:rPr>
              <w:t xml:space="preserve"> </w:t>
            </w:r>
            <w:r w:rsidRPr="00C01CFA">
              <w:rPr>
                <w:rFonts w:ascii="Arial" w:hAnsi="Arial" w:cs="Arial"/>
                <w:sz w:val="20"/>
              </w:rPr>
              <w:t>CBH-Doce</w:t>
            </w:r>
            <w:r w:rsidRPr="00C01CFA">
              <w:rPr>
                <w:rFonts w:ascii="Arial" w:hAnsi="Arial" w:cs="Arial"/>
                <w:spacing w:val="-5"/>
                <w:sz w:val="20"/>
              </w:rPr>
              <w:t xml:space="preserve"> </w:t>
            </w:r>
            <w:r w:rsidRPr="00C01CFA">
              <w:rPr>
                <w:rFonts w:ascii="Arial" w:hAnsi="Arial" w:cs="Arial"/>
                <w:sz w:val="20"/>
              </w:rPr>
              <w:t>definiu,</w:t>
            </w:r>
            <w:r w:rsidRPr="00C01CFA">
              <w:rPr>
                <w:rFonts w:ascii="Arial" w:hAnsi="Arial" w:cs="Arial"/>
                <w:spacing w:val="-3"/>
                <w:sz w:val="20"/>
              </w:rPr>
              <w:t xml:space="preserve"> </w:t>
            </w:r>
            <w:r w:rsidRPr="00C01CFA">
              <w:rPr>
                <w:rFonts w:ascii="Arial" w:hAnsi="Arial" w:cs="Arial"/>
                <w:sz w:val="20"/>
              </w:rPr>
              <w:t>no</w:t>
            </w:r>
            <w:r w:rsidRPr="00C01CFA">
              <w:rPr>
                <w:rFonts w:ascii="Arial" w:hAnsi="Arial" w:cs="Arial"/>
                <w:spacing w:val="-7"/>
                <w:sz w:val="20"/>
              </w:rPr>
              <w:t xml:space="preserve"> </w:t>
            </w:r>
            <w:r w:rsidRPr="00C01CFA">
              <w:rPr>
                <w:rFonts w:ascii="Arial" w:hAnsi="Arial" w:cs="Arial"/>
                <w:sz w:val="20"/>
              </w:rPr>
              <w:t>PAP</w:t>
            </w:r>
            <w:r w:rsidRPr="00C01CFA">
              <w:rPr>
                <w:rFonts w:ascii="Arial" w:hAnsi="Arial" w:cs="Arial"/>
                <w:spacing w:val="-53"/>
                <w:sz w:val="20"/>
              </w:rPr>
              <w:t xml:space="preserve"> </w:t>
            </w:r>
            <w:r w:rsidRPr="00C01CFA">
              <w:rPr>
                <w:rFonts w:ascii="Arial" w:hAnsi="Arial" w:cs="Arial"/>
                <w:sz w:val="20"/>
              </w:rPr>
              <w:t>2021-2025,</w:t>
            </w:r>
            <w:r w:rsidRPr="00C01CFA">
              <w:rPr>
                <w:rFonts w:ascii="Arial" w:hAnsi="Arial" w:cs="Arial"/>
                <w:spacing w:val="1"/>
                <w:sz w:val="20"/>
              </w:rPr>
              <w:t xml:space="preserve"> </w:t>
            </w:r>
            <w:r w:rsidRPr="00C01CFA">
              <w:rPr>
                <w:rFonts w:ascii="Arial" w:hAnsi="Arial" w:cs="Arial"/>
                <w:sz w:val="20"/>
              </w:rPr>
              <w:t>como</w:t>
            </w:r>
            <w:r w:rsidRPr="00C01CFA">
              <w:rPr>
                <w:rFonts w:ascii="Arial" w:hAnsi="Arial" w:cs="Arial"/>
                <w:spacing w:val="1"/>
                <w:sz w:val="20"/>
              </w:rPr>
              <w:t xml:space="preserve"> </w:t>
            </w:r>
            <w:r w:rsidRPr="00C01CFA">
              <w:rPr>
                <w:rFonts w:ascii="Arial" w:hAnsi="Arial" w:cs="Arial"/>
                <w:sz w:val="20"/>
              </w:rPr>
              <w:t>uma</w:t>
            </w:r>
            <w:r w:rsidRPr="00C01CFA">
              <w:rPr>
                <w:rFonts w:ascii="Arial" w:hAnsi="Arial" w:cs="Arial"/>
                <w:spacing w:val="1"/>
                <w:sz w:val="20"/>
              </w:rPr>
              <w:t xml:space="preserve"> </w:t>
            </w:r>
            <w:r w:rsidRPr="00C01CFA">
              <w:rPr>
                <w:rFonts w:ascii="Arial" w:hAnsi="Arial" w:cs="Arial"/>
                <w:sz w:val="20"/>
              </w:rPr>
              <w:t>ação</w:t>
            </w:r>
            <w:r w:rsidRPr="00C01CFA">
              <w:rPr>
                <w:rFonts w:ascii="Arial" w:hAnsi="Arial" w:cs="Arial"/>
                <w:spacing w:val="1"/>
                <w:sz w:val="20"/>
              </w:rPr>
              <w:t xml:space="preserve"> </w:t>
            </w:r>
            <w:r w:rsidRPr="00C01CFA">
              <w:rPr>
                <w:rFonts w:ascii="Arial" w:hAnsi="Arial" w:cs="Arial"/>
                <w:sz w:val="20"/>
              </w:rPr>
              <w:t>estratégica,</w:t>
            </w:r>
            <w:r w:rsidRPr="00C01CFA">
              <w:rPr>
                <w:rFonts w:ascii="Arial" w:hAnsi="Arial" w:cs="Arial"/>
                <w:spacing w:val="1"/>
                <w:sz w:val="20"/>
              </w:rPr>
              <w:t xml:space="preserve"> </w:t>
            </w:r>
            <w:r w:rsidRPr="00C01CFA">
              <w:rPr>
                <w:rFonts w:ascii="Arial" w:hAnsi="Arial" w:cs="Arial"/>
                <w:sz w:val="20"/>
              </w:rPr>
              <w:t>a</w:t>
            </w:r>
            <w:r w:rsidRPr="00C01CFA">
              <w:rPr>
                <w:rFonts w:ascii="Arial" w:hAnsi="Arial" w:cs="Arial"/>
                <w:spacing w:val="1"/>
                <w:sz w:val="20"/>
              </w:rPr>
              <w:t xml:space="preserve"> </w:t>
            </w:r>
            <w:r w:rsidRPr="00C01CFA">
              <w:rPr>
                <w:rFonts w:ascii="Arial" w:hAnsi="Arial" w:cs="Arial"/>
                <w:sz w:val="20"/>
              </w:rPr>
              <w:t>alocação</w:t>
            </w:r>
            <w:r w:rsidRPr="00C01CFA">
              <w:rPr>
                <w:rFonts w:ascii="Arial" w:hAnsi="Arial" w:cs="Arial"/>
                <w:spacing w:val="1"/>
                <w:sz w:val="20"/>
              </w:rPr>
              <w:t xml:space="preserve"> </w:t>
            </w:r>
            <w:r w:rsidRPr="00C01CFA">
              <w:rPr>
                <w:rFonts w:ascii="Arial" w:hAnsi="Arial" w:cs="Arial"/>
                <w:sz w:val="20"/>
              </w:rPr>
              <w:t>de</w:t>
            </w:r>
            <w:r w:rsidRPr="00C01CFA">
              <w:rPr>
                <w:rFonts w:ascii="Arial" w:hAnsi="Arial" w:cs="Arial"/>
                <w:spacing w:val="-53"/>
                <w:sz w:val="20"/>
              </w:rPr>
              <w:t xml:space="preserve"> </w:t>
            </w:r>
            <w:r w:rsidRPr="00C01CFA">
              <w:rPr>
                <w:rFonts w:ascii="Arial" w:hAnsi="Arial" w:cs="Arial"/>
                <w:sz w:val="20"/>
              </w:rPr>
              <w:t>recursos</w:t>
            </w:r>
            <w:r w:rsidRPr="00C01CFA">
              <w:rPr>
                <w:rFonts w:ascii="Arial" w:hAnsi="Arial" w:cs="Arial"/>
                <w:spacing w:val="1"/>
                <w:sz w:val="20"/>
              </w:rPr>
              <w:t xml:space="preserve"> </w:t>
            </w:r>
            <w:r w:rsidRPr="00C01CFA">
              <w:rPr>
                <w:rFonts w:ascii="Arial" w:hAnsi="Arial" w:cs="Arial"/>
                <w:sz w:val="20"/>
              </w:rPr>
              <w:t>para</w:t>
            </w:r>
            <w:r w:rsidRPr="00C01CFA">
              <w:rPr>
                <w:rFonts w:ascii="Arial" w:hAnsi="Arial" w:cs="Arial"/>
                <w:spacing w:val="1"/>
                <w:sz w:val="20"/>
              </w:rPr>
              <w:t xml:space="preserve"> </w:t>
            </w:r>
            <w:r w:rsidRPr="00C01CFA">
              <w:rPr>
                <w:rFonts w:ascii="Arial" w:hAnsi="Arial" w:cs="Arial"/>
                <w:sz w:val="20"/>
              </w:rPr>
              <w:t>realizar</w:t>
            </w:r>
            <w:r w:rsidRPr="00C01CFA">
              <w:rPr>
                <w:rFonts w:ascii="Arial" w:hAnsi="Arial" w:cs="Arial"/>
                <w:spacing w:val="1"/>
                <w:sz w:val="20"/>
              </w:rPr>
              <w:t xml:space="preserve"> </w:t>
            </w:r>
            <w:r w:rsidRPr="00C01CFA">
              <w:rPr>
                <w:rFonts w:ascii="Arial" w:hAnsi="Arial" w:cs="Arial"/>
                <w:sz w:val="20"/>
              </w:rPr>
              <w:t>intervenções</w:t>
            </w:r>
            <w:r w:rsidRPr="00C01CFA">
              <w:rPr>
                <w:rFonts w:ascii="Arial" w:hAnsi="Arial" w:cs="Arial"/>
                <w:spacing w:val="1"/>
                <w:sz w:val="20"/>
              </w:rPr>
              <w:t xml:space="preserve"> </w:t>
            </w:r>
            <w:r w:rsidRPr="00C01CFA">
              <w:rPr>
                <w:rFonts w:ascii="Arial" w:hAnsi="Arial" w:cs="Arial"/>
                <w:sz w:val="20"/>
              </w:rPr>
              <w:t>nos</w:t>
            </w:r>
            <w:r w:rsidRPr="00C01CFA">
              <w:rPr>
                <w:rFonts w:ascii="Arial" w:hAnsi="Arial" w:cs="Arial"/>
                <w:spacing w:val="1"/>
                <w:sz w:val="20"/>
              </w:rPr>
              <w:t xml:space="preserve"> </w:t>
            </w:r>
            <w:r w:rsidRPr="00C01CFA">
              <w:rPr>
                <w:rFonts w:ascii="Arial" w:hAnsi="Arial" w:cs="Arial"/>
                <w:sz w:val="20"/>
              </w:rPr>
              <w:t>mananciais</w:t>
            </w:r>
            <w:r w:rsidRPr="00C01CFA">
              <w:rPr>
                <w:rFonts w:ascii="Arial" w:hAnsi="Arial" w:cs="Arial"/>
                <w:spacing w:val="1"/>
                <w:sz w:val="20"/>
              </w:rPr>
              <w:t xml:space="preserve"> </w:t>
            </w:r>
            <w:r w:rsidRPr="00C01CFA">
              <w:rPr>
                <w:rFonts w:ascii="Arial" w:hAnsi="Arial" w:cs="Arial"/>
                <w:sz w:val="20"/>
              </w:rPr>
              <w:t>de</w:t>
            </w:r>
            <w:r w:rsidRPr="00C01CFA">
              <w:rPr>
                <w:rFonts w:ascii="Arial" w:hAnsi="Arial" w:cs="Arial"/>
                <w:spacing w:val="1"/>
                <w:sz w:val="20"/>
              </w:rPr>
              <w:t xml:space="preserve"> </w:t>
            </w:r>
            <w:r w:rsidRPr="00C01CFA">
              <w:rPr>
                <w:rFonts w:ascii="Arial" w:hAnsi="Arial" w:cs="Arial"/>
                <w:sz w:val="20"/>
              </w:rPr>
              <w:t>abastecimento</w:t>
            </w:r>
            <w:r w:rsidRPr="00C01CFA">
              <w:rPr>
                <w:rFonts w:ascii="Arial" w:hAnsi="Arial" w:cs="Arial"/>
                <w:spacing w:val="10"/>
                <w:sz w:val="20"/>
              </w:rPr>
              <w:t xml:space="preserve"> </w:t>
            </w:r>
            <w:r w:rsidRPr="00C01CFA">
              <w:rPr>
                <w:rFonts w:ascii="Arial" w:hAnsi="Arial" w:cs="Arial"/>
                <w:sz w:val="20"/>
              </w:rPr>
              <w:t>público</w:t>
            </w:r>
            <w:r w:rsidRPr="00C01CFA">
              <w:rPr>
                <w:rFonts w:ascii="Arial" w:hAnsi="Arial" w:cs="Arial"/>
                <w:spacing w:val="10"/>
                <w:sz w:val="20"/>
              </w:rPr>
              <w:t xml:space="preserve"> </w:t>
            </w:r>
            <w:r w:rsidRPr="00C01CFA">
              <w:rPr>
                <w:rFonts w:ascii="Arial" w:hAnsi="Arial" w:cs="Arial"/>
                <w:sz w:val="20"/>
              </w:rPr>
              <w:t>a</w:t>
            </w:r>
            <w:r w:rsidRPr="00C01CFA">
              <w:rPr>
                <w:rFonts w:ascii="Arial" w:hAnsi="Arial" w:cs="Arial"/>
                <w:spacing w:val="12"/>
                <w:sz w:val="20"/>
              </w:rPr>
              <w:t xml:space="preserve"> </w:t>
            </w:r>
            <w:r w:rsidRPr="00C01CFA">
              <w:rPr>
                <w:rFonts w:ascii="Arial" w:hAnsi="Arial" w:cs="Arial"/>
                <w:sz w:val="20"/>
              </w:rPr>
              <w:t>fim</w:t>
            </w:r>
            <w:r w:rsidRPr="00C01CFA">
              <w:rPr>
                <w:rFonts w:ascii="Arial" w:hAnsi="Arial" w:cs="Arial"/>
                <w:spacing w:val="10"/>
                <w:sz w:val="20"/>
              </w:rPr>
              <w:t xml:space="preserve"> </w:t>
            </w:r>
            <w:r w:rsidRPr="00C01CFA">
              <w:rPr>
                <w:rFonts w:ascii="Arial" w:hAnsi="Arial" w:cs="Arial"/>
                <w:sz w:val="20"/>
              </w:rPr>
              <w:t>de</w:t>
            </w:r>
            <w:r w:rsidRPr="00C01CFA">
              <w:rPr>
                <w:rFonts w:ascii="Arial" w:hAnsi="Arial" w:cs="Arial"/>
                <w:spacing w:val="10"/>
                <w:sz w:val="20"/>
              </w:rPr>
              <w:t xml:space="preserve"> </w:t>
            </w:r>
            <w:r w:rsidRPr="00C01CFA">
              <w:rPr>
                <w:rFonts w:ascii="Arial" w:hAnsi="Arial" w:cs="Arial"/>
                <w:sz w:val="20"/>
              </w:rPr>
              <w:t>mitigar</w:t>
            </w:r>
            <w:r w:rsidRPr="00C01CFA">
              <w:rPr>
                <w:rFonts w:ascii="Arial" w:hAnsi="Arial" w:cs="Arial"/>
                <w:spacing w:val="11"/>
                <w:sz w:val="20"/>
              </w:rPr>
              <w:t xml:space="preserve"> </w:t>
            </w:r>
            <w:r w:rsidRPr="00C01CFA">
              <w:rPr>
                <w:rFonts w:ascii="Arial" w:hAnsi="Arial" w:cs="Arial"/>
                <w:sz w:val="20"/>
              </w:rPr>
              <w:t>e</w:t>
            </w:r>
            <w:r w:rsidRPr="00C01CFA">
              <w:rPr>
                <w:rFonts w:ascii="Arial" w:hAnsi="Arial" w:cs="Arial"/>
                <w:spacing w:val="10"/>
                <w:sz w:val="20"/>
              </w:rPr>
              <w:t xml:space="preserve"> </w:t>
            </w:r>
            <w:r w:rsidRPr="00C01CFA">
              <w:rPr>
                <w:rFonts w:ascii="Arial" w:hAnsi="Arial" w:cs="Arial"/>
                <w:sz w:val="20"/>
              </w:rPr>
              <w:t>minimizar</w:t>
            </w:r>
            <w:r w:rsidRPr="00C01CFA">
              <w:rPr>
                <w:rFonts w:ascii="Arial" w:hAnsi="Arial" w:cs="Arial"/>
                <w:spacing w:val="11"/>
                <w:sz w:val="20"/>
              </w:rPr>
              <w:t xml:space="preserve"> </w:t>
            </w:r>
            <w:r w:rsidRPr="00C01CFA">
              <w:rPr>
                <w:rFonts w:ascii="Arial" w:hAnsi="Arial" w:cs="Arial"/>
                <w:sz w:val="20"/>
              </w:rPr>
              <w:t>os</w:t>
            </w:r>
          </w:p>
          <w:p w14:paraId="0321C617" w14:textId="77777777" w:rsidR="00EB3759" w:rsidRPr="00C01CFA" w:rsidRDefault="00077851">
            <w:pPr>
              <w:pStyle w:val="TableParagraph"/>
              <w:ind w:left="105"/>
              <w:jc w:val="both"/>
              <w:rPr>
                <w:rFonts w:ascii="Arial" w:hAnsi="Arial" w:cs="Arial"/>
                <w:sz w:val="20"/>
              </w:rPr>
            </w:pPr>
            <w:r w:rsidRPr="00C01CFA">
              <w:rPr>
                <w:rFonts w:ascii="Arial" w:hAnsi="Arial" w:cs="Arial"/>
                <w:sz w:val="20"/>
              </w:rPr>
              <w:t>impactos</w:t>
            </w:r>
            <w:r w:rsidRPr="00C01CFA">
              <w:rPr>
                <w:rFonts w:ascii="Arial" w:hAnsi="Arial" w:cs="Arial"/>
                <w:spacing w:val="-4"/>
                <w:sz w:val="20"/>
              </w:rPr>
              <w:t xml:space="preserve"> </w:t>
            </w:r>
            <w:r w:rsidRPr="00C01CFA">
              <w:rPr>
                <w:rFonts w:ascii="Arial" w:hAnsi="Arial" w:cs="Arial"/>
                <w:sz w:val="20"/>
              </w:rPr>
              <w:t>dessa</w:t>
            </w:r>
            <w:r w:rsidRPr="00C01CFA">
              <w:rPr>
                <w:rFonts w:ascii="Arial" w:hAnsi="Arial" w:cs="Arial"/>
                <w:spacing w:val="-5"/>
                <w:sz w:val="20"/>
              </w:rPr>
              <w:t xml:space="preserve"> </w:t>
            </w:r>
            <w:r w:rsidRPr="00C01CFA">
              <w:rPr>
                <w:rFonts w:ascii="Arial" w:hAnsi="Arial" w:cs="Arial"/>
                <w:sz w:val="20"/>
              </w:rPr>
              <w:t>crise.</w:t>
            </w:r>
          </w:p>
        </w:tc>
      </w:tr>
      <w:tr w:rsidR="00EB3759" w:rsidRPr="00C01CFA" w14:paraId="085296DC" w14:textId="77777777">
        <w:trPr>
          <w:trHeight w:val="1379"/>
        </w:trPr>
        <w:tc>
          <w:tcPr>
            <w:tcW w:w="3540" w:type="dxa"/>
            <w:shd w:val="clear" w:color="auto" w:fill="B4C6E7"/>
          </w:tcPr>
          <w:p w14:paraId="71CDBFFC" w14:textId="77777777" w:rsidR="00EB3759" w:rsidRPr="00C01CFA" w:rsidRDefault="00EB3759">
            <w:pPr>
              <w:pStyle w:val="TableParagraph"/>
              <w:rPr>
                <w:rFonts w:ascii="Arial" w:hAnsi="Arial" w:cs="Arial"/>
                <w:b/>
              </w:rPr>
            </w:pPr>
          </w:p>
          <w:p w14:paraId="7D4B1EBA" w14:textId="77777777" w:rsidR="00EB3759" w:rsidRPr="00C01CFA" w:rsidRDefault="00EB3759">
            <w:pPr>
              <w:pStyle w:val="TableParagraph"/>
              <w:spacing w:before="9"/>
              <w:rPr>
                <w:rFonts w:ascii="Arial" w:hAnsi="Arial" w:cs="Arial"/>
                <w:b/>
              </w:rPr>
            </w:pPr>
          </w:p>
          <w:p w14:paraId="45E6D342" w14:textId="77777777" w:rsidR="00EB3759" w:rsidRPr="00C01CFA" w:rsidRDefault="00077851">
            <w:pPr>
              <w:pStyle w:val="TableParagraph"/>
              <w:ind w:left="211" w:right="203"/>
              <w:jc w:val="center"/>
              <w:rPr>
                <w:rFonts w:ascii="Arial" w:hAnsi="Arial" w:cs="Arial"/>
                <w:b/>
                <w:sz w:val="20"/>
              </w:rPr>
            </w:pPr>
            <w:r w:rsidRPr="00C01CFA">
              <w:rPr>
                <w:rFonts w:ascii="Arial" w:hAnsi="Arial" w:cs="Arial"/>
                <w:b/>
                <w:sz w:val="20"/>
              </w:rPr>
              <w:t>Objetivo</w:t>
            </w:r>
          </w:p>
        </w:tc>
        <w:tc>
          <w:tcPr>
            <w:tcW w:w="5522" w:type="dxa"/>
          </w:tcPr>
          <w:p w14:paraId="43437766" w14:textId="77777777" w:rsidR="00EB3759" w:rsidRPr="00C01CFA" w:rsidRDefault="00077851">
            <w:pPr>
              <w:pStyle w:val="TableParagraph"/>
              <w:spacing w:line="360" w:lineRule="auto"/>
              <w:ind w:left="105" w:right="99"/>
              <w:jc w:val="both"/>
              <w:rPr>
                <w:rFonts w:ascii="Arial" w:hAnsi="Arial" w:cs="Arial"/>
                <w:sz w:val="20"/>
              </w:rPr>
            </w:pPr>
            <w:r w:rsidRPr="00C01CFA">
              <w:rPr>
                <w:rFonts w:ascii="Arial" w:hAnsi="Arial" w:cs="Arial"/>
                <w:sz w:val="20"/>
              </w:rPr>
              <w:t>Dessa</w:t>
            </w:r>
            <w:r w:rsidRPr="00C01CFA">
              <w:rPr>
                <w:rFonts w:ascii="Arial" w:hAnsi="Arial" w:cs="Arial"/>
                <w:spacing w:val="-12"/>
                <w:sz w:val="20"/>
              </w:rPr>
              <w:t xml:space="preserve"> </w:t>
            </w:r>
            <w:r w:rsidRPr="00C01CFA">
              <w:rPr>
                <w:rFonts w:ascii="Arial" w:hAnsi="Arial" w:cs="Arial"/>
                <w:sz w:val="20"/>
              </w:rPr>
              <w:t>forma,</w:t>
            </w:r>
            <w:r w:rsidRPr="00C01CFA">
              <w:rPr>
                <w:rFonts w:ascii="Arial" w:hAnsi="Arial" w:cs="Arial"/>
                <w:spacing w:val="-9"/>
                <w:sz w:val="20"/>
              </w:rPr>
              <w:t xml:space="preserve"> </w:t>
            </w:r>
            <w:r w:rsidRPr="00C01CFA">
              <w:rPr>
                <w:rFonts w:ascii="Arial" w:hAnsi="Arial" w:cs="Arial"/>
                <w:sz w:val="20"/>
              </w:rPr>
              <w:t>este</w:t>
            </w:r>
            <w:r w:rsidRPr="00C01CFA">
              <w:rPr>
                <w:rFonts w:ascii="Arial" w:hAnsi="Arial" w:cs="Arial"/>
                <w:spacing w:val="-11"/>
                <w:sz w:val="20"/>
              </w:rPr>
              <w:t xml:space="preserve"> </w:t>
            </w:r>
            <w:r w:rsidRPr="00C01CFA">
              <w:rPr>
                <w:rFonts w:ascii="Arial" w:hAnsi="Arial" w:cs="Arial"/>
                <w:sz w:val="20"/>
              </w:rPr>
              <w:t>documento</w:t>
            </w:r>
            <w:r w:rsidRPr="00C01CFA">
              <w:rPr>
                <w:rFonts w:ascii="Arial" w:hAnsi="Arial" w:cs="Arial"/>
                <w:spacing w:val="-11"/>
                <w:sz w:val="20"/>
              </w:rPr>
              <w:t xml:space="preserve"> </w:t>
            </w:r>
            <w:r w:rsidRPr="00C01CFA">
              <w:rPr>
                <w:rFonts w:ascii="Arial" w:hAnsi="Arial" w:cs="Arial"/>
                <w:sz w:val="20"/>
              </w:rPr>
              <w:t>tem</w:t>
            </w:r>
            <w:r w:rsidRPr="00C01CFA">
              <w:rPr>
                <w:rFonts w:ascii="Arial" w:hAnsi="Arial" w:cs="Arial"/>
                <w:spacing w:val="-12"/>
                <w:sz w:val="20"/>
              </w:rPr>
              <w:t xml:space="preserve"> </w:t>
            </w:r>
            <w:r w:rsidRPr="00C01CFA">
              <w:rPr>
                <w:rFonts w:ascii="Arial" w:hAnsi="Arial" w:cs="Arial"/>
                <w:sz w:val="20"/>
              </w:rPr>
              <w:t>como</w:t>
            </w:r>
            <w:r w:rsidRPr="00C01CFA">
              <w:rPr>
                <w:rFonts w:ascii="Arial" w:hAnsi="Arial" w:cs="Arial"/>
                <w:spacing w:val="-11"/>
                <w:sz w:val="20"/>
              </w:rPr>
              <w:t xml:space="preserve"> </w:t>
            </w:r>
            <w:r w:rsidRPr="00C01CFA">
              <w:rPr>
                <w:rFonts w:ascii="Arial" w:hAnsi="Arial" w:cs="Arial"/>
                <w:sz w:val="20"/>
              </w:rPr>
              <w:t>objetivo</w:t>
            </w:r>
            <w:r w:rsidRPr="00C01CFA">
              <w:rPr>
                <w:rFonts w:ascii="Arial" w:hAnsi="Arial" w:cs="Arial"/>
                <w:spacing w:val="-12"/>
                <w:sz w:val="20"/>
              </w:rPr>
              <w:t xml:space="preserve"> </w:t>
            </w:r>
            <w:r w:rsidRPr="00C01CFA">
              <w:rPr>
                <w:rFonts w:ascii="Arial" w:hAnsi="Arial" w:cs="Arial"/>
                <w:sz w:val="20"/>
              </w:rPr>
              <w:t>apresentar</w:t>
            </w:r>
            <w:r w:rsidRPr="00C01CFA">
              <w:rPr>
                <w:rFonts w:ascii="Arial" w:hAnsi="Arial" w:cs="Arial"/>
                <w:spacing w:val="-53"/>
                <w:sz w:val="20"/>
              </w:rPr>
              <w:t xml:space="preserve"> </w:t>
            </w:r>
            <w:r w:rsidRPr="00C01CFA">
              <w:rPr>
                <w:rFonts w:ascii="Arial" w:hAnsi="Arial" w:cs="Arial"/>
                <w:sz w:val="20"/>
              </w:rPr>
              <w:t>a</w:t>
            </w:r>
            <w:r w:rsidRPr="00C01CFA">
              <w:rPr>
                <w:rFonts w:ascii="Arial" w:hAnsi="Arial" w:cs="Arial"/>
                <w:spacing w:val="1"/>
                <w:sz w:val="20"/>
              </w:rPr>
              <w:t xml:space="preserve"> </w:t>
            </w:r>
            <w:r w:rsidRPr="00C01CFA">
              <w:rPr>
                <w:rFonts w:ascii="Arial" w:hAnsi="Arial" w:cs="Arial"/>
                <w:sz w:val="20"/>
              </w:rPr>
              <w:t>etapa</w:t>
            </w:r>
            <w:r w:rsidRPr="00C01CFA">
              <w:rPr>
                <w:rFonts w:ascii="Arial" w:hAnsi="Arial" w:cs="Arial"/>
                <w:spacing w:val="1"/>
                <w:sz w:val="20"/>
              </w:rPr>
              <w:t xml:space="preserve"> </w:t>
            </w:r>
            <w:r w:rsidRPr="00C01CFA">
              <w:rPr>
                <w:rFonts w:ascii="Arial" w:hAnsi="Arial" w:cs="Arial"/>
                <w:sz w:val="20"/>
              </w:rPr>
              <w:t>de</w:t>
            </w:r>
            <w:r w:rsidRPr="00C01CFA">
              <w:rPr>
                <w:rFonts w:ascii="Arial" w:hAnsi="Arial" w:cs="Arial"/>
                <w:spacing w:val="1"/>
                <w:sz w:val="20"/>
              </w:rPr>
              <w:t xml:space="preserve"> </w:t>
            </w:r>
            <w:r w:rsidRPr="00C01CFA">
              <w:rPr>
                <w:rFonts w:ascii="Arial" w:hAnsi="Arial" w:cs="Arial"/>
                <w:sz w:val="20"/>
              </w:rPr>
              <w:t>projeto</w:t>
            </w:r>
            <w:r w:rsidRPr="00C01CFA">
              <w:rPr>
                <w:rFonts w:ascii="Arial" w:hAnsi="Arial" w:cs="Arial"/>
                <w:spacing w:val="1"/>
                <w:sz w:val="20"/>
              </w:rPr>
              <w:t xml:space="preserve"> </w:t>
            </w:r>
            <w:r w:rsidRPr="00C01CFA">
              <w:rPr>
                <w:rFonts w:ascii="Arial" w:hAnsi="Arial" w:cs="Arial"/>
                <w:sz w:val="20"/>
              </w:rPr>
              <w:t>básico</w:t>
            </w:r>
            <w:r w:rsidRPr="00C01CFA">
              <w:rPr>
                <w:rFonts w:ascii="Arial" w:hAnsi="Arial" w:cs="Arial"/>
                <w:spacing w:val="1"/>
                <w:sz w:val="20"/>
              </w:rPr>
              <w:t xml:space="preserve"> </w:t>
            </w:r>
            <w:r w:rsidRPr="00C01CFA">
              <w:rPr>
                <w:rFonts w:ascii="Arial" w:hAnsi="Arial" w:cs="Arial"/>
                <w:sz w:val="20"/>
              </w:rPr>
              <w:t>das</w:t>
            </w:r>
            <w:r w:rsidRPr="00C01CFA">
              <w:rPr>
                <w:rFonts w:ascii="Arial" w:hAnsi="Arial" w:cs="Arial"/>
                <w:spacing w:val="1"/>
                <w:sz w:val="20"/>
              </w:rPr>
              <w:t xml:space="preserve"> </w:t>
            </w:r>
            <w:r w:rsidRPr="00C01CFA">
              <w:rPr>
                <w:rFonts w:ascii="Arial" w:hAnsi="Arial" w:cs="Arial"/>
                <w:sz w:val="20"/>
              </w:rPr>
              <w:t>infraestruturas</w:t>
            </w:r>
            <w:r w:rsidRPr="00C01CFA">
              <w:rPr>
                <w:rFonts w:ascii="Arial" w:hAnsi="Arial" w:cs="Arial"/>
                <w:spacing w:val="1"/>
                <w:sz w:val="20"/>
              </w:rPr>
              <w:t xml:space="preserve"> </w:t>
            </w:r>
            <w:r w:rsidRPr="00C01CFA">
              <w:rPr>
                <w:rFonts w:ascii="Arial" w:hAnsi="Arial" w:cs="Arial"/>
                <w:sz w:val="20"/>
              </w:rPr>
              <w:t>a</w:t>
            </w:r>
            <w:r w:rsidRPr="00C01CFA">
              <w:rPr>
                <w:rFonts w:ascii="Arial" w:hAnsi="Arial" w:cs="Arial"/>
                <w:spacing w:val="1"/>
                <w:sz w:val="20"/>
              </w:rPr>
              <w:t xml:space="preserve"> </w:t>
            </w:r>
            <w:r w:rsidRPr="00C01CFA">
              <w:rPr>
                <w:rFonts w:ascii="Arial" w:hAnsi="Arial" w:cs="Arial"/>
                <w:sz w:val="20"/>
              </w:rPr>
              <w:t>serem</w:t>
            </w:r>
            <w:r w:rsidRPr="00C01CFA">
              <w:rPr>
                <w:rFonts w:ascii="Arial" w:hAnsi="Arial" w:cs="Arial"/>
                <w:spacing w:val="1"/>
                <w:sz w:val="20"/>
              </w:rPr>
              <w:t xml:space="preserve"> </w:t>
            </w:r>
            <w:r w:rsidRPr="00C01CFA">
              <w:rPr>
                <w:rFonts w:ascii="Arial" w:hAnsi="Arial" w:cs="Arial"/>
                <w:sz w:val="20"/>
              </w:rPr>
              <w:t>implantadas</w:t>
            </w:r>
            <w:r w:rsidRPr="00C01CFA">
              <w:rPr>
                <w:rFonts w:ascii="Arial" w:hAnsi="Arial" w:cs="Arial"/>
                <w:spacing w:val="16"/>
                <w:sz w:val="20"/>
              </w:rPr>
              <w:t xml:space="preserve"> </w:t>
            </w:r>
            <w:r w:rsidRPr="00C01CFA">
              <w:rPr>
                <w:rFonts w:ascii="Arial" w:hAnsi="Arial" w:cs="Arial"/>
                <w:sz w:val="20"/>
              </w:rPr>
              <w:t>para</w:t>
            </w:r>
            <w:r w:rsidRPr="00C01CFA">
              <w:rPr>
                <w:rFonts w:ascii="Arial" w:hAnsi="Arial" w:cs="Arial"/>
                <w:spacing w:val="14"/>
                <w:sz w:val="20"/>
              </w:rPr>
              <w:t xml:space="preserve"> </w:t>
            </w:r>
            <w:r w:rsidRPr="00C01CFA">
              <w:rPr>
                <w:rFonts w:ascii="Arial" w:hAnsi="Arial" w:cs="Arial"/>
                <w:sz w:val="20"/>
              </w:rPr>
              <w:t>aumentar</w:t>
            </w:r>
            <w:r w:rsidRPr="00C01CFA">
              <w:rPr>
                <w:rFonts w:ascii="Arial" w:hAnsi="Arial" w:cs="Arial"/>
                <w:spacing w:val="15"/>
                <w:sz w:val="20"/>
              </w:rPr>
              <w:t xml:space="preserve"> </w:t>
            </w:r>
            <w:r w:rsidRPr="00C01CFA">
              <w:rPr>
                <w:rFonts w:ascii="Arial" w:hAnsi="Arial" w:cs="Arial"/>
                <w:sz w:val="20"/>
              </w:rPr>
              <w:t>a</w:t>
            </w:r>
            <w:r w:rsidRPr="00C01CFA">
              <w:rPr>
                <w:rFonts w:ascii="Arial" w:hAnsi="Arial" w:cs="Arial"/>
                <w:spacing w:val="16"/>
                <w:sz w:val="20"/>
              </w:rPr>
              <w:t xml:space="preserve"> </w:t>
            </w:r>
            <w:r w:rsidRPr="00C01CFA">
              <w:rPr>
                <w:rFonts w:ascii="Arial" w:hAnsi="Arial" w:cs="Arial"/>
                <w:sz w:val="20"/>
              </w:rPr>
              <w:t>segurança</w:t>
            </w:r>
            <w:r w:rsidRPr="00C01CFA">
              <w:rPr>
                <w:rFonts w:ascii="Arial" w:hAnsi="Arial" w:cs="Arial"/>
                <w:spacing w:val="16"/>
                <w:sz w:val="20"/>
              </w:rPr>
              <w:t xml:space="preserve"> </w:t>
            </w:r>
            <w:r w:rsidRPr="00C01CFA">
              <w:rPr>
                <w:rFonts w:ascii="Arial" w:hAnsi="Arial" w:cs="Arial"/>
                <w:sz w:val="20"/>
              </w:rPr>
              <w:t>hídrica</w:t>
            </w:r>
            <w:r w:rsidRPr="00C01CFA">
              <w:rPr>
                <w:rFonts w:ascii="Arial" w:hAnsi="Arial" w:cs="Arial"/>
                <w:spacing w:val="14"/>
                <w:sz w:val="20"/>
              </w:rPr>
              <w:t xml:space="preserve"> </w:t>
            </w:r>
            <w:r w:rsidRPr="00C01CFA">
              <w:rPr>
                <w:rFonts w:ascii="Arial" w:hAnsi="Arial" w:cs="Arial"/>
                <w:sz w:val="20"/>
              </w:rPr>
              <w:t>no</w:t>
            </w:r>
          </w:p>
          <w:p w14:paraId="0E485787" w14:textId="0A2BF548" w:rsidR="00EB3759" w:rsidRPr="00C01CFA" w:rsidRDefault="00077851">
            <w:pPr>
              <w:pStyle w:val="TableParagraph"/>
              <w:spacing w:line="229" w:lineRule="exact"/>
              <w:ind w:left="105"/>
              <w:jc w:val="both"/>
              <w:rPr>
                <w:rFonts w:ascii="Arial" w:hAnsi="Arial" w:cs="Arial"/>
                <w:sz w:val="20"/>
              </w:rPr>
            </w:pPr>
            <w:r w:rsidRPr="00C01CFA">
              <w:rPr>
                <w:rFonts w:ascii="Arial" w:hAnsi="Arial" w:cs="Arial"/>
                <w:sz w:val="20"/>
              </w:rPr>
              <w:t>município</w:t>
            </w:r>
            <w:r w:rsidRPr="00C01CFA">
              <w:rPr>
                <w:rFonts w:ascii="Arial" w:hAnsi="Arial" w:cs="Arial"/>
                <w:spacing w:val="-4"/>
                <w:sz w:val="20"/>
              </w:rPr>
              <w:t xml:space="preserve"> </w:t>
            </w:r>
            <w:r w:rsidRPr="00C01CFA">
              <w:rPr>
                <w:rFonts w:ascii="Arial" w:hAnsi="Arial" w:cs="Arial"/>
                <w:sz w:val="20"/>
              </w:rPr>
              <w:t>de</w:t>
            </w:r>
            <w:r w:rsidRPr="00C01CFA">
              <w:rPr>
                <w:rFonts w:ascii="Arial" w:hAnsi="Arial" w:cs="Arial"/>
                <w:spacing w:val="-3"/>
                <w:sz w:val="20"/>
              </w:rPr>
              <w:t xml:space="preserve"> </w:t>
            </w:r>
            <w:r w:rsidR="002313D0">
              <w:rPr>
                <w:rFonts w:ascii="Arial" w:hAnsi="Arial" w:cs="Arial"/>
                <w:sz w:val="20"/>
              </w:rPr>
              <w:t>Nova Era</w:t>
            </w:r>
            <w:r w:rsidRPr="00C01CFA">
              <w:rPr>
                <w:rFonts w:ascii="Arial" w:hAnsi="Arial" w:cs="Arial"/>
                <w:spacing w:val="-2"/>
                <w:sz w:val="20"/>
              </w:rPr>
              <w:t xml:space="preserve"> </w:t>
            </w:r>
            <w:r w:rsidRPr="00C01CFA">
              <w:rPr>
                <w:rFonts w:ascii="Arial" w:hAnsi="Arial" w:cs="Arial"/>
                <w:sz w:val="20"/>
              </w:rPr>
              <w:t>–</w:t>
            </w:r>
            <w:r w:rsidRPr="00C01CFA">
              <w:rPr>
                <w:rFonts w:ascii="Arial" w:hAnsi="Arial" w:cs="Arial"/>
                <w:spacing w:val="-3"/>
                <w:sz w:val="20"/>
              </w:rPr>
              <w:t xml:space="preserve"> </w:t>
            </w:r>
            <w:r w:rsidRPr="00C01CFA">
              <w:rPr>
                <w:rFonts w:ascii="Arial" w:hAnsi="Arial" w:cs="Arial"/>
                <w:sz w:val="20"/>
              </w:rPr>
              <w:t>MG.</w:t>
            </w:r>
          </w:p>
        </w:tc>
      </w:tr>
      <w:tr w:rsidR="00EB3759" w:rsidRPr="00C01CFA" w14:paraId="2800D6F6" w14:textId="77777777">
        <w:trPr>
          <w:trHeight w:val="688"/>
        </w:trPr>
        <w:tc>
          <w:tcPr>
            <w:tcW w:w="3540" w:type="dxa"/>
            <w:shd w:val="clear" w:color="auto" w:fill="B4C6E7"/>
          </w:tcPr>
          <w:p w14:paraId="63722DF7" w14:textId="77777777" w:rsidR="00EB3759" w:rsidRPr="00C01CFA" w:rsidRDefault="00077851">
            <w:pPr>
              <w:pStyle w:val="TableParagraph"/>
              <w:spacing w:before="172"/>
              <w:ind w:left="211" w:right="203"/>
              <w:jc w:val="center"/>
              <w:rPr>
                <w:rFonts w:ascii="Arial" w:hAnsi="Arial" w:cs="Arial"/>
                <w:b/>
                <w:sz w:val="20"/>
              </w:rPr>
            </w:pPr>
            <w:r w:rsidRPr="00C01CFA">
              <w:rPr>
                <w:rFonts w:ascii="Arial" w:hAnsi="Arial" w:cs="Arial"/>
                <w:b/>
                <w:sz w:val="20"/>
              </w:rPr>
              <w:t>Prazo</w:t>
            </w:r>
            <w:r w:rsidRPr="00C01CFA">
              <w:rPr>
                <w:rFonts w:ascii="Arial" w:hAnsi="Arial" w:cs="Arial"/>
                <w:b/>
                <w:spacing w:val="-3"/>
                <w:sz w:val="20"/>
              </w:rPr>
              <w:t xml:space="preserve"> </w:t>
            </w:r>
            <w:r w:rsidRPr="00C01CFA">
              <w:rPr>
                <w:rFonts w:ascii="Arial" w:hAnsi="Arial" w:cs="Arial"/>
                <w:b/>
                <w:sz w:val="20"/>
              </w:rPr>
              <w:t>de</w:t>
            </w:r>
            <w:r w:rsidRPr="00C01CFA">
              <w:rPr>
                <w:rFonts w:ascii="Arial" w:hAnsi="Arial" w:cs="Arial"/>
                <w:b/>
                <w:spacing w:val="-2"/>
                <w:sz w:val="20"/>
              </w:rPr>
              <w:t xml:space="preserve"> </w:t>
            </w:r>
            <w:r w:rsidRPr="00C01CFA">
              <w:rPr>
                <w:rFonts w:ascii="Arial" w:hAnsi="Arial" w:cs="Arial"/>
                <w:b/>
                <w:sz w:val="20"/>
              </w:rPr>
              <w:t>Execução:</w:t>
            </w:r>
          </w:p>
        </w:tc>
        <w:tc>
          <w:tcPr>
            <w:tcW w:w="5522" w:type="dxa"/>
          </w:tcPr>
          <w:p w14:paraId="2E5A57D7" w14:textId="77777777" w:rsidR="00EB3759" w:rsidRPr="00C01CFA" w:rsidRDefault="00077851">
            <w:pPr>
              <w:pStyle w:val="TableParagraph"/>
              <w:spacing w:line="229" w:lineRule="exact"/>
              <w:ind w:left="123" w:right="120"/>
              <w:jc w:val="center"/>
              <w:rPr>
                <w:rFonts w:ascii="Arial" w:hAnsi="Arial" w:cs="Arial"/>
                <w:sz w:val="20"/>
              </w:rPr>
            </w:pPr>
            <w:r w:rsidRPr="00C01CFA">
              <w:rPr>
                <w:rFonts w:ascii="Arial" w:hAnsi="Arial" w:cs="Arial"/>
                <w:sz w:val="20"/>
              </w:rPr>
              <w:t>12</w:t>
            </w:r>
            <w:r w:rsidRPr="00C01CFA">
              <w:rPr>
                <w:rFonts w:ascii="Arial" w:hAnsi="Arial" w:cs="Arial"/>
                <w:spacing w:val="-4"/>
                <w:sz w:val="20"/>
              </w:rPr>
              <w:t xml:space="preserve"> </w:t>
            </w:r>
            <w:r w:rsidRPr="00C01CFA">
              <w:rPr>
                <w:rFonts w:ascii="Arial" w:hAnsi="Arial" w:cs="Arial"/>
                <w:sz w:val="20"/>
              </w:rPr>
              <w:t>meses,</w:t>
            </w:r>
            <w:r w:rsidRPr="00C01CFA">
              <w:rPr>
                <w:rFonts w:ascii="Arial" w:hAnsi="Arial" w:cs="Arial"/>
                <w:spacing w:val="-2"/>
                <w:sz w:val="20"/>
              </w:rPr>
              <w:t xml:space="preserve"> </w:t>
            </w:r>
            <w:r w:rsidRPr="00C01CFA">
              <w:rPr>
                <w:rFonts w:ascii="Arial" w:hAnsi="Arial" w:cs="Arial"/>
                <w:sz w:val="20"/>
              </w:rPr>
              <w:t>a</w:t>
            </w:r>
            <w:r w:rsidRPr="00C01CFA">
              <w:rPr>
                <w:rFonts w:ascii="Arial" w:hAnsi="Arial" w:cs="Arial"/>
                <w:spacing w:val="-3"/>
                <w:sz w:val="20"/>
              </w:rPr>
              <w:t xml:space="preserve"> </w:t>
            </w:r>
            <w:r w:rsidRPr="00C01CFA">
              <w:rPr>
                <w:rFonts w:ascii="Arial" w:hAnsi="Arial" w:cs="Arial"/>
                <w:sz w:val="20"/>
              </w:rPr>
              <w:t>partir</w:t>
            </w:r>
            <w:r w:rsidRPr="00C01CFA">
              <w:rPr>
                <w:rFonts w:ascii="Arial" w:hAnsi="Arial" w:cs="Arial"/>
                <w:spacing w:val="1"/>
                <w:sz w:val="20"/>
              </w:rPr>
              <w:t xml:space="preserve"> </w:t>
            </w:r>
            <w:r w:rsidRPr="00C01CFA">
              <w:rPr>
                <w:rFonts w:ascii="Arial" w:hAnsi="Arial" w:cs="Arial"/>
                <w:sz w:val="20"/>
              </w:rPr>
              <w:t>da</w:t>
            </w:r>
            <w:r w:rsidRPr="00C01CFA">
              <w:rPr>
                <w:rFonts w:ascii="Arial" w:hAnsi="Arial" w:cs="Arial"/>
                <w:spacing w:val="-4"/>
                <w:sz w:val="20"/>
              </w:rPr>
              <w:t xml:space="preserve"> </w:t>
            </w:r>
            <w:r w:rsidRPr="00C01CFA">
              <w:rPr>
                <w:rFonts w:ascii="Arial" w:hAnsi="Arial" w:cs="Arial"/>
                <w:sz w:val="20"/>
              </w:rPr>
              <w:t>data de</w:t>
            </w:r>
            <w:r w:rsidRPr="00C01CFA">
              <w:rPr>
                <w:rFonts w:ascii="Arial" w:hAnsi="Arial" w:cs="Arial"/>
                <w:spacing w:val="-3"/>
                <w:sz w:val="20"/>
              </w:rPr>
              <w:t xml:space="preserve"> </w:t>
            </w:r>
            <w:r w:rsidRPr="00C01CFA">
              <w:rPr>
                <w:rFonts w:ascii="Arial" w:hAnsi="Arial" w:cs="Arial"/>
                <w:sz w:val="20"/>
              </w:rPr>
              <w:t>emissão da</w:t>
            </w:r>
            <w:r w:rsidRPr="00C01CFA">
              <w:rPr>
                <w:rFonts w:ascii="Arial" w:hAnsi="Arial" w:cs="Arial"/>
                <w:spacing w:val="-4"/>
                <w:sz w:val="20"/>
              </w:rPr>
              <w:t xml:space="preserve"> </w:t>
            </w:r>
            <w:r w:rsidRPr="00C01CFA">
              <w:rPr>
                <w:rFonts w:ascii="Arial" w:hAnsi="Arial" w:cs="Arial"/>
                <w:sz w:val="20"/>
              </w:rPr>
              <w:t>Ordem</w:t>
            </w:r>
            <w:r w:rsidRPr="00C01CFA">
              <w:rPr>
                <w:rFonts w:ascii="Arial" w:hAnsi="Arial" w:cs="Arial"/>
                <w:spacing w:val="-3"/>
                <w:sz w:val="20"/>
              </w:rPr>
              <w:t xml:space="preserve"> </w:t>
            </w:r>
            <w:r w:rsidRPr="00C01CFA">
              <w:rPr>
                <w:rFonts w:ascii="Arial" w:hAnsi="Arial" w:cs="Arial"/>
                <w:sz w:val="20"/>
              </w:rPr>
              <w:t>de</w:t>
            </w:r>
          </w:p>
          <w:p w14:paraId="5AE8974A" w14:textId="77777777" w:rsidR="00EB3759" w:rsidRPr="00C01CFA" w:rsidRDefault="00077851">
            <w:pPr>
              <w:pStyle w:val="TableParagraph"/>
              <w:spacing w:before="115"/>
              <w:ind w:left="120" w:right="120"/>
              <w:jc w:val="center"/>
              <w:rPr>
                <w:rFonts w:ascii="Arial" w:hAnsi="Arial" w:cs="Arial"/>
                <w:sz w:val="20"/>
              </w:rPr>
            </w:pPr>
            <w:r w:rsidRPr="00C01CFA">
              <w:rPr>
                <w:rFonts w:ascii="Arial" w:hAnsi="Arial" w:cs="Arial"/>
                <w:sz w:val="20"/>
              </w:rPr>
              <w:t>Serviço</w:t>
            </w:r>
          </w:p>
        </w:tc>
      </w:tr>
      <w:tr w:rsidR="00EB3759" w:rsidRPr="00C01CFA" w14:paraId="28D04116" w14:textId="77777777">
        <w:trPr>
          <w:trHeight w:val="690"/>
        </w:trPr>
        <w:tc>
          <w:tcPr>
            <w:tcW w:w="3540" w:type="dxa"/>
            <w:shd w:val="clear" w:color="auto" w:fill="B4C6E7"/>
          </w:tcPr>
          <w:p w14:paraId="4343767B" w14:textId="77777777" w:rsidR="00EB3759" w:rsidRPr="00C01CFA" w:rsidRDefault="00077851">
            <w:pPr>
              <w:pStyle w:val="TableParagraph"/>
              <w:spacing w:before="172"/>
              <w:ind w:left="211" w:right="205"/>
              <w:jc w:val="center"/>
              <w:rPr>
                <w:rFonts w:ascii="Arial" w:hAnsi="Arial" w:cs="Arial"/>
                <w:b/>
                <w:sz w:val="20"/>
              </w:rPr>
            </w:pPr>
            <w:r w:rsidRPr="00C01CFA">
              <w:rPr>
                <w:rFonts w:ascii="Arial" w:hAnsi="Arial" w:cs="Arial"/>
                <w:b/>
                <w:sz w:val="20"/>
              </w:rPr>
              <w:t>Valor</w:t>
            </w:r>
            <w:r w:rsidRPr="00C01CFA">
              <w:rPr>
                <w:rFonts w:ascii="Arial" w:hAnsi="Arial" w:cs="Arial"/>
                <w:b/>
                <w:spacing w:val="-3"/>
                <w:sz w:val="20"/>
              </w:rPr>
              <w:t xml:space="preserve"> </w:t>
            </w:r>
            <w:r w:rsidRPr="00C01CFA">
              <w:rPr>
                <w:rFonts w:ascii="Arial" w:hAnsi="Arial" w:cs="Arial"/>
                <w:b/>
                <w:sz w:val="20"/>
              </w:rPr>
              <w:t>Global</w:t>
            </w:r>
            <w:r w:rsidRPr="00C01CFA">
              <w:rPr>
                <w:rFonts w:ascii="Arial" w:hAnsi="Arial" w:cs="Arial"/>
                <w:b/>
                <w:spacing w:val="-4"/>
                <w:sz w:val="20"/>
              </w:rPr>
              <w:t xml:space="preserve"> </w:t>
            </w:r>
            <w:r w:rsidRPr="00C01CFA">
              <w:rPr>
                <w:rFonts w:ascii="Arial" w:hAnsi="Arial" w:cs="Arial"/>
                <w:b/>
                <w:sz w:val="20"/>
              </w:rPr>
              <w:t>do</w:t>
            </w:r>
            <w:r w:rsidRPr="00C01CFA">
              <w:rPr>
                <w:rFonts w:ascii="Arial" w:hAnsi="Arial" w:cs="Arial"/>
                <w:b/>
                <w:spacing w:val="-3"/>
                <w:sz w:val="20"/>
              </w:rPr>
              <w:t xml:space="preserve"> </w:t>
            </w:r>
            <w:r w:rsidRPr="00C01CFA">
              <w:rPr>
                <w:rFonts w:ascii="Arial" w:hAnsi="Arial" w:cs="Arial"/>
                <w:b/>
                <w:sz w:val="20"/>
              </w:rPr>
              <w:t>Contrato</w:t>
            </w:r>
          </w:p>
        </w:tc>
        <w:tc>
          <w:tcPr>
            <w:tcW w:w="5522" w:type="dxa"/>
          </w:tcPr>
          <w:p w14:paraId="0E2521BB" w14:textId="77777777" w:rsidR="00EB3759" w:rsidRPr="00C01CFA" w:rsidRDefault="00077851">
            <w:pPr>
              <w:pStyle w:val="TableParagraph"/>
              <w:spacing w:line="229" w:lineRule="exact"/>
              <w:ind w:left="123" w:right="120"/>
              <w:jc w:val="center"/>
              <w:rPr>
                <w:rFonts w:ascii="Arial" w:hAnsi="Arial" w:cs="Arial"/>
                <w:sz w:val="20"/>
              </w:rPr>
            </w:pPr>
            <w:r w:rsidRPr="00C01CFA">
              <w:rPr>
                <w:rFonts w:ascii="Arial" w:hAnsi="Arial" w:cs="Arial"/>
                <w:sz w:val="20"/>
              </w:rPr>
              <w:t>R$</w:t>
            </w:r>
            <w:r w:rsidRPr="00C01CFA">
              <w:rPr>
                <w:rFonts w:ascii="Arial" w:hAnsi="Arial" w:cs="Arial"/>
                <w:spacing w:val="-5"/>
                <w:sz w:val="20"/>
              </w:rPr>
              <w:t xml:space="preserve"> </w:t>
            </w:r>
            <w:r w:rsidRPr="00C01CFA">
              <w:rPr>
                <w:rFonts w:ascii="Arial" w:hAnsi="Arial" w:cs="Arial"/>
                <w:sz w:val="20"/>
              </w:rPr>
              <w:t>2.336.190,20</w:t>
            </w:r>
            <w:r w:rsidRPr="00C01CFA">
              <w:rPr>
                <w:rFonts w:ascii="Arial" w:hAnsi="Arial" w:cs="Arial"/>
                <w:spacing w:val="-5"/>
                <w:sz w:val="20"/>
              </w:rPr>
              <w:t xml:space="preserve"> </w:t>
            </w:r>
            <w:r w:rsidRPr="00C01CFA">
              <w:rPr>
                <w:rFonts w:ascii="Arial" w:hAnsi="Arial" w:cs="Arial"/>
                <w:sz w:val="20"/>
              </w:rPr>
              <w:t>(dois milhões,</w:t>
            </w:r>
            <w:r w:rsidRPr="00C01CFA">
              <w:rPr>
                <w:rFonts w:ascii="Arial" w:hAnsi="Arial" w:cs="Arial"/>
                <w:spacing w:val="-4"/>
                <w:sz w:val="20"/>
              </w:rPr>
              <w:t xml:space="preserve"> </w:t>
            </w:r>
            <w:r w:rsidRPr="00C01CFA">
              <w:rPr>
                <w:rFonts w:ascii="Arial" w:hAnsi="Arial" w:cs="Arial"/>
                <w:sz w:val="20"/>
              </w:rPr>
              <w:t>trezentos</w:t>
            </w:r>
            <w:r w:rsidRPr="00C01CFA">
              <w:rPr>
                <w:rFonts w:ascii="Arial" w:hAnsi="Arial" w:cs="Arial"/>
                <w:spacing w:val="-2"/>
                <w:sz w:val="20"/>
              </w:rPr>
              <w:t xml:space="preserve"> </w:t>
            </w:r>
            <w:r w:rsidRPr="00C01CFA">
              <w:rPr>
                <w:rFonts w:ascii="Arial" w:hAnsi="Arial" w:cs="Arial"/>
                <w:sz w:val="20"/>
              </w:rPr>
              <w:t>e</w:t>
            </w:r>
            <w:r w:rsidRPr="00C01CFA">
              <w:rPr>
                <w:rFonts w:ascii="Arial" w:hAnsi="Arial" w:cs="Arial"/>
                <w:spacing w:val="-5"/>
                <w:sz w:val="20"/>
              </w:rPr>
              <w:t xml:space="preserve"> </w:t>
            </w:r>
            <w:r w:rsidRPr="00C01CFA">
              <w:rPr>
                <w:rFonts w:ascii="Arial" w:hAnsi="Arial" w:cs="Arial"/>
                <w:sz w:val="20"/>
              </w:rPr>
              <w:t>trinta</w:t>
            </w:r>
            <w:r w:rsidRPr="00C01CFA">
              <w:rPr>
                <w:rFonts w:ascii="Arial" w:hAnsi="Arial" w:cs="Arial"/>
                <w:spacing w:val="-2"/>
                <w:sz w:val="20"/>
              </w:rPr>
              <w:t xml:space="preserve"> </w:t>
            </w:r>
            <w:r w:rsidRPr="00C01CFA">
              <w:rPr>
                <w:rFonts w:ascii="Arial" w:hAnsi="Arial" w:cs="Arial"/>
                <w:sz w:val="20"/>
              </w:rPr>
              <w:t>e</w:t>
            </w:r>
            <w:r w:rsidRPr="00C01CFA">
              <w:rPr>
                <w:rFonts w:ascii="Arial" w:hAnsi="Arial" w:cs="Arial"/>
                <w:spacing w:val="-4"/>
                <w:sz w:val="20"/>
              </w:rPr>
              <w:t xml:space="preserve"> </w:t>
            </w:r>
            <w:r w:rsidRPr="00C01CFA">
              <w:rPr>
                <w:rFonts w:ascii="Arial" w:hAnsi="Arial" w:cs="Arial"/>
                <w:sz w:val="20"/>
              </w:rPr>
              <w:t>seis</w:t>
            </w:r>
            <w:r w:rsidRPr="00C01CFA">
              <w:rPr>
                <w:rFonts w:ascii="Arial" w:hAnsi="Arial" w:cs="Arial"/>
                <w:spacing w:val="-3"/>
                <w:sz w:val="20"/>
              </w:rPr>
              <w:t xml:space="preserve"> </w:t>
            </w:r>
            <w:r w:rsidRPr="00C01CFA">
              <w:rPr>
                <w:rFonts w:ascii="Arial" w:hAnsi="Arial" w:cs="Arial"/>
                <w:sz w:val="20"/>
              </w:rPr>
              <w:t>mil,</w:t>
            </w:r>
          </w:p>
          <w:p w14:paraId="418BBCA1" w14:textId="77777777" w:rsidR="00EB3759" w:rsidRPr="00C01CFA" w:rsidRDefault="00077851">
            <w:pPr>
              <w:pStyle w:val="TableParagraph"/>
              <w:spacing w:before="115"/>
              <w:ind w:left="123" w:right="119"/>
              <w:jc w:val="center"/>
              <w:rPr>
                <w:rFonts w:ascii="Arial" w:hAnsi="Arial" w:cs="Arial"/>
                <w:sz w:val="20"/>
              </w:rPr>
            </w:pPr>
            <w:r w:rsidRPr="00C01CFA">
              <w:rPr>
                <w:rFonts w:ascii="Arial" w:hAnsi="Arial" w:cs="Arial"/>
                <w:sz w:val="20"/>
              </w:rPr>
              <w:t>cento</w:t>
            </w:r>
            <w:r w:rsidRPr="00C01CFA">
              <w:rPr>
                <w:rFonts w:ascii="Arial" w:hAnsi="Arial" w:cs="Arial"/>
                <w:spacing w:val="-5"/>
                <w:sz w:val="20"/>
              </w:rPr>
              <w:t xml:space="preserve"> </w:t>
            </w:r>
            <w:r w:rsidRPr="00C01CFA">
              <w:rPr>
                <w:rFonts w:ascii="Arial" w:hAnsi="Arial" w:cs="Arial"/>
                <w:sz w:val="20"/>
              </w:rPr>
              <w:t>e</w:t>
            </w:r>
            <w:r w:rsidRPr="00C01CFA">
              <w:rPr>
                <w:rFonts w:ascii="Arial" w:hAnsi="Arial" w:cs="Arial"/>
                <w:spacing w:val="-1"/>
                <w:sz w:val="20"/>
              </w:rPr>
              <w:t xml:space="preserve"> </w:t>
            </w:r>
            <w:r w:rsidRPr="00C01CFA">
              <w:rPr>
                <w:rFonts w:ascii="Arial" w:hAnsi="Arial" w:cs="Arial"/>
                <w:sz w:val="20"/>
              </w:rPr>
              <w:t>oitenta</w:t>
            </w:r>
            <w:r w:rsidRPr="00C01CFA">
              <w:rPr>
                <w:rFonts w:ascii="Arial" w:hAnsi="Arial" w:cs="Arial"/>
                <w:spacing w:val="-4"/>
                <w:sz w:val="20"/>
              </w:rPr>
              <w:t xml:space="preserve"> </w:t>
            </w:r>
            <w:r w:rsidRPr="00C01CFA">
              <w:rPr>
                <w:rFonts w:ascii="Arial" w:hAnsi="Arial" w:cs="Arial"/>
                <w:sz w:val="20"/>
              </w:rPr>
              <w:t>reais</w:t>
            </w:r>
            <w:r w:rsidRPr="00C01CFA">
              <w:rPr>
                <w:rFonts w:ascii="Arial" w:hAnsi="Arial" w:cs="Arial"/>
                <w:spacing w:val="-3"/>
                <w:sz w:val="20"/>
              </w:rPr>
              <w:t xml:space="preserve"> </w:t>
            </w:r>
            <w:r w:rsidRPr="00C01CFA">
              <w:rPr>
                <w:rFonts w:ascii="Arial" w:hAnsi="Arial" w:cs="Arial"/>
                <w:sz w:val="20"/>
              </w:rPr>
              <w:t>e</w:t>
            </w:r>
            <w:r w:rsidRPr="00C01CFA">
              <w:rPr>
                <w:rFonts w:ascii="Arial" w:hAnsi="Arial" w:cs="Arial"/>
                <w:spacing w:val="-4"/>
                <w:sz w:val="20"/>
              </w:rPr>
              <w:t xml:space="preserve"> </w:t>
            </w:r>
            <w:r w:rsidRPr="00C01CFA">
              <w:rPr>
                <w:rFonts w:ascii="Arial" w:hAnsi="Arial" w:cs="Arial"/>
                <w:sz w:val="20"/>
              </w:rPr>
              <w:t>vinte</w:t>
            </w:r>
            <w:r w:rsidRPr="00C01CFA">
              <w:rPr>
                <w:rFonts w:ascii="Arial" w:hAnsi="Arial" w:cs="Arial"/>
                <w:spacing w:val="-2"/>
                <w:sz w:val="20"/>
              </w:rPr>
              <w:t xml:space="preserve"> </w:t>
            </w:r>
            <w:r w:rsidRPr="00C01CFA">
              <w:rPr>
                <w:rFonts w:ascii="Arial" w:hAnsi="Arial" w:cs="Arial"/>
                <w:sz w:val="20"/>
              </w:rPr>
              <w:t>centavos)</w:t>
            </w:r>
          </w:p>
        </w:tc>
      </w:tr>
      <w:tr w:rsidR="00EB3759" w:rsidRPr="00C01CFA" w14:paraId="598E4D0C" w14:textId="77777777">
        <w:trPr>
          <w:trHeight w:val="359"/>
        </w:trPr>
        <w:tc>
          <w:tcPr>
            <w:tcW w:w="3540" w:type="dxa"/>
            <w:shd w:val="clear" w:color="auto" w:fill="B4C6E7"/>
          </w:tcPr>
          <w:p w14:paraId="585D9F3D" w14:textId="77777777" w:rsidR="00EB3759" w:rsidRPr="00C01CFA" w:rsidRDefault="00077851">
            <w:pPr>
              <w:pStyle w:val="TableParagraph"/>
              <w:spacing w:before="6"/>
              <w:ind w:left="211" w:right="204"/>
              <w:jc w:val="center"/>
              <w:rPr>
                <w:rFonts w:ascii="Arial" w:hAnsi="Arial" w:cs="Arial"/>
                <w:b/>
                <w:sz w:val="20"/>
              </w:rPr>
            </w:pPr>
            <w:r w:rsidRPr="00C01CFA">
              <w:rPr>
                <w:rFonts w:ascii="Arial" w:hAnsi="Arial" w:cs="Arial"/>
                <w:b/>
                <w:sz w:val="20"/>
              </w:rPr>
              <w:t>Documentos</w:t>
            </w:r>
            <w:r w:rsidRPr="00C01CFA">
              <w:rPr>
                <w:rFonts w:ascii="Arial" w:hAnsi="Arial" w:cs="Arial"/>
                <w:b/>
                <w:spacing w:val="-6"/>
                <w:sz w:val="20"/>
              </w:rPr>
              <w:t xml:space="preserve"> </w:t>
            </w:r>
            <w:r w:rsidRPr="00C01CFA">
              <w:rPr>
                <w:rFonts w:ascii="Arial" w:hAnsi="Arial" w:cs="Arial"/>
                <w:b/>
                <w:sz w:val="20"/>
              </w:rPr>
              <w:t>de</w:t>
            </w:r>
            <w:r w:rsidRPr="00C01CFA">
              <w:rPr>
                <w:rFonts w:ascii="Arial" w:hAnsi="Arial" w:cs="Arial"/>
                <w:b/>
                <w:spacing w:val="-5"/>
                <w:sz w:val="20"/>
              </w:rPr>
              <w:t xml:space="preserve"> </w:t>
            </w:r>
            <w:r w:rsidRPr="00C01CFA">
              <w:rPr>
                <w:rFonts w:ascii="Arial" w:hAnsi="Arial" w:cs="Arial"/>
                <w:b/>
                <w:sz w:val="20"/>
              </w:rPr>
              <w:t>Referência</w:t>
            </w:r>
          </w:p>
        </w:tc>
        <w:tc>
          <w:tcPr>
            <w:tcW w:w="5522" w:type="dxa"/>
          </w:tcPr>
          <w:p w14:paraId="1AB2D47C" w14:textId="77777777" w:rsidR="00EB3759" w:rsidRPr="00C01CFA" w:rsidRDefault="00077851" w:rsidP="00BE34FB">
            <w:pPr>
              <w:pStyle w:val="TableParagraph"/>
              <w:numPr>
                <w:ilvl w:val="0"/>
                <w:numId w:val="3"/>
              </w:numPr>
              <w:tabs>
                <w:tab w:val="left" w:pos="1758"/>
                <w:tab w:val="left" w:pos="1759"/>
              </w:tabs>
              <w:rPr>
                <w:rFonts w:ascii="Arial" w:hAnsi="Arial" w:cs="Arial"/>
                <w:sz w:val="20"/>
              </w:rPr>
            </w:pPr>
            <w:r w:rsidRPr="00C01CFA">
              <w:rPr>
                <w:rFonts w:ascii="Arial" w:hAnsi="Arial" w:cs="Arial"/>
                <w:sz w:val="20"/>
              </w:rPr>
              <w:t>Ato</w:t>
            </w:r>
            <w:r w:rsidRPr="00C01CFA">
              <w:rPr>
                <w:rFonts w:ascii="Arial" w:hAnsi="Arial" w:cs="Arial"/>
                <w:spacing w:val="-6"/>
                <w:sz w:val="20"/>
              </w:rPr>
              <w:t xml:space="preserve"> </w:t>
            </w:r>
            <w:r w:rsidRPr="00C01CFA">
              <w:rPr>
                <w:rFonts w:ascii="Arial" w:hAnsi="Arial" w:cs="Arial"/>
                <w:sz w:val="20"/>
              </w:rPr>
              <w:t>Convocatório</w:t>
            </w:r>
            <w:r w:rsidRPr="00C01CFA">
              <w:rPr>
                <w:rFonts w:ascii="Arial" w:hAnsi="Arial" w:cs="Arial"/>
                <w:spacing w:val="-3"/>
                <w:sz w:val="20"/>
              </w:rPr>
              <w:t xml:space="preserve"> </w:t>
            </w:r>
            <w:r w:rsidRPr="00C01CFA">
              <w:rPr>
                <w:rFonts w:ascii="Arial" w:hAnsi="Arial" w:cs="Arial"/>
                <w:sz w:val="20"/>
              </w:rPr>
              <w:t>nº.</w:t>
            </w:r>
            <w:r w:rsidRPr="00C01CFA">
              <w:rPr>
                <w:rFonts w:ascii="Arial" w:hAnsi="Arial" w:cs="Arial"/>
                <w:spacing w:val="-3"/>
                <w:sz w:val="20"/>
              </w:rPr>
              <w:t xml:space="preserve"> </w:t>
            </w:r>
            <w:r w:rsidRPr="00C01CFA">
              <w:rPr>
                <w:rFonts w:ascii="Arial" w:hAnsi="Arial" w:cs="Arial"/>
                <w:sz w:val="20"/>
              </w:rPr>
              <w:t>008/2022</w:t>
            </w:r>
          </w:p>
        </w:tc>
      </w:tr>
      <w:bookmarkEnd w:id="1"/>
    </w:tbl>
    <w:p w14:paraId="432EA172" w14:textId="77777777" w:rsidR="00EB3759" w:rsidRPr="00C01CFA" w:rsidRDefault="00EB3759">
      <w:pPr>
        <w:rPr>
          <w:rFonts w:ascii="Arial" w:hAnsi="Arial" w:cs="Arial"/>
          <w:sz w:val="20"/>
        </w:rPr>
        <w:sectPr w:rsidR="00EB3759" w:rsidRPr="00C01CFA">
          <w:pgSz w:w="11900" w:h="16840"/>
          <w:pgMar w:top="1600" w:right="1020" w:bottom="1040" w:left="1600" w:header="307" w:footer="858" w:gutter="0"/>
          <w:cols w:space="720"/>
        </w:sectPr>
      </w:pPr>
    </w:p>
    <w:p w14:paraId="6EF47551" w14:textId="4029D466" w:rsidR="00EB3759" w:rsidRPr="00C01CFA" w:rsidRDefault="00700175" w:rsidP="00BE34FB">
      <w:pPr>
        <w:pStyle w:val="Ttulo1"/>
        <w:numPr>
          <w:ilvl w:val="0"/>
          <w:numId w:val="4"/>
        </w:numPr>
        <w:tabs>
          <w:tab w:val="left" w:pos="533"/>
          <w:tab w:val="left" w:pos="534"/>
        </w:tabs>
        <w:spacing w:before="165"/>
        <w:ind w:hanging="433"/>
      </w:pPr>
      <w:bookmarkStart w:id="2" w:name="_Toc148597456"/>
      <w:r w:rsidRPr="00C01CFA">
        <w:lastRenderedPageBreak/>
        <w:t>OBJETO</w:t>
      </w:r>
      <w:bookmarkEnd w:id="2"/>
    </w:p>
    <w:p w14:paraId="33459BA3" w14:textId="513AA380" w:rsidR="00EB3759" w:rsidRPr="00C01CFA" w:rsidRDefault="0063700F">
      <w:pPr>
        <w:pStyle w:val="Corpodetexto"/>
        <w:spacing w:before="238" w:line="360" w:lineRule="auto"/>
        <w:ind w:left="101" w:right="102"/>
        <w:jc w:val="both"/>
        <w:rPr>
          <w:rFonts w:ascii="Arial" w:hAnsi="Arial" w:cs="Arial"/>
        </w:rPr>
      </w:pPr>
      <w:r w:rsidRPr="00C01CFA">
        <w:rPr>
          <w:rFonts w:ascii="Arial" w:hAnsi="Arial" w:cs="Arial"/>
        </w:rPr>
        <w:t xml:space="preserve">O </w:t>
      </w:r>
      <w:r w:rsidR="00875FE6" w:rsidRPr="00C01CFA">
        <w:rPr>
          <w:rFonts w:ascii="Arial" w:hAnsi="Arial" w:cs="Arial"/>
        </w:rPr>
        <w:t>o</w:t>
      </w:r>
      <w:r w:rsidRPr="00C01CFA">
        <w:rPr>
          <w:rFonts w:ascii="Arial" w:hAnsi="Arial" w:cs="Arial"/>
        </w:rPr>
        <w:t xml:space="preserve">bjeto da presente Especificação </w:t>
      </w:r>
      <w:r w:rsidR="22145DE7" w:rsidRPr="00C01CFA">
        <w:rPr>
          <w:rFonts w:ascii="Arial" w:hAnsi="Arial" w:cs="Arial"/>
        </w:rPr>
        <w:t>T</w:t>
      </w:r>
      <w:r w:rsidRPr="00C01CFA">
        <w:rPr>
          <w:rFonts w:ascii="Arial" w:hAnsi="Arial" w:cs="Arial"/>
        </w:rPr>
        <w:t>écnica é de estabelecer</w:t>
      </w:r>
      <w:r w:rsidR="00077851" w:rsidRPr="00C01CFA">
        <w:rPr>
          <w:rFonts w:ascii="Arial" w:hAnsi="Arial" w:cs="Arial"/>
        </w:rPr>
        <w:t xml:space="preserve"> diretrizes e procedimentos básicos</w:t>
      </w:r>
      <w:r w:rsidR="00077851" w:rsidRPr="00C01CFA">
        <w:rPr>
          <w:rFonts w:ascii="Arial" w:hAnsi="Arial" w:cs="Arial"/>
          <w:spacing w:val="1"/>
        </w:rPr>
        <w:t xml:space="preserve"> </w:t>
      </w:r>
      <w:r w:rsidR="00077851" w:rsidRPr="00C01CFA">
        <w:rPr>
          <w:rFonts w:ascii="Arial" w:hAnsi="Arial" w:cs="Arial"/>
        </w:rPr>
        <w:t>a</w:t>
      </w:r>
      <w:r w:rsidR="00077851" w:rsidRPr="00C01CFA">
        <w:rPr>
          <w:rFonts w:ascii="Arial" w:hAnsi="Arial" w:cs="Arial"/>
          <w:spacing w:val="-7"/>
        </w:rPr>
        <w:t xml:space="preserve"> </w:t>
      </w:r>
      <w:r w:rsidR="00077851" w:rsidRPr="00C01CFA">
        <w:rPr>
          <w:rFonts w:ascii="Arial" w:hAnsi="Arial" w:cs="Arial"/>
        </w:rPr>
        <w:t>serem</w:t>
      </w:r>
      <w:r w:rsidR="00077851" w:rsidRPr="00C01CFA">
        <w:rPr>
          <w:rFonts w:ascii="Arial" w:hAnsi="Arial" w:cs="Arial"/>
          <w:spacing w:val="-8"/>
        </w:rPr>
        <w:t xml:space="preserve"> </w:t>
      </w:r>
      <w:r w:rsidR="00077851" w:rsidRPr="00C01CFA">
        <w:rPr>
          <w:rFonts w:ascii="Arial" w:hAnsi="Arial" w:cs="Arial"/>
        </w:rPr>
        <w:t>observados</w:t>
      </w:r>
      <w:r w:rsidR="00077851" w:rsidRPr="00C01CFA">
        <w:rPr>
          <w:rFonts w:ascii="Arial" w:hAnsi="Arial" w:cs="Arial"/>
          <w:spacing w:val="-8"/>
        </w:rPr>
        <w:t xml:space="preserve"> </w:t>
      </w:r>
      <w:r w:rsidR="00077851" w:rsidRPr="00C01CFA">
        <w:rPr>
          <w:rFonts w:ascii="Arial" w:hAnsi="Arial" w:cs="Arial"/>
        </w:rPr>
        <w:t>para</w:t>
      </w:r>
      <w:r w:rsidR="00077851" w:rsidRPr="00C01CFA">
        <w:rPr>
          <w:rFonts w:ascii="Arial" w:hAnsi="Arial" w:cs="Arial"/>
          <w:spacing w:val="-7"/>
        </w:rPr>
        <w:t xml:space="preserve"> </w:t>
      </w:r>
      <w:r w:rsidR="00077851" w:rsidRPr="00C01CFA">
        <w:rPr>
          <w:rFonts w:ascii="Arial" w:hAnsi="Arial" w:cs="Arial"/>
        </w:rPr>
        <w:t>a</w:t>
      </w:r>
      <w:r w:rsidR="00077851" w:rsidRPr="00C01CFA">
        <w:rPr>
          <w:rFonts w:ascii="Arial" w:hAnsi="Arial" w:cs="Arial"/>
          <w:spacing w:val="-6"/>
        </w:rPr>
        <w:t xml:space="preserve"> </w:t>
      </w:r>
      <w:r w:rsidR="00077851" w:rsidRPr="00C01CFA">
        <w:rPr>
          <w:rFonts w:ascii="Arial" w:hAnsi="Arial" w:cs="Arial"/>
        </w:rPr>
        <w:t>perfeita</w:t>
      </w:r>
      <w:r w:rsidR="00077851" w:rsidRPr="00C01CFA">
        <w:rPr>
          <w:rFonts w:ascii="Arial" w:hAnsi="Arial" w:cs="Arial"/>
          <w:spacing w:val="-7"/>
        </w:rPr>
        <w:t xml:space="preserve"> </w:t>
      </w:r>
      <w:r w:rsidR="00077851" w:rsidRPr="00C01CFA">
        <w:rPr>
          <w:rFonts w:ascii="Arial" w:hAnsi="Arial" w:cs="Arial"/>
        </w:rPr>
        <w:t>execução</w:t>
      </w:r>
      <w:r w:rsidR="00077851" w:rsidRPr="00C01CFA">
        <w:rPr>
          <w:rFonts w:ascii="Arial" w:hAnsi="Arial" w:cs="Arial"/>
          <w:spacing w:val="-6"/>
        </w:rPr>
        <w:t xml:space="preserve"> </w:t>
      </w:r>
      <w:r w:rsidR="00077851" w:rsidRPr="00C01CFA">
        <w:rPr>
          <w:rFonts w:ascii="Arial" w:hAnsi="Arial" w:cs="Arial"/>
        </w:rPr>
        <w:t>das</w:t>
      </w:r>
      <w:r w:rsidR="00077851" w:rsidRPr="00C01CFA">
        <w:rPr>
          <w:rFonts w:ascii="Arial" w:hAnsi="Arial" w:cs="Arial"/>
          <w:spacing w:val="-8"/>
        </w:rPr>
        <w:t xml:space="preserve"> </w:t>
      </w:r>
      <w:r w:rsidR="00077851" w:rsidRPr="00C01CFA">
        <w:rPr>
          <w:rFonts w:ascii="Arial" w:hAnsi="Arial" w:cs="Arial"/>
        </w:rPr>
        <w:t>infraestruturas</w:t>
      </w:r>
      <w:r w:rsidR="00077851" w:rsidRPr="00C01CFA">
        <w:rPr>
          <w:rFonts w:ascii="Arial" w:hAnsi="Arial" w:cs="Arial"/>
          <w:spacing w:val="1"/>
        </w:rPr>
        <w:t xml:space="preserve"> </w:t>
      </w:r>
      <w:r w:rsidR="00077851" w:rsidRPr="00C01CFA">
        <w:rPr>
          <w:rFonts w:ascii="Arial" w:hAnsi="Arial" w:cs="Arial"/>
        </w:rPr>
        <w:t>destinadas</w:t>
      </w:r>
      <w:r w:rsidR="00077851" w:rsidRPr="00C01CFA">
        <w:rPr>
          <w:rFonts w:ascii="Arial" w:hAnsi="Arial" w:cs="Arial"/>
          <w:spacing w:val="-4"/>
        </w:rPr>
        <w:t xml:space="preserve"> </w:t>
      </w:r>
      <w:r w:rsidR="00077851" w:rsidRPr="00C01CFA">
        <w:rPr>
          <w:rFonts w:ascii="Arial" w:hAnsi="Arial" w:cs="Arial"/>
        </w:rPr>
        <w:t>ao</w:t>
      </w:r>
      <w:r w:rsidR="00077851" w:rsidRPr="00C01CFA">
        <w:rPr>
          <w:rFonts w:ascii="Arial" w:hAnsi="Arial" w:cs="Arial"/>
          <w:spacing w:val="-2"/>
        </w:rPr>
        <w:t xml:space="preserve"> </w:t>
      </w:r>
      <w:r w:rsidR="00077851" w:rsidRPr="00C01CFA">
        <w:rPr>
          <w:rFonts w:ascii="Arial" w:hAnsi="Arial" w:cs="Arial"/>
        </w:rPr>
        <w:t>aumento</w:t>
      </w:r>
      <w:r w:rsidR="00077851" w:rsidRPr="00C01CFA">
        <w:rPr>
          <w:rFonts w:ascii="Arial" w:hAnsi="Arial" w:cs="Arial"/>
          <w:spacing w:val="1"/>
        </w:rPr>
        <w:t xml:space="preserve"> </w:t>
      </w:r>
      <w:r w:rsidR="00077851" w:rsidRPr="00C01CFA">
        <w:rPr>
          <w:rFonts w:ascii="Arial" w:hAnsi="Arial" w:cs="Arial"/>
        </w:rPr>
        <w:t>da</w:t>
      </w:r>
      <w:r w:rsidR="00077851" w:rsidRPr="00C01CFA">
        <w:rPr>
          <w:rFonts w:ascii="Arial" w:hAnsi="Arial" w:cs="Arial"/>
          <w:spacing w:val="-2"/>
        </w:rPr>
        <w:t xml:space="preserve"> </w:t>
      </w:r>
      <w:r w:rsidR="00077851" w:rsidRPr="00C01CFA">
        <w:rPr>
          <w:rFonts w:ascii="Arial" w:hAnsi="Arial" w:cs="Arial"/>
        </w:rPr>
        <w:t>oferta</w:t>
      </w:r>
      <w:r w:rsidR="00077851" w:rsidRPr="00C01CFA">
        <w:rPr>
          <w:rFonts w:ascii="Arial" w:hAnsi="Arial" w:cs="Arial"/>
          <w:spacing w:val="1"/>
        </w:rPr>
        <w:t xml:space="preserve"> </w:t>
      </w:r>
      <w:r w:rsidR="00077851" w:rsidRPr="00C01CFA">
        <w:rPr>
          <w:rFonts w:ascii="Arial" w:hAnsi="Arial" w:cs="Arial"/>
        </w:rPr>
        <w:t>de</w:t>
      </w:r>
      <w:r w:rsidR="00077851" w:rsidRPr="00C01CFA">
        <w:rPr>
          <w:rFonts w:ascii="Arial" w:hAnsi="Arial" w:cs="Arial"/>
          <w:spacing w:val="1"/>
        </w:rPr>
        <w:t xml:space="preserve"> </w:t>
      </w:r>
      <w:r w:rsidR="00077851" w:rsidRPr="00C01CFA">
        <w:rPr>
          <w:rFonts w:ascii="Arial" w:hAnsi="Arial" w:cs="Arial"/>
        </w:rPr>
        <w:t>água</w:t>
      </w:r>
      <w:r w:rsidR="00077851" w:rsidRPr="00C01CFA">
        <w:rPr>
          <w:rFonts w:ascii="Arial" w:hAnsi="Arial" w:cs="Arial"/>
          <w:spacing w:val="1"/>
        </w:rPr>
        <w:t xml:space="preserve"> </w:t>
      </w:r>
      <w:r w:rsidR="00077851" w:rsidRPr="00C01CFA">
        <w:rPr>
          <w:rFonts w:ascii="Arial" w:hAnsi="Arial" w:cs="Arial"/>
        </w:rPr>
        <w:t>em</w:t>
      </w:r>
      <w:r w:rsidR="00077851" w:rsidRPr="00C01CFA">
        <w:rPr>
          <w:rFonts w:ascii="Arial" w:hAnsi="Arial" w:cs="Arial"/>
          <w:spacing w:val="2"/>
        </w:rPr>
        <w:t xml:space="preserve"> </w:t>
      </w:r>
      <w:r w:rsidR="00077851" w:rsidRPr="00C01CFA">
        <w:rPr>
          <w:rFonts w:ascii="Arial" w:hAnsi="Arial" w:cs="Arial"/>
        </w:rPr>
        <w:t>períodos de estiagem</w:t>
      </w:r>
      <w:r w:rsidR="001E3A1E" w:rsidRPr="00C01CFA">
        <w:rPr>
          <w:rFonts w:ascii="Arial" w:hAnsi="Arial" w:cs="Arial"/>
        </w:rPr>
        <w:t xml:space="preserve">, </w:t>
      </w:r>
      <w:r w:rsidR="008F0AB5" w:rsidRPr="00C01CFA">
        <w:rPr>
          <w:rFonts w:ascii="Arial" w:hAnsi="Arial" w:cs="Arial"/>
        </w:rPr>
        <w:t>promovendo a</w:t>
      </w:r>
      <w:r w:rsidR="001E3A1E" w:rsidRPr="00C01CFA">
        <w:rPr>
          <w:rFonts w:ascii="Arial" w:hAnsi="Arial" w:cs="Arial"/>
        </w:rPr>
        <w:t xml:space="preserve"> ampliação do Sistema</w:t>
      </w:r>
      <w:r w:rsidR="006370FB" w:rsidRPr="00C01CFA">
        <w:rPr>
          <w:rFonts w:ascii="Arial" w:hAnsi="Arial" w:cs="Arial"/>
        </w:rPr>
        <w:t xml:space="preserve"> </w:t>
      </w:r>
      <w:r w:rsidR="001E3A1E" w:rsidRPr="00C01CFA">
        <w:rPr>
          <w:rFonts w:ascii="Arial" w:hAnsi="Arial" w:cs="Arial"/>
        </w:rPr>
        <w:t>de Abastecimento de Água</w:t>
      </w:r>
      <w:r w:rsidR="006370FB" w:rsidRPr="00C01CFA">
        <w:rPr>
          <w:rFonts w:ascii="Arial" w:hAnsi="Arial" w:cs="Arial"/>
        </w:rPr>
        <w:t xml:space="preserve"> (SAA)</w:t>
      </w:r>
      <w:r w:rsidR="001E3A1E" w:rsidRPr="00C01CFA">
        <w:rPr>
          <w:rFonts w:ascii="Arial" w:hAnsi="Arial" w:cs="Arial"/>
        </w:rPr>
        <w:t xml:space="preserve"> do Município de </w:t>
      </w:r>
      <w:r w:rsidR="00BD0A54" w:rsidRPr="00C01CFA">
        <w:rPr>
          <w:rFonts w:ascii="Arial" w:hAnsi="Arial" w:cs="Arial"/>
        </w:rPr>
        <w:t>Nova Era</w:t>
      </w:r>
      <w:r w:rsidR="001E3A1E" w:rsidRPr="00C01CFA">
        <w:rPr>
          <w:rFonts w:ascii="Arial" w:hAnsi="Arial" w:cs="Arial"/>
        </w:rPr>
        <w:t>, Minas Gerais.</w:t>
      </w:r>
    </w:p>
    <w:p w14:paraId="03BCED1E" w14:textId="0880771C" w:rsidR="00700175" w:rsidRPr="00C01CFA" w:rsidRDefault="00732307" w:rsidP="00BE34FB">
      <w:pPr>
        <w:pStyle w:val="Ttulo1"/>
        <w:numPr>
          <w:ilvl w:val="0"/>
          <w:numId w:val="4"/>
        </w:numPr>
        <w:tabs>
          <w:tab w:val="left" w:pos="533"/>
          <w:tab w:val="left" w:pos="534"/>
        </w:tabs>
        <w:spacing w:before="165"/>
        <w:ind w:hanging="433"/>
      </w:pPr>
      <w:bookmarkStart w:id="3" w:name="_Toc148597457"/>
      <w:r w:rsidRPr="00C01CFA">
        <w:t>DISPOSIÇÕES GERAIS</w:t>
      </w:r>
      <w:bookmarkEnd w:id="3"/>
    </w:p>
    <w:p w14:paraId="3D27D216" w14:textId="540F2FA9" w:rsidR="003139AD" w:rsidRPr="00C01CFA" w:rsidRDefault="00064E2A" w:rsidP="00064E2A">
      <w:pPr>
        <w:pStyle w:val="Corpodetexto"/>
        <w:spacing w:before="238" w:line="360" w:lineRule="auto"/>
        <w:ind w:left="101" w:right="102"/>
        <w:jc w:val="both"/>
        <w:rPr>
          <w:rFonts w:ascii="Arial" w:hAnsi="Arial" w:cs="Arial"/>
        </w:rPr>
      </w:pPr>
      <w:r w:rsidRPr="00C01CFA">
        <w:rPr>
          <w:rFonts w:ascii="Arial" w:hAnsi="Arial" w:cs="Arial"/>
        </w:rPr>
        <w:t>As atividades</w:t>
      </w:r>
      <w:r w:rsidR="003139AD" w:rsidRPr="00C01CFA">
        <w:rPr>
          <w:rFonts w:ascii="Arial" w:hAnsi="Arial" w:cs="Arial"/>
        </w:rPr>
        <w:t xml:space="preserve"> </w:t>
      </w:r>
      <w:r w:rsidR="000E129D" w:rsidRPr="00C01CFA">
        <w:rPr>
          <w:rFonts w:ascii="Arial" w:hAnsi="Arial" w:cs="Arial"/>
        </w:rPr>
        <w:t xml:space="preserve">e serviços necessários para </w:t>
      </w:r>
      <w:r w:rsidR="003E19D5" w:rsidRPr="00C01CFA">
        <w:rPr>
          <w:rFonts w:ascii="Arial" w:hAnsi="Arial" w:cs="Arial"/>
        </w:rPr>
        <w:t>a execução do escopo</w:t>
      </w:r>
      <w:r w:rsidR="00501879" w:rsidRPr="00C01CFA">
        <w:rPr>
          <w:rFonts w:ascii="Arial" w:hAnsi="Arial" w:cs="Arial"/>
        </w:rPr>
        <w:t xml:space="preserve"> são:</w:t>
      </w:r>
    </w:p>
    <w:p w14:paraId="1AF22B46" w14:textId="1DE658E1" w:rsidR="00CB4A70" w:rsidRPr="00C01CFA" w:rsidRDefault="00CB4A70" w:rsidP="00BE34FB">
      <w:pPr>
        <w:pStyle w:val="Corpodetexto"/>
        <w:numPr>
          <w:ilvl w:val="0"/>
          <w:numId w:val="5"/>
        </w:numPr>
        <w:spacing w:before="238" w:line="360" w:lineRule="auto"/>
        <w:ind w:right="102"/>
        <w:jc w:val="both"/>
        <w:rPr>
          <w:rFonts w:ascii="Arial" w:hAnsi="Arial" w:cs="Arial"/>
        </w:rPr>
      </w:pPr>
      <w:r w:rsidRPr="00C01CFA">
        <w:rPr>
          <w:rFonts w:ascii="Arial" w:hAnsi="Arial" w:cs="Arial"/>
        </w:rPr>
        <w:t>Canteiro de Obras tipo A-1, conforme Norma T</w:t>
      </w:r>
      <w:r w:rsidR="00BA4933" w:rsidRPr="00C01CFA">
        <w:rPr>
          <w:rFonts w:ascii="Arial" w:hAnsi="Arial" w:cs="Arial"/>
        </w:rPr>
        <w:t>.</w:t>
      </w:r>
      <w:r w:rsidRPr="00C01CFA">
        <w:rPr>
          <w:rFonts w:ascii="Arial" w:hAnsi="Arial" w:cs="Arial"/>
        </w:rPr>
        <w:t>068/3 da COPASA MG;</w:t>
      </w:r>
    </w:p>
    <w:p w14:paraId="72358CB8" w14:textId="1FB4BA20" w:rsidR="009875CF" w:rsidRPr="00C01CFA" w:rsidRDefault="009875CF"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Vistoria, sondagens de reconhecimento, locação das redes;</w:t>
      </w:r>
    </w:p>
    <w:p w14:paraId="0B6452CD" w14:textId="2585D5B1" w:rsidR="009875CF" w:rsidRPr="00C01CFA" w:rsidRDefault="009875CF"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Sinalização e placas de obra;</w:t>
      </w:r>
    </w:p>
    <w:p w14:paraId="0FD50496" w14:textId="20D8BA6B" w:rsidR="00BA4933" w:rsidRPr="00C01CFA" w:rsidRDefault="009875CF"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Fornecimento e assentamento das tubulações;</w:t>
      </w:r>
    </w:p>
    <w:p w14:paraId="5956E5B7" w14:textId="7D1F3DA1" w:rsidR="00506C7C" w:rsidRPr="00C01CFA" w:rsidRDefault="00506C7C"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Execução de</w:t>
      </w:r>
      <w:r w:rsidR="00875FE6" w:rsidRPr="00C01CFA">
        <w:rPr>
          <w:rFonts w:ascii="Arial" w:hAnsi="Arial" w:cs="Arial"/>
          <w:color w:val="000000"/>
          <w:sz w:val="24"/>
        </w:rPr>
        <w:t xml:space="preserve"> </w:t>
      </w:r>
      <w:r w:rsidR="001F32A3" w:rsidRPr="00C01CFA">
        <w:rPr>
          <w:rFonts w:ascii="Arial" w:hAnsi="Arial" w:cs="Arial"/>
          <w:color w:val="000000"/>
          <w:sz w:val="24"/>
        </w:rPr>
        <w:t>tomada d’água em outro ponto</w:t>
      </w:r>
      <w:r w:rsidR="00875FE6" w:rsidRPr="00C01CFA">
        <w:rPr>
          <w:rFonts w:ascii="Arial" w:hAnsi="Arial" w:cs="Arial"/>
          <w:color w:val="000000"/>
          <w:sz w:val="24"/>
        </w:rPr>
        <w:t xml:space="preserve"> de captação no Rio </w:t>
      </w:r>
      <w:r w:rsidR="001F32A3" w:rsidRPr="00C01CFA">
        <w:rPr>
          <w:rFonts w:ascii="Arial" w:hAnsi="Arial" w:cs="Arial"/>
          <w:color w:val="000000"/>
          <w:sz w:val="24"/>
        </w:rPr>
        <w:t>Prata;</w:t>
      </w:r>
    </w:p>
    <w:p w14:paraId="54A130E1" w14:textId="38EA15F1" w:rsidR="00D35D4A" w:rsidRPr="00C01CFA" w:rsidRDefault="00D35D4A"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Fornecimento e assentamento de conjuntos moto-bomba;</w:t>
      </w:r>
    </w:p>
    <w:p w14:paraId="426F0A1D" w14:textId="1129E511" w:rsidR="00875FE6" w:rsidRPr="00C01CFA" w:rsidRDefault="001F32A3"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 xml:space="preserve">Construção de </w:t>
      </w:r>
      <w:r w:rsidR="00875FE6" w:rsidRPr="00C01CFA">
        <w:rPr>
          <w:rFonts w:ascii="Arial" w:hAnsi="Arial" w:cs="Arial"/>
          <w:color w:val="000000"/>
          <w:sz w:val="24"/>
        </w:rPr>
        <w:t>Elevatória de Água Bruta (EEAB);</w:t>
      </w:r>
    </w:p>
    <w:p w14:paraId="4E46C0F4" w14:textId="14E4AAC3" w:rsidR="00875FE6" w:rsidRPr="00C01CFA" w:rsidRDefault="00875FE6"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 xml:space="preserve">Implantação de Adutora de Água </w:t>
      </w:r>
      <w:r w:rsidR="001F32A3" w:rsidRPr="00C01CFA">
        <w:rPr>
          <w:rFonts w:ascii="Arial" w:hAnsi="Arial" w:cs="Arial"/>
          <w:color w:val="000000"/>
          <w:sz w:val="24"/>
        </w:rPr>
        <w:t>Bruta</w:t>
      </w:r>
      <w:r w:rsidRPr="00C01CFA">
        <w:rPr>
          <w:rFonts w:ascii="Arial" w:hAnsi="Arial" w:cs="Arial"/>
          <w:color w:val="000000"/>
          <w:sz w:val="24"/>
        </w:rPr>
        <w:t xml:space="preserve"> (AA</w:t>
      </w:r>
      <w:r w:rsidR="001F32A3" w:rsidRPr="00C01CFA">
        <w:rPr>
          <w:rFonts w:ascii="Arial" w:hAnsi="Arial" w:cs="Arial"/>
          <w:color w:val="000000"/>
          <w:sz w:val="24"/>
        </w:rPr>
        <w:t>B</w:t>
      </w:r>
      <w:r w:rsidRPr="00C01CFA">
        <w:rPr>
          <w:rFonts w:ascii="Arial" w:hAnsi="Arial" w:cs="Arial"/>
          <w:color w:val="000000"/>
          <w:sz w:val="24"/>
        </w:rPr>
        <w:t xml:space="preserve">), que interliga </w:t>
      </w:r>
      <w:r w:rsidR="001F32A3" w:rsidRPr="00C01CFA">
        <w:rPr>
          <w:rFonts w:ascii="Arial" w:hAnsi="Arial" w:cs="Arial"/>
          <w:color w:val="000000"/>
          <w:sz w:val="24"/>
        </w:rPr>
        <w:t>a EEAB a nova ETA</w:t>
      </w:r>
      <w:r w:rsidRPr="00C01CFA">
        <w:rPr>
          <w:rFonts w:ascii="Arial" w:hAnsi="Arial" w:cs="Arial"/>
          <w:color w:val="000000"/>
          <w:sz w:val="24"/>
        </w:rPr>
        <w:t xml:space="preserve">, com máxima transferência de </w:t>
      </w:r>
      <w:r w:rsidR="001F32A3" w:rsidRPr="00C01CFA">
        <w:rPr>
          <w:rFonts w:ascii="Arial" w:hAnsi="Arial" w:cs="Arial"/>
          <w:color w:val="000000"/>
          <w:sz w:val="24"/>
        </w:rPr>
        <w:t>60</w:t>
      </w:r>
      <w:r w:rsidRPr="00C01CFA">
        <w:rPr>
          <w:rFonts w:ascii="Arial" w:hAnsi="Arial" w:cs="Arial"/>
          <w:color w:val="000000"/>
          <w:sz w:val="24"/>
        </w:rPr>
        <w:t xml:space="preserve"> L/s por </w:t>
      </w:r>
      <w:r w:rsidR="001F32A3" w:rsidRPr="00C01CFA">
        <w:rPr>
          <w:rFonts w:ascii="Arial" w:hAnsi="Arial" w:cs="Arial"/>
          <w:color w:val="000000"/>
          <w:sz w:val="24"/>
        </w:rPr>
        <w:t>recalque</w:t>
      </w:r>
      <w:r w:rsidRPr="00C01CFA">
        <w:rPr>
          <w:rFonts w:ascii="Arial" w:hAnsi="Arial" w:cs="Arial"/>
          <w:color w:val="000000"/>
          <w:sz w:val="24"/>
        </w:rPr>
        <w:t>;</w:t>
      </w:r>
    </w:p>
    <w:p w14:paraId="71BE09C4" w14:textId="65048DFA" w:rsidR="009875CF" w:rsidRPr="00C01CFA" w:rsidRDefault="00826B54"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Execução de</w:t>
      </w:r>
      <w:r w:rsidR="007F4727" w:rsidRPr="00C01CFA">
        <w:rPr>
          <w:rFonts w:ascii="Arial" w:hAnsi="Arial" w:cs="Arial"/>
          <w:color w:val="000000"/>
          <w:sz w:val="24"/>
        </w:rPr>
        <w:t xml:space="preserve"> </w:t>
      </w:r>
      <w:r w:rsidR="001F32A3" w:rsidRPr="00C01CFA">
        <w:rPr>
          <w:rFonts w:ascii="Arial" w:hAnsi="Arial" w:cs="Arial"/>
          <w:color w:val="000000"/>
          <w:sz w:val="24"/>
        </w:rPr>
        <w:t>uma</w:t>
      </w:r>
      <w:r w:rsidR="005149E9" w:rsidRPr="00C01CFA">
        <w:rPr>
          <w:rFonts w:ascii="Arial" w:hAnsi="Arial" w:cs="Arial"/>
          <w:color w:val="000000"/>
          <w:sz w:val="24"/>
        </w:rPr>
        <w:t xml:space="preserve"> </w:t>
      </w:r>
      <w:r w:rsidR="001F32A3" w:rsidRPr="00C01CFA">
        <w:rPr>
          <w:rFonts w:ascii="Arial" w:hAnsi="Arial" w:cs="Arial"/>
          <w:color w:val="000000"/>
          <w:sz w:val="24"/>
        </w:rPr>
        <w:t>t</w:t>
      </w:r>
      <w:r w:rsidR="007F4727" w:rsidRPr="00C01CFA">
        <w:rPr>
          <w:rFonts w:ascii="Arial" w:hAnsi="Arial" w:cs="Arial"/>
          <w:color w:val="000000"/>
          <w:sz w:val="24"/>
        </w:rPr>
        <w:t>ravessia em</w:t>
      </w:r>
      <w:r w:rsidRPr="00C01CFA">
        <w:rPr>
          <w:rFonts w:ascii="Arial" w:hAnsi="Arial" w:cs="Arial"/>
          <w:color w:val="000000"/>
          <w:sz w:val="24"/>
        </w:rPr>
        <w:t xml:space="preserve"> Método Não Destrutivo (MND) sob</w:t>
      </w:r>
      <w:r w:rsidR="00237327" w:rsidRPr="00C01CFA">
        <w:rPr>
          <w:rFonts w:ascii="Arial" w:hAnsi="Arial" w:cs="Arial"/>
          <w:color w:val="000000"/>
          <w:sz w:val="24"/>
        </w:rPr>
        <w:t xml:space="preserve"> </w:t>
      </w:r>
      <w:r w:rsidRPr="00C01CFA">
        <w:rPr>
          <w:rFonts w:ascii="Arial" w:hAnsi="Arial" w:cs="Arial"/>
          <w:color w:val="000000"/>
          <w:sz w:val="24"/>
        </w:rPr>
        <w:t>Rodovia</w:t>
      </w:r>
      <w:r w:rsidR="008E639A" w:rsidRPr="00C01CFA">
        <w:rPr>
          <w:rFonts w:ascii="Arial" w:hAnsi="Arial" w:cs="Arial"/>
          <w:color w:val="000000"/>
          <w:sz w:val="24"/>
        </w:rPr>
        <w:t xml:space="preserve"> Estadual</w:t>
      </w:r>
      <w:r w:rsidR="00E11FE5">
        <w:rPr>
          <w:rFonts w:ascii="Arial" w:hAnsi="Arial" w:cs="Arial"/>
          <w:color w:val="000000"/>
          <w:sz w:val="24"/>
        </w:rPr>
        <w:t xml:space="preserve"> MG-120</w:t>
      </w:r>
      <w:r w:rsidRPr="00C01CFA">
        <w:rPr>
          <w:rFonts w:ascii="Arial" w:hAnsi="Arial" w:cs="Arial"/>
          <w:color w:val="000000"/>
          <w:sz w:val="24"/>
        </w:rPr>
        <w:t>;</w:t>
      </w:r>
    </w:p>
    <w:p w14:paraId="601E6C3D" w14:textId="5429F4C3" w:rsidR="001F32A3" w:rsidRPr="00C01CFA" w:rsidRDefault="001F32A3"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Construção de uma Estação de Tratamento de Água (ETA) compacta, com capacidade de tratamento igual a 60 L/s;</w:t>
      </w:r>
    </w:p>
    <w:p w14:paraId="4DB57AE7" w14:textId="131045EE" w:rsidR="009875CF" w:rsidRPr="00C01CFA" w:rsidRDefault="00860A3F" w:rsidP="00BE34FB">
      <w:pPr>
        <w:widowControl/>
        <w:numPr>
          <w:ilvl w:val="0"/>
          <w:numId w:val="5"/>
        </w:numPr>
        <w:autoSpaceDE/>
        <w:autoSpaceDN/>
        <w:spacing w:line="360" w:lineRule="auto"/>
        <w:jc w:val="both"/>
        <w:rPr>
          <w:rFonts w:ascii="Arial" w:hAnsi="Arial" w:cs="Arial"/>
          <w:b/>
          <w:color w:val="000000"/>
          <w:sz w:val="24"/>
        </w:rPr>
      </w:pPr>
      <w:r w:rsidRPr="00C01CFA">
        <w:rPr>
          <w:rFonts w:ascii="Arial" w:hAnsi="Arial" w:cs="Arial"/>
          <w:color w:val="000000"/>
          <w:sz w:val="24"/>
        </w:rPr>
        <w:t>F</w:t>
      </w:r>
      <w:r w:rsidR="009875CF" w:rsidRPr="00C01CFA">
        <w:rPr>
          <w:rFonts w:ascii="Arial" w:hAnsi="Arial" w:cs="Arial"/>
          <w:color w:val="000000"/>
          <w:sz w:val="24"/>
        </w:rPr>
        <w:t>echamento e recomposições dos logradouros;</w:t>
      </w:r>
    </w:p>
    <w:p w14:paraId="00DFA389" w14:textId="6C7EDC7F" w:rsidR="00695E5C" w:rsidRPr="00C01CFA" w:rsidRDefault="00860A3F" w:rsidP="00BE34FB">
      <w:pPr>
        <w:widowControl/>
        <w:numPr>
          <w:ilvl w:val="0"/>
          <w:numId w:val="5"/>
        </w:numPr>
        <w:autoSpaceDE/>
        <w:autoSpaceDN/>
        <w:spacing w:line="360" w:lineRule="auto"/>
        <w:jc w:val="both"/>
        <w:rPr>
          <w:rFonts w:ascii="Arial" w:hAnsi="Arial" w:cs="Arial"/>
          <w:b/>
          <w:color w:val="000000"/>
          <w:sz w:val="24"/>
        </w:rPr>
      </w:pPr>
      <w:r w:rsidRPr="00C01CFA">
        <w:rPr>
          <w:rFonts w:ascii="Arial" w:hAnsi="Arial" w:cs="Arial"/>
          <w:color w:val="000000"/>
          <w:sz w:val="24"/>
        </w:rPr>
        <w:t>C</w:t>
      </w:r>
      <w:r w:rsidR="009875CF" w:rsidRPr="00C01CFA">
        <w:rPr>
          <w:rFonts w:ascii="Arial" w:hAnsi="Arial" w:cs="Arial"/>
          <w:color w:val="000000"/>
          <w:sz w:val="24"/>
        </w:rPr>
        <w:t>ontrole de qualidade.</w:t>
      </w:r>
    </w:p>
    <w:p w14:paraId="14B835CF" w14:textId="77777777" w:rsidR="008E5269" w:rsidRPr="00C01CFA" w:rsidRDefault="008E5269" w:rsidP="008E5269">
      <w:pPr>
        <w:widowControl/>
        <w:autoSpaceDE/>
        <w:autoSpaceDN/>
        <w:spacing w:line="360" w:lineRule="auto"/>
        <w:ind w:left="821"/>
        <w:jc w:val="both"/>
        <w:rPr>
          <w:rFonts w:ascii="Arial" w:hAnsi="Arial" w:cs="Arial"/>
          <w:color w:val="000000"/>
          <w:sz w:val="24"/>
        </w:rPr>
      </w:pPr>
    </w:p>
    <w:p w14:paraId="70446ED3" w14:textId="77777777" w:rsidR="00687542" w:rsidRPr="00C01CFA" w:rsidRDefault="00687542">
      <w:pPr>
        <w:rPr>
          <w:rFonts w:ascii="Arial" w:eastAsia="Arial" w:hAnsi="Arial" w:cs="Arial"/>
          <w:b/>
          <w:bCs/>
          <w:sz w:val="32"/>
          <w:szCs w:val="32"/>
        </w:rPr>
      </w:pPr>
      <w:r w:rsidRPr="00C01CFA">
        <w:rPr>
          <w:rFonts w:ascii="Arial" w:hAnsi="Arial" w:cs="Arial"/>
        </w:rPr>
        <w:br w:type="page"/>
      </w:r>
    </w:p>
    <w:p w14:paraId="1E917EB0" w14:textId="145A88F2" w:rsidR="00695E5C" w:rsidRPr="00C01CFA" w:rsidRDefault="006A46B6" w:rsidP="00BE34FB">
      <w:pPr>
        <w:pStyle w:val="Ttulo1"/>
        <w:numPr>
          <w:ilvl w:val="0"/>
          <w:numId w:val="4"/>
        </w:numPr>
        <w:tabs>
          <w:tab w:val="left" w:pos="533"/>
          <w:tab w:val="left" w:pos="534"/>
        </w:tabs>
        <w:spacing w:before="0"/>
        <w:ind w:hanging="433"/>
      </w:pPr>
      <w:bookmarkStart w:id="4" w:name="_Toc148597458"/>
      <w:r w:rsidRPr="00C01CFA">
        <w:lastRenderedPageBreak/>
        <w:t>RESUMO DESCRITIVO DAS OBRAS</w:t>
      </w:r>
      <w:bookmarkEnd w:id="4"/>
    </w:p>
    <w:p w14:paraId="005BCC87" w14:textId="26685F8B" w:rsidR="00B12BF0" w:rsidRPr="00C01CFA" w:rsidRDefault="00130B17" w:rsidP="00BE34FB">
      <w:pPr>
        <w:pStyle w:val="Ttulo2"/>
        <w:numPr>
          <w:ilvl w:val="1"/>
          <w:numId w:val="4"/>
        </w:numPr>
        <w:tabs>
          <w:tab w:val="left" w:pos="809"/>
          <w:tab w:val="left" w:pos="810"/>
        </w:tabs>
        <w:spacing w:before="239"/>
        <w:ind w:hanging="709"/>
      </w:pPr>
      <w:bookmarkStart w:id="5" w:name="_Toc148597459"/>
      <w:r w:rsidRPr="00C01CFA">
        <w:t>EXECUÇÃO DE TOMADA D’ÁGUA</w:t>
      </w:r>
      <w:r w:rsidR="00961194" w:rsidRPr="00C01CFA">
        <w:t xml:space="preserve"> E SUCÇÃO</w:t>
      </w:r>
      <w:bookmarkEnd w:id="5"/>
    </w:p>
    <w:p w14:paraId="095FCE89" w14:textId="3E4A84C9" w:rsidR="00961194" w:rsidRPr="00C01CFA" w:rsidRDefault="00961194" w:rsidP="00961194">
      <w:pPr>
        <w:pStyle w:val="Corpodetexto"/>
        <w:spacing w:before="241" w:line="360" w:lineRule="auto"/>
        <w:ind w:right="102"/>
        <w:jc w:val="both"/>
        <w:rPr>
          <w:rFonts w:ascii="Arial" w:hAnsi="Arial" w:cs="Arial"/>
        </w:rPr>
      </w:pPr>
      <w:r w:rsidRPr="00C01CFA">
        <w:rPr>
          <w:rFonts w:ascii="Arial" w:hAnsi="Arial" w:cs="Arial"/>
        </w:rPr>
        <w:t>A tomada d’água constará de uma tubulação de ferro dúctil DN 350, visando captar a água do Rio Prata em períodos de cheia e de seca. Far-se-á também a proteção da tomada d’água através de “gaiola” em grade metálica</w:t>
      </w:r>
      <w:r w:rsidR="00222A04" w:rsidRPr="00C01CFA">
        <w:rPr>
          <w:rFonts w:ascii="Arial" w:hAnsi="Arial" w:cs="Arial"/>
        </w:rPr>
        <w:t>.</w:t>
      </w:r>
      <w:r w:rsidRPr="00C01CFA">
        <w:rPr>
          <w:rFonts w:ascii="Arial" w:hAnsi="Arial" w:cs="Arial"/>
        </w:rPr>
        <w:t xml:space="preserve"> A tubulação terá seu escoamento protegido por meio de uma válvula de crivo em sua extremidade.</w:t>
      </w:r>
    </w:p>
    <w:p w14:paraId="050C176F" w14:textId="77777777" w:rsidR="00C01CFA" w:rsidRPr="00C01CFA" w:rsidRDefault="00C01CFA" w:rsidP="00C01CFA">
      <w:pPr>
        <w:pStyle w:val="Corpodetexto"/>
        <w:spacing w:before="241" w:line="360" w:lineRule="auto"/>
        <w:ind w:right="102"/>
        <w:jc w:val="both"/>
        <w:rPr>
          <w:rFonts w:ascii="Arial" w:hAnsi="Arial" w:cs="Arial"/>
        </w:rPr>
      </w:pPr>
      <w:r w:rsidRPr="00C01CFA">
        <w:rPr>
          <w:rFonts w:ascii="Arial" w:hAnsi="Arial" w:cs="Arial"/>
        </w:rPr>
        <w:t>As características topográficas da tomada d’água são:</w:t>
      </w:r>
    </w:p>
    <w:p w14:paraId="3BEB9FCB" w14:textId="6B952A96" w:rsidR="00C01CFA" w:rsidRPr="00C01CFA" w:rsidRDefault="00C01CFA" w:rsidP="00B35743">
      <w:pPr>
        <w:pStyle w:val="Corpodetexto"/>
        <w:numPr>
          <w:ilvl w:val="0"/>
          <w:numId w:val="49"/>
        </w:numPr>
        <w:spacing w:before="241" w:line="360" w:lineRule="auto"/>
        <w:ind w:right="102"/>
        <w:jc w:val="both"/>
        <w:rPr>
          <w:rFonts w:ascii="Arial" w:hAnsi="Arial" w:cs="Arial"/>
        </w:rPr>
      </w:pPr>
      <w:r w:rsidRPr="00C01CFA">
        <w:rPr>
          <w:rFonts w:ascii="Arial" w:hAnsi="Arial" w:cs="Arial"/>
        </w:rPr>
        <w:t>Nível d’água (NA) máximo: 506,5 m;</w:t>
      </w:r>
    </w:p>
    <w:p w14:paraId="595DF780" w14:textId="705CA4C4" w:rsidR="00C01CFA" w:rsidRPr="00C01CFA" w:rsidRDefault="00C01CFA" w:rsidP="00B35743">
      <w:pPr>
        <w:pStyle w:val="Corpodetexto"/>
        <w:numPr>
          <w:ilvl w:val="0"/>
          <w:numId w:val="49"/>
        </w:numPr>
        <w:spacing w:before="241" w:line="360" w:lineRule="auto"/>
        <w:ind w:right="102"/>
        <w:jc w:val="both"/>
        <w:rPr>
          <w:rFonts w:ascii="Arial" w:hAnsi="Arial" w:cs="Arial"/>
        </w:rPr>
      </w:pPr>
      <w:r w:rsidRPr="00C01CFA">
        <w:rPr>
          <w:rFonts w:ascii="Arial" w:hAnsi="Arial" w:cs="Arial"/>
        </w:rPr>
        <w:t>Cota de topo da gaiola de proteção: 505,00 m;</w:t>
      </w:r>
    </w:p>
    <w:p w14:paraId="04ECD1A7" w14:textId="548FAA30" w:rsidR="00C01CFA" w:rsidRPr="00C01CFA" w:rsidRDefault="00C01CFA" w:rsidP="00B35743">
      <w:pPr>
        <w:pStyle w:val="Corpodetexto"/>
        <w:numPr>
          <w:ilvl w:val="0"/>
          <w:numId w:val="49"/>
        </w:numPr>
        <w:spacing w:before="241" w:line="360" w:lineRule="auto"/>
        <w:ind w:right="102"/>
        <w:jc w:val="both"/>
        <w:rPr>
          <w:rFonts w:ascii="Arial" w:hAnsi="Arial" w:cs="Arial"/>
        </w:rPr>
      </w:pPr>
      <w:r w:rsidRPr="00C01CFA">
        <w:rPr>
          <w:rFonts w:ascii="Arial" w:hAnsi="Arial" w:cs="Arial"/>
        </w:rPr>
        <w:t>Cota de fundo da geratriz inferior a montante: 503,8 m.</w:t>
      </w:r>
    </w:p>
    <w:p w14:paraId="3763284D" w14:textId="05DED110" w:rsidR="00C01CFA" w:rsidRPr="00C01CFA" w:rsidRDefault="00C01CFA" w:rsidP="00C01CFA">
      <w:pPr>
        <w:pStyle w:val="Corpodetexto"/>
        <w:spacing w:before="241" w:line="360" w:lineRule="auto"/>
        <w:ind w:right="102"/>
        <w:jc w:val="both"/>
        <w:rPr>
          <w:rFonts w:ascii="Arial" w:hAnsi="Arial" w:cs="Arial"/>
        </w:rPr>
      </w:pPr>
      <w:r w:rsidRPr="00C01CFA">
        <w:rPr>
          <w:rFonts w:ascii="Arial" w:hAnsi="Arial" w:cs="Arial"/>
        </w:rPr>
        <w:t>As características da tubulação de sucção são:</w:t>
      </w:r>
    </w:p>
    <w:p w14:paraId="720DDB06" w14:textId="35C8D63E" w:rsidR="00C01CFA" w:rsidRPr="00C01CFA" w:rsidRDefault="00C01CFA" w:rsidP="00B35743">
      <w:pPr>
        <w:pStyle w:val="Corpodetexto"/>
        <w:numPr>
          <w:ilvl w:val="0"/>
          <w:numId w:val="50"/>
        </w:numPr>
        <w:spacing w:before="241" w:line="360" w:lineRule="auto"/>
        <w:ind w:right="102"/>
        <w:jc w:val="both"/>
        <w:rPr>
          <w:rFonts w:ascii="Arial" w:hAnsi="Arial" w:cs="Arial"/>
        </w:rPr>
      </w:pPr>
      <w:r w:rsidRPr="00C01CFA">
        <w:rPr>
          <w:rFonts w:ascii="Arial" w:hAnsi="Arial" w:cs="Arial"/>
        </w:rPr>
        <w:t>Tubulação de entrada e de sucção: Tubo Ferro dúctil DN 350 mm;</w:t>
      </w:r>
    </w:p>
    <w:p w14:paraId="18987935" w14:textId="622F695E" w:rsidR="00C01CFA" w:rsidRPr="00C01CFA" w:rsidRDefault="00C01CFA" w:rsidP="00B35743">
      <w:pPr>
        <w:pStyle w:val="Corpodetexto"/>
        <w:numPr>
          <w:ilvl w:val="0"/>
          <w:numId w:val="50"/>
        </w:numPr>
        <w:spacing w:before="241" w:line="360" w:lineRule="auto"/>
        <w:ind w:right="102"/>
        <w:jc w:val="both"/>
        <w:rPr>
          <w:rFonts w:ascii="Arial" w:hAnsi="Arial" w:cs="Arial"/>
        </w:rPr>
      </w:pPr>
      <w:r w:rsidRPr="00C01CFA">
        <w:rPr>
          <w:rFonts w:ascii="Arial" w:hAnsi="Arial" w:cs="Arial"/>
        </w:rPr>
        <w:t>Tubulação de recalque: Tubo PVC DEFoFo PN 16 DN 300 mm;</w:t>
      </w:r>
    </w:p>
    <w:p w14:paraId="2C6E9BD4" w14:textId="2680CA48" w:rsidR="00C01CFA" w:rsidRPr="00C01CFA" w:rsidRDefault="00C01CFA" w:rsidP="00B35743">
      <w:pPr>
        <w:pStyle w:val="Corpodetexto"/>
        <w:numPr>
          <w:ilvl w:val="0"/>
          <w:numId w:val="50"/>
        </w:numPr>
        <w:spacing w:before="241" w:line="360" w:lineRule="auto"/>
        <w:ind w:right="102"/>
        <w:jc w:val="both"/>
        <w:rPr>
          <w:rFonts w:ascii="Arial" w:hAnsi="Arial" w:cs="Arial"/>
        </w:rPr>
      </w:pPr>
      <w:r w:rsidRPr="00C01CFA">
        <w:rPr>
          <w:rFonts w:ascii="Arial" w:hAnsi="Arial" w:cs="Arial"/>
        </w:rPr>
        <w:t>Extensão da tubulação: 20,0 m;</w:t>
      </w:r>
    </w:p>
    <w:p w14:paraId="2A5CE8FC" w14:textId="35DCF3A4" w:rsidR="00C01CFA" w:rsidRPr="00C01CFA" w:rsidRDefault="00C01CFA" w:rsidP="00B35743">
      <w:pPr>
        <w:pStyle w:val="Corpodetexto"/>
        <w:numPr>
          <w:ilvl w:val="0"/>
          <w:numId w:val="50"/>
        </w:numPr>
        <w:spacing w:before="241" w:line="360" w:lineRule="auto"/>
        <w:ind w:right="102"/>
        <w:jc w:val="both"/>
        <w:rPr>
          <w:rFonts w:ascii="Arial" w:hAnsi="Arial" w:cs="Arial"/>
        </w:rPr>
      </w:pPr>
      <w:r w:rsidRPr="00C01CFA">
        <w:rPr>
          <w:rFonts w:ascii="Arial" w:hAnsi="Arial" w:cs="Arial"/>
        </w:rPr>
        <w:t>Cota de fundo da geratriz inferior a montante: 503,8 m;</w:t>
      </w:r>
    </w:p>
    <w:p w14:paraId="4962E4A3" w14:textId="787B98FE" w:rsidR="00C01CFA" w:rsidRPr="00C01CFA" w:rsidRDefault="00C01CFA" w:rsidP="00B35743">
      <w:pPr>
        <w:pStyle w:val="Corpodetexto"/>
        <w:numPr>
          <w:ilvl w:val="0"/>
          <w:numId w:val="50"/>
        </w:numPr>
        <w:spacing w:before="241" w:line="360" w:lineRule="auto"/>
        <w:ind w:right="102"/>
        <w:jc w:val="both"/>
        <w:rPr>
          <w:rFonts w:ascii="Arial" w:hAnsi="Arial" w:cs="Arial"/>
        </w:rPr>
      </w:pPr>
      <w:r w:rsidRPr="00C01CFA">
        <w:rPr>
          <w:rFonts w:ascii="Arial" w:hAnsi="Arial" w:cs="Arial"/>
        </w:rPr>
        <w:t>Cota de fundo da geratriz inferior a jusante: 510,60 m;</w:t>
      </w:r>
    </w:p>
    <w:p w14:paraId="18284E83" w14:textId="38A92DE1" w:rsidR="00222A04" w:rsidRPr="00C01CFA" w:rsidRDefault="00C01CFA" w:rsidP="00B35743">
      <w:pPr>
        <w:pStyle w:val="Corpodetexto"/>
        <w:numPr>
          <w:ilvl w:val="0"/>
          <w:numId w:val="50"/>
        </w:numPr>
        <w:spacing w:before="241" w:line="360" w:lineRule="auto"/>
        <w:ind w:right="102"/>
        <w:jc w:val="both"/>
        <w:rPr>
          <w:rFonts w:ascii="Arial" w:hAnsi="Arial" w:cs="Arial"/>
        </w:rPr>
      </w:pPr>
      <w:r w:rsidRPr="00C01CFA">
        <w:rPr>
          <w:rFonts w:ascii="Arial" w:hAnsi="Arial" w:cs="Arial"/>
        </w:rPr>
        <w:t>Altura de sucção: 6,8 m.</w:t>
      </w:r>
    </w:p>
    <w:p w14:paraId="36DAC4F0" w14:textId="24E43439" w:rsidR="00047DFA" w:rsidRPr="00C01CFA" w:rsidRDefault="0012644D" w:rsidP="00BE34FB">
      <w:pPr>
        <w:pStyle w:val="Ttulo2"/>
        <w:numPr>
          <w:ilvl w:val="1"/>
          <w:numId w:val="4"/>
        </w:numPr>
        <w:tabs>
          <w:tab w:val="left" w:pos="809"/>
          <w:tab w:val="left" w:pos="810"/>
        </w:tabs>
        <w:spacing w:before="239"/>
        <w:ind w:hanging="709"/>
      </w:pPr>
      <w:bookmarkStart w:id="6" w:name="_Toc148597460"/>
      <w:r w:rsidRPr="00C01CFA">
        <w:t>ESTAÇÃO ELEVATÓRIA DE ÁGUA BRUTA</w:t>
      </w:r>
      <w:bookmarkEnd w:id="6"/>
    </w:p>
    <w:p w14:paraId="7F9F1EF3" w14:textId="4E2B3FD2" w:rsidR="00C01CFA" w:rsidRPr="00C01CFA" w:rsidRDefault="00C01CFA" w:rsidP="00C01CFA">
      <w:pPr>
        <w:pStyle w:val="Corpodetexto"/>
        <w:spacing w:before="241" w:line="360" w:lineRule="auto"/>
        <w:ind w:right="102"/>
        <w:jc w:val="both"/>
        <w:rPr>
          <w:rFonts w:ascii="Arial" w:hAnsi="Arial" w:cs="Arial"/>
        </w:rPr>
      </w:pPr>
      <w:r w:rsidRPr="00C01CFA">
        <w:rPr>
          <w:rFonts w:ascii="Arial" w:hAnsi="Arial" w:cs="Arial"/>
        </w:rPr>
        <w:t>A unidade retrata edificação executada em alvenaria convencional e estruturada em concreto armado, e fará abrigo à dois conjuntos motobombas centrífguas. Um dos conjuntos funcionará como sistema de bombeamento reserva.</w:t>
      </w:r>
    </w:p>
    <w:p w14:paraId="16734BD6" w14:textId="0FE348A4" w:rsidR="00C01CFA" w:rsidRPr="00C01CFA" w:rsidRDefault="00C01CFA"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Q: 60 L/s</w:t>
      </w:r>
    </w:p>
    <w:p w14:paraId="60311872" w14:textId="1D6672CD" w:rsidR="00C01CFA" w:rsidRPr="00C01CFA" w:rsidRDefault="00C01CFA"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A.M.T.: 115 m.c.a</w:t>
      </w:r>
    </w:p>
    <w:p w14:paraId="5683C719" w14:textId="5BD08B72" w:rsidR="00C01CFA" w:rsidRPr="00C01CFA" w:rsidRDefault="00C01CFA"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Potência: 125 cv</w:t>
      </w:r>
    </w:p>
    <w:p w14:paraId="1879E353" w14:textId="209B6EE7" w:rsidR="00C01CFA" w:rsidRPr="00C01CFA" w:rsidRDefault="00C01CFA"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lastRenderedPageBreak/>
        <w:t>Tubulação de sucção: Tubo Ferro Dúctil DN 350mm</w:t>
      </w:r>
    </w:p>
    <w:p w14:paraId="5169B374" w14:textId="77777777" w:rsidR="00C01CFA" w:rsidRPr="00C01CFA" w:rsidRDefault="00C01CFA"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Tubulação de recalque: Tubo PVC DEFoFo DN 350mm</w:t>
      </w:r>
    </w:p>
    <w:p w14:paraId="6AD93864" w14:textId="71D69D9E" w:rsidR="00DF4A38" w:rsidRPr="00C01CFA" w:rsidRDefault="00C01CFA"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Tensão 220/380/440/760 V.</w:t>
      </w:r>
    </w:p>
    <w:p w14:paraId="3801FDCB" w14:textId="785A044A" w:rsidR="007A630E" w:rsidRPr="00C01CFA" w:rsidRDefault="00AA22AA" w:rsidP="00BE34FB">
      <w:pPr>
        <w:pStyle w:val="Ttulo2"/>
        <w:numPr>
          <w:ilvl w:val="1"/>
          <w:numId w:val="4"/>
        </w:numPr>
        <w:tabs>
          <w:tab w:val="left" w:pos="809"/>
          <w:tab w:val="left" w:pos="810"/>
        </w:tabs>
        <w:spacing w:before="239"/>
        <w:ind w:hanging="709"/>
      </w:pPr>
      <w:bookmarkStart w:id="7" w:name="_Toc148597461"/>
      <w:r w:rsidRPr="00C01CFA">
        <w:t>ADUTORA DE ÁGUA BRUTA (RECALQUE)</w:t>
      </w:r>
      <w:bookmarkEnd w:id="7"/>
    </w:p>
    <w:p w14:paraId="7A228746" w14:textId="138492E3" w:rsidR="00E52654" w:rsidRPr="00C01CFA" w:rsidRDefault="0028643C" w:rsidP="0007782D">
      <w:pPr>
        <w:pStyle w:val="Corpodetexto"/>
        <w:spacing w:before="241" w:line="360" w:lineRule="auto"/>
        <w:ind w:right="102"/>
        <w:jc w:val="both"/>
        <w:rPr>
          <w:rFonts w:ascii="Arial" w:hAnsi="Arial" w:cs="Arial"/>
        </w:rPr>
      </w:pPr>
      <w:r w:rsidRPr="00C01CFA">
        <w:rPr>
          <w:rFonts w:ascii="Arial" w:hAnsi="Arial" w:cs="Arial"/>
        </w:rPr>
        <w:t xml:space="preserve">Está prevista a implantação de uma adutora de água bruta, concebida </w:t>
      </w:r>
      <w:r w:rsidR="00C01CFA" w:rsidRPr="00C01CFA">
        <w:rPr>
          <w:rFonts w:ascii="Arial" w:hAnsi="Arial" w:cs="Arial"/>
        </w:rPr>
        <w:t xml:space="preserve">predominantemente </w:t>
      </w:r>
      <w:r w:rsidRPr="00C01CFA">
        <w:rPr>
          <w:rFonts w:ascii="Arial" w:hAnsi="Arial" w:cs="Arial"/>
        </w:rPr>
        <w:t>em PVC</w:t>
      </w:r>
      <w:r w:rsidR="00C01CFA" w:rsidRPr="00C01CFA">
        <w:rPr>
          <w:rFonts w:ascii="Arial" w:hAnsi="Arial" w:cs="Arial"/>
        </w:rPr>
        <w:t xml:space="preserve"> DEFoFo</w:t>
      </w:r>
      <w:r w:rsidR="006B2FCE" w:rsidRPr="00C01CFA">
        <w:rPr>
          <w:rFonts w:ascii="Arial" w:hAnsi="Arial" w:cs="Arial"/>
        </w:rPr>
        <w:t xml:space="preserve"> </w:t>
      </w:r>
      <w:r w:rsidRPr="00C01CFA">
        <w:rPr>
          <w:rFonts w:ascii="Arial" w:hAnsi="Arial" w:cs="Arial"/>
        </w:rPr>
        <w:t xml:space="preserve">DN </w:t>
      </w:r>
      <w:r w:rsidR="006B2FCE" w:rsidRPr="00C01CFA">
        <w:rPr>
          <w:rFonts w:ascii="Arial" w:hAnsi="Arial" w:cs="Arial"/>
        </w:rPr>
        <w:t xml:space="preserve">300 </w:t>
      </w:r>
      <w:r w:rsidRPr="00C01CFA">
        <w:rPr>
          <w:rFonts w:ascii="Arial" w:hAnsi="Arial" w:cs="Arial"/>
        </w:rPr>
        <w:t>mm que se inicia na EEAB e é direcionada até</w:t>
      </w:r>
      <w:r w:rsidR="006B2FCE" w:rsidRPr="00C01CFA">
        <w:rPr>
          <w:rFonts w:ascii="Arial" w:hAnsi="Arial" w:cs="Arial"/>
        </w:rPr>
        <w:t xml:space="preserve"> a</w:t>
      </w:r>
      <w:r w:rsidR="00C01CFA" w:rsidRPr="00C01CFA">
        <w:rPr>
          <w:rFonts w:ascii="Arial" w:hAnsi="Arial" w:cs="Arial"/>
        </w:rPr>
        <w:t xml:space="preserve"> nova ETA</w:t>
      </w:r>
      <w:r w:rsidR="0082526A" w:rsidRPr="00C01CFA">
        <w:rPr>
          <w:rFonts w:ascii="Arial" w:hAnsi="Arial" w:cs="Arial"/>
        </w:rPr>
        <w:t>.</w:t>
      </w:r>
      <w:r w:rsidRPr="00C01CFA">
        <w:rPr>
          <w:rFonts w:ascii="Arial" w:hAnsi="Arial" w:cs="Arial"/>
        </w:rPr>
        <w:t xml:space="preserve"> </w:t>
      </w:r>
    </w:p>
    <w:p w14:paraId="7A6A4BB0" w14:textId="1DDB2261" w:rsidR="007B3852" w:rsidRPr="00C01CFA" w:rsidRDefault="007B3852" w:rsidP="00BE34FB">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 xml:space="preserve">Q: </w:t>
      </w:r>
      <w:r w:rsidR="00C01CFA" w:rsidRPr="00C01CFA">
        <w:rPr>
          <w:rFonts w:ascii="Arial" w:hAnsi="Arial" w:cs="Arial"/>
          <w:sz w:val="24"/>
          <w:szCs w:val="24"/>
        </w:rPr>
        <w:t xml:space="preserve">60 </w:t>
      </w:r>
      <w:r w:rsidRPr="00C01CFA">
        <w:rPr>
          <w:rFonts w:ascii="Arial" w:hAnsi="Arial" w:cs="Arial"/>
          <w:sz w:val="24"/>
          <w:szCs w:val="24"/>
        </w:rPr>
        <w:t>L/s</w:t>
      </w:r>
    </w:p>
    <w:p w14:paraId="5DAD4BA7" w14:textId="6D008CB7" w:rsidR="007B3852" w:rsidRPr="00C01CFA" w:rsidRDefault="007B3852" w:rsidP="00BE34FB">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 xml:space="preserve">Q.máx: </w:t>
      </w:r>
      <w:r w:rsidR="00C01CFA" w:rsidRPr="00C01CFA">
        <w:rPr>
          <w:rFonts w:ascii="Arial" w:hAnsi="Arial" w:cs="Arial"/>
          <w:sz w:val="24"/>
          <w:szCs w:val="24"/>
        </w:rPr>
        <w:t>62</w:t>
      </w:r>
      <w:r w:rsidRPr="00C01CFA">
        <w:rPr>
          <w:rFonts w:ascii="Arial" w:hAnsi="Arial" w:cs="Arial"/>
          <w:sz w:val="24"/>
          <w:szCs w:val="24"/>
        </w:rPr>
        <w:t xml:space="preserve"> L/s</w:t>
      </w:r>
    </w:p>
    <w:p w14:paraId="602365F5" w14:textId="77777777" w:rsidR="00C01CFA" w:rsidRDefault="00A66335"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Extensão</w:t>
      </w:r>
      <w:r w:rsidR="00C01CFA" w:rsidRPr="00C01CFA">
        <w:rPr>
          <w:rFonts w:ascii="Arial" w:hAnsi="Arial" w:cs="Arial"/>
          <w:sz w:val="24"/>
          <w:szCs w:val="24"/>
        </w:rPr>
        <w:t xml:space="preserve"> total</w:t>
      </w:r>
      <w:r w:rsidRPr="00C01CFA">
        <w:rPr>
          <w:rFonts w:ascii="Arial" w:hAnsi="Arial" w:cs="Arial"/>
          <w:sz w:val="24"/>
          <w:szCs w:val="24"/>
        </w:rPr>
        <w:t xml:space="preserve">: </w:t>
      </w:r>
      <w:r w:rsidR="00C01CFA" w:rsidRPr="00C01CFA">
        <w:rPr>
          <w:rFonts w:ascii="Arial" w:hAnsi="Arial" w:cs="Arial"/>
          <w:sz w:val="24"/>
          <w:szCs w:val="24"/>
        </w:rPr>
        <w:t>960</w:t>
      </w:r>
      <w:r w:rsidR="006B2FCE" w:rsidRPr="00C01CFA">
        <w:rPr>
          <w:rFonts w:ascii="Arial" w:hAnsi="Arial" w:cs="Arial"/>
          <w:sz w:val="24"/>
          <w:szCs w:val="24"/>
        </w:rPr>
        <w:t>,0</w:t>
      </w:r>
      <w:r w:rsidRPr="00C01CFA">
        <w:rPr>
          <w:rFonts w:ascii="Arial" w:hAnsi="Arial" w:cs="Arial"/>
          <w:sz w:val="24"/>
          <w:szCs w:val="24"/>
        </w:rPr>
        <w:t xml:space="preserve"> m</w:t>
      </w:r>
    </w:p>
    <w:p w14:paraId="6CA75FEE" w14:textId="77777777" w:rsidR="00C01CFA" w:rsidRDefault="00C01CFA"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Extensão em Ferro Dúctil: 24,15 m</w:t>
      </w:r>
    </w:p>
    <w:p w14:paraId="0A7B177A" w14:textId="08562A74" w:rsidR="00C01CFA" w:rsidRPr="00C01CFA" w:rsidRDefault="00C01CFA"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 xml:space="preserve">Extensão em PVC DEFoFo: 935,85 m: </w:t>
      </w:r>
    </w:p>
    <w:p w14:paraId="2E198333" w14:textId="3F6BDBB1" w:rsidR="00A66335" w:rsidRPr="00C01CFA" w:rsidRDefault="00E30C0C" w:rsidP="00BE34FB">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 xml:space="preserve">Desnível geométrico </w:t>
      </w:r>
      <w:r w:rsidR="00B250DD" w:rsidRPr="00C01CFA">
        <w:rPr>
          <w:rFonts w:ascii="Arial" w:hAnsi="Arial" w:cs="Arial"/>
          <w:sz w:val="24"/>
          <w:szCs w:val="24"/>
        </w:rPr>
        <w:t xml:space="preserve">de recalque: </w:t>
      </w:r>
      <w:r w:rsidR="00C01CFA" w:rsidRPr="00C01CFA">
        <w:rPr>
          <w:rFonts w:ascii="Arial" w:hAnsi="Arial" w:cs="Arial"/>
          <w:sz w:val="24"/>
          <w:szCs w:val="24"/>
        </w:rPr>
        <w:t xml:space="preserve">105,8 </w:t>
      </w:r>
      <w:r w:rsidR="001B714D" w:rsidRPr="00C01CFA">
        <w:rPr>
          <w:rFonts w:ascii="Arial" w:hAnsi="Arial" w:cs="Arial"/>
          <w:sz w:val="24"/>
          <w:szCs w:val="24"/>
        </w:rPr>
        <w:t>m;</w:t>
      </w:r>
    </w:p>
    <w:p w14:paraId="7DBD6699" w14:textId="7D854236" w:rsidR="00961194" w:rsidRDefault="00961194" w:rsidP="00BE34FB">
      <w:pPr>
        <w:pStyle w:val="Ttulo2"/>
        <w:numPr>
          <w:ilvl w:val="1"/>
          <w:numId w:val="4"/>
        </w:numPr>
        <w:tabs>
          <w:tab w:val="left" w:pos="809"/>
          <w:tab w:val="left" w:pos="810"/>
        </w:tabs>
        <w:spacing w:before="239"/>
        <w:ind w:hanging="709"/>
      </w:pPr>
      <w:bookmarkStart w:id="8" w:name="_Toc148597462"/>
      <w:r w:rsidRPr="00C01CFA">
        <w:t>ESTAÇÃO DE TRATAMENTO DE ÁGUA (ETA)</w:t>
      </w:r>
      <w:bookmarkEnd w:id="8"/>
    </w:p>
    <w:p w14:paraId="768F3E01" w14:textId="03A479B4" w:rsidR="00C01CFA" w:rsidRPr="00C01CFA" w:rsidRDefault="00C01CFA" w:rsidP="00F73D13">
      <w:pPr>
        <w:pStyle w:val="Corpodetexto"/>
        <w:spacing w:before="241" w:line="360" w:lineRule="auto"/>
        <w:ind w:right="102"/>
        <w:jc w:val="both"/>
        <w:rPr>
          <w:rFonts w:ascii="Arial" w:hAnsi="Arial" w:cs="Arial"/>
        </w:rPr>
      </w:pPr>
      <w:r w:rsidRPr="00C01CFA">
        <w:rPr>
          <w:rFonts w:ascii="Arial" w:hAnsi="Arial" w:cs="Arial"/>
        </w:rPr>
        <w:t xml:space="preserve">Está prevista a implantação de </w:t>
      </w:r>
      <w:r w:rsidR="00F73D13">
        <w:rPr>
          <w:rFonts w:ascii="Arial" w:hAnsi="Arial" w:cs="Arial"/>
        </w:rPr>
        <w:t xml:space="preserve">uma nova ETA compacta </w:t>
      </w:r>
      <w:r w:rsidR="00F73D13" w:rsidRPr="00F73D13">
        <w:rPr>
          <w:rFonts w:ascii="Arial" w:hAnsi="Arial" w:cs="Arial"/>
        </w:rPr>
        <w:t>pressurizada</w:t>
      </w:r>
      <w:r w:rsidR="00F73D13">
        <w:rPr>
          <w:rFonts w:ascii="Arial" w:hAnsi="Arial" w:cs="Arial"/>
        </w:rPr>
        <w:t xml:space="preserve"> com </w:t>
      </w:r>
      <w:r w:rsidR="00F73D13" w:rsidRPr="00F73D13">
        <w:rPr>
          <w:rFonts w:ascii="Arial" w:hAnsi="Arial" w:cs="Arial"/>
        </w:rPr>
        <w:t>3 (três) módulos, totalizando uma capacidade de tratamento igual a 60 L/s</w:t>
      </w:r>
      <w:r w:rsidR="00F73D13">
        <w:rPr>
          <w:rFonts w:ascii="Arial" w:hAnsi="Arial" w:cs="Arial"/>
        </w:rPr>
        <w:t xml:space="preserve">. Serão utilizados </w:t>
      </w:r>
      <w:r w:rsidR="00F73D13" w:rsidRPr="00F73D13">
        <w:rPr>
          <w:rFonts w:ascii="Arial" w:hAnsi="Arial" w:cs="Arial"/>
        </w:rPr>
        <w:t>floco decantador com câmara de lodo independente e filtro de areia. Após o processo de filtração e desinfecção, a água tratada será direcionada, por meio de uma elevatória, ao reservatório de distribuição.</w:t>
      </w:r>
      <w:r w:rsidRPr="00C01CFA">
        <w:rPr>
          <w:rFonts w:ascii="Arial" w:hAnsi="Arial" w:cs="Arial"/>
        </w:rPr>
        <w:t xml:space="preserve"> </w:t>
      </w:r>
    </w:p>
    <w:p w14:paraId="7651E7DD" w14:textId="79055B8E" w:rsidR="00C01CFA" w:rsidRPr="00C01CFA" w:rsidRDefault="00C01CFA" w:rsidP="00C01CFA"/>
    <w:p w14:paraId="13AB99DC" w14:textId="77777777" w:rsidR="000F4A6B" w:rsidRDefault="000F4A6B">
      <w:pPr>
        <w:rPr>
          <w:rFonts w:ascii="Arial" w:eastAsia="Arial" w:hAnsi="Arial" w:cs="Arial"/>
          <w:b/>
          <w:bCs/>
          <w:sz w:val="32"/>
          <w:szCs w:val="32"/>
        </w:rPr>
      </w:pPr>
      <w:r>
        <w:br w:type="page"/>
      </w:r>
    </w:p>
    <w:p w14:paraId="4C52BA24" w14:textId="1E754382" w:rsidR="00975D4A" w:rsidRPr="00C01CFA" w:rsidRDefault="005F3B13" w:rsidP="00BE34FB">
      <w:pPr>
        <w:pStyle w:val="Ttulo1"/>
        <w:numPr>
          <w:ilvl w:val="0"/>
          <w:numId w:val="4"/>
        </w:numPr>
        <w:tabs>
          <w:tab w:val="left" w:pos="533"/>
          <w:tab w:val="left" w:pos="534"/>
        </w:tabs>
        <w:spacing w:before="0"/>
        <w:ind w:hanging="433"/>
      </w:pPr>
      <w:bookmarkStart w:id="9" w:name="_Toc148597463"/>
      <w:r w:rsidRPr="00C01CFA">
        <w:lastRenderedPageBreak/>
        <w:t>NORMAS GERAIS PARA EXECUÇÃO</w:t>
      </w:r>
      <w:bookmarkEnd w:id="9"/>
    </w:p>
    <w:p w14:paraId="679A4491" w14:textId="4E98B813" w:rsidR="001967DE" w:rsidRPr="00C01CFA" w:rsidRDefault="00733715" w:rsidP="00BE34FB">
      <w:pPr>
        <w:pStyle w:val="Ttulo2"/>
        <w:numPr>
          <w:ilvl w:val="1"/>
          <w:numId w:val="4"/>
        </w:numPr>
        <w:tabs>
          <w:tab w:val="left" w:pos="809"/>
          <w:tab w:val="left" w:pos="810"/>
        </w:tabs>
        <w:spacing w:before="239"/>
        <w:ind w:hanging="709"/>
      </w:pPr>
      <w:bookmarkStart w:id="10" w:name="_Toc148597464"/>
      <w:r w:rsidRPr="00C01CFA">
        <w:t>SERVIÇOS PRELIMINARES</w:t>
      </w:r>
      <w:bookmarkEnd w:id="10"/>
    </w:p>
    <w:p w14:paraId="5594978F" w14:textId="63E6CEC6" w:rsidR="001967DE" w:rsidRPr="00C01CFA" w:rsidRDefault="001967DE" w:rsidP="00FF0A0C">
      <w:pPr>
        <w:pStyle w:val="Corpodetexto"/>
        <w:spacing w:before="241" w:line="360" w:lineRule="auto"/>
        <w:ind w:left="100" w:right="102"/>
        <w:jc w:val="both"/>
        <w:rPr>
          <w:rFonts w:ascii="Arial" w:hAnsi="Arial" w:cs="Arial"/>
        </w:rPr>
      </w:pPr>
      <w:r w:rsidRPr="00C01CFA">
        <w:rPr>
          <w:rFonts w:ascii="Arial" w:hAnsi="Arial" w:cs="Arial"/>
        </w:rPr>
        <w:t>São requisitos mínimos, sob responsabilidade da empreiteira,</w:t>
      </w:r>
      <w:r w:rsidR="00FF0A0C" w:rsidRPr="00C01CFA">
        <w:rPr>
          <w:rFonts w:ascii="Arial" w:hAnsi="Arial" w:cs="Arial"/>
        </w:rPr>
        <w:t xml:space="preserve"> para o início das obras:</w:t>
      </w:r>
    </w:p>
    <w:p w14:paraId="49D9998E" w14:textId="387C87BB" w:rsidR="005F3B13" w:rsidRPr="00C01CFA" w:rsidRDefault="005138DB" w:rsidP="00BE34FB">
      <w:pPr>
        <w:pStyle w:val="Corpodetexto"/>
        <w:numPr>
          <w:ilvl w:val="0"/>
          <w:numId w:val="7"/>
        </w:numPr>
        <w:spacing w:before="241" w:line="360" w:lineRule="auto"/>
        <w:ind w:right="102"/>
        <w:jc w:val="both"/>
        <w:rPr>
          <w:rFonts w:ascii="Arial" w:hAnsi="Arial" w:cs="Arial"/>
        </w:rPr>
      </w:pPr>
      <w:r w:rsidRPr="00C01CFA">
        <w:rPr>
          <w:rFonts w:ascii="Arial" w:hAnsi="Arial" w:cs="Arial"/>
        </w:rPr>
        <w:t xml:space="preserve">Obtenção, junto à Fiscalização da </w:t>
      </w:r>
      <w:r w:rsidR="007317E2" w:rsidRPr="00C01CFA">
        <w:rPr>
          <w:rFonts w:ascii="Arial" w:hAnsi="Arial" w:cs="Arial"/>
          <w:lang w:val="pt-BR"/>
        </w:rPr>
        <w:t>Prefeitura</w:t>
      </w:r>
      <w:r w:rsidRPr="00C01CFA">
        <w:rPr>
          <w:rFonts w:ascii="Arial" w:hAnsi="Arial" w:cs="Arial"/>
        </w:rPr>
        <w:t>, dos projetos executivos, das especificações técnicas e das requisições de materiais;</w:t>
      </w:r>
    </w:p>
    <w:p w14:paraId="1DA2874D" w14:textId="374BFF3A" w:rsidR="00E10B0D" w:rsidRPr="00C01CFA" w:rsidRDefault="00E10B0D" w:rsidP="00BE34FB">
      <w:pPr>
        <w:pStyle w:val="Corpodetexto"/>
        <w:numPr>
          <w:ilvl w:val="0"/>
          <w:numId w:val="7"/>
        </w:numPr>
        <w:spacing w:before="241" w:line="360" w:lineRule="auto"/>
        <w:ind w:right="102"/>
        <w:jc w:val="both"/>
        <w:rPr>
          <w:rFonts w:ascii="Arial" w:hAnsi="Arial" w:cs="Arial"/>
        </w:rPr>
      </w:pPr>
      <w:r w:rsidRPr="00C01CFA">
        <w:rPr>
          <w:rFonts w:ascii="Arial" w:hAnsi="Arial" w:cs="Arial"/>
        </w:rPr>
        <w:t>Obtenção da autorização necessária, junto aos Órgãos competentes, para a realização dos serviços. Prováveis ônus decorrentes de pagamentos de taxas junto aos Órgãos da Administração Pública, para a liberação/aprovação das autorizações, deverão ser considerados pela Construtora na estruturação do BDI - item Adm. Central</w:t>
      </w:r>
      <w:r w:rsidR="00B3682D" w:rsidRPr="00C01CFA">
        <w:rPr>
          <w:rFonts w:ascii="Arial" w:hAnsi="Arial" w:cs="Arial"/>
        </w:rPr>
        <w:t>;</w:t>
      </w:r>
    </w:p>
    <w:p w14:paraId="5FFF6EB7" w14:textId="33758AC3" w:rsidR="00A33279" w:rsidRPr="00C01CFA" w:rsidRDefault="00BF6606" w:rsidP="00BE34FB">
      <w:pPr>
        <w:pStyle w:val="Corpodetexto"/>
        <w:numPr>
          <w:ilvl w:val="0"/>
          <w:numId w:val="7"/>
        </w:numPr>
        <w:spacing w:before="241" w:line="360" w:lineRule="auto"/>
        <w:ind w:right="102"/>
        <w:jc w:val="both"/>
        <w:rPr>
          <w:rFonts w:ascii="Arial" w:hAnsi="Arial" w:cs="Arial"/>
        </w:rPr>
      </w:pPr>
      <w:r w:rsidRPr="00C01CFA">
        <w:rPr>
          <w:rFonts w:ascii="Arial" w:hAnsi="Arial" w:cs="Arial"/>
        </w:rPr>
        <w:t xml:space="preserve">A locação das redes projetadas e a elaboração das respectivas Notas de Serviço devem ser analisadas pela </w:t>
      </w:r>
      <w:r w:rsidR="007317E2" w:rsidRPr="00C01CFA">
        <w:rPr>
          <w:rFonts w:ascii="Arial" w:hAnsi="Arial" w:cs="Arial"/>
          <w:lang w:val="pt-BR"/>
        </w:rPr>
        <w:t>Prefeitura</w:t>
      </w:r>
      <w:r w:rsidR="00016C26" w:rsidRPr="00C01CFA">
        <w:rPr>
          <w:rFonts w:ascii="Arial" w:hAnsi="Arial" w:cs="Arial"/>
        </w:rPr>
        <w:t xml:space="preserve">. Fica condicionado </w:t>
      </w:r>
      <w:r w:rsidRPr="00C01CFA">
        <w:rPr>
          <w:rFonts w:ascii="Arial" w:hAnsi="Arial" w:cs="Arial"/>
        </w:rPr>
        <w:t xml:space="preserve">o início das obras à </w:t>
      </w:r>
      <w:r w:rsidR="00016C26" w:rsidRPr="00C01CFA">
        <w:rPr>
          <w:rFonts w:ascii="Arial" w:hAnsi="Arial" w:cs="Arial"/>
        </w:rPr>
        <w:t>respectiva</w:t>
      </w:r>
      <w:r w:rsidRPr="00C01CFA">
        <w:rPr>
          <w:rFonts w:ascii="Arial" w:hAnsi="Arial" w:cs="Arial"/>
        </w:rPr>
        <w:t xml:space="preserve"> aprovação</w:t>
      </w:r>
      <w:r w:rsidR="003253F9" w:rsidRPr="00C01CFA">
        <w:rPr>
          <w:rFonts w:ascii="Arial" w:hAnsi="Arial" w:cs="Arial"/>
        </w:rPr>
        <w:t xml:space="preserve">. O estaqueamento das adutoras </w:t>
      </w:r>
      <w:r w:rsidR="00D9774E" w:rsidRPr="00C01CFA">
        <w:rPr>
          <w:rFonts w:ascii="Arial" w:hAnsi="Arial" w:cs="Arial"/>
        </w:rPr>
        <w:t>deve ser feito de 20 em 20 metros</w:t>
      </w:r>
      <w:r w:rsidR="00B358D2" w:rsidRPr="00C01CFA">
        <w:rPr>
          <w:rFonts w:ascii="Arial" w:hAnsi="Arial" w:cs="Arial"/>
        </w:rPr>
        <w:t xml:space="preserve">, as referências de nível devem ser </w:t>
      </w:r>
      <w:r w:rsidR="0088363A" w:rsidRPr="00C01CFA">
        <w:rPr>
          <w:rFonts w:ascii="Arial" w:hAnsi="Arial" w:cs="Arial"/>
        </w:rPr>
        <w:t xml:space="preserve">indicadas a cada 200 metros fora da diretriz </w:t>
      </w:r>
      <w:r w:rsidR="006C6A25" w:rsidRPr="00C01CFA">
        <w:rPr>
          <w:rFonts w:ascii="Arial" w:hAnsi="Arial" w:cs="Arial"/>
        </w:rPr>
        <w:t>das redes</w:t>
      </w:r>
      <w:r w:rsidR="00080BF9" w:rsidRPr="00C01CFA">
        <w:rPr>
          <w:rFonts w:ascii="Arial" w:hAnsi="Arial" w:cs="Arial"/>
        </w:rPr>
        <w:t xml:space="preserve"> e o contranivelamento é obrigatório;</w:t>
      </w:r>
    </w:p>
    <w:p w14:paraId="2E699FC9" w14:textId="4AA53E1F" w:rsidR="1F05C3CF" w:rsidRPr="00C01CFA" w:rsidRDefault="1F05C3CF" w:rsidP="20EE2113">
      <w:pPr>
        <w:pStyle w:val="Corpodetexto"/>
        <w:numPr>
          <w:ilvl w:val="0"/>
          <w:numId w:val="2"/>
        </w:numPr>
        <w:spacing w:before="241" w:line="360" w:lineRule="auto"/>
        <w:ind w:right="102"/>
        <w:jc w:val="both"/>
        <w:rPr>
          <w:rFonts w:ascii="Arial" w:hAnsi="Arial" w:cs="Arial"/>
        </w:rPr>
      </w:pPr>
      <w:r w:rsidRPr="00C01CFA">
        <w:rPr>
          <w:rFonts w:ascii="Arial" w:hAnsi="Arial" w:cs="Arial"/>
        </w:rPr>
        <w:t>Materiais</w:t>
      </w:r>
      <w:r w:rsidR="3C23E442" w:rsidRPr="00C01CFA">
        <w:rPr>
          <w:rFonts w:ascii="Arial" w:hAnsi="Arial" w:cs="Arial"/>
        </w:rPr>
        <w:t xml:space="preserve">: </w:t>
      </w:r>
      <w:r w:rsidR="5BD03DC3" w:rsidRPr="00C01CFA">
        <w:rPr>
          <w:rFonts w:ascii="Arial" w:hAnsi="Arial" w:cs="Arial"/>
        </w:rPr>
        <w:t>estaca em</w:t>
      </w:r>
      <w:r w:rsidR="698E467D" w:rsidRPr="00C01CFA">
        <w:rPr>
          <w:rFonts w:ascii="Arial" w:hAnsi="Arial" w:cs="Arial"/>
        </w:rPr>
        <w:t xml:space="preserve"> pontalete de </w:t>
      </w:r>
      <w:r w:rsidR="3C23E442" w:rsidRPr="00C01CFA">
        <w:rPr>
          <w:rFonts w:ascii="Arial" w:hAnsi="Arial" w:cs="Arial"/>
        </w:rPr>
        <w:t>madeira compensada ou similar, de altura de 0,50 m</w:t>
      </w:r>
      <w:r w:rsidR="2B4EAE2D" w:rsidRPr="00C01CFA">
        <w:rPr>
          <w:rFonts w:ascii="Arial" w:hAnsi="Arial" w:cs="Arial"/>
        </w:rPr>
        <w:t>, pintura à tinta latéx PVA e pregos;</w:t>
      </w:r>
    </w:p>
    <w:p w14:paraId="4D9D135B" w14:textId="2D403518" w:rsidR="55EDD981" w:rsidRPr="00C01CFA" w:rsidRDefault="55EDD981" w:rsidP="20EE2113">
      <w:pPr>
        <w:pStyle w:val="Corpodetexto"/>
        <w:numPr>
          <w:ilvl w:val="0"/>
          <w:numId w:val="2"/>
        </w:numPr>
        <w:spacing w:before="241" w:line="360" w:lineRule="auto"/>
        <w:ind w:right="102"/>
        <w:jc w:val="both"/>
        <w:rPr>
          <w:rFonts w:ascii="Arial" w:hAnsi="Arial" w:cs="Arial"/>
        </w:rPr>
      </w:pPr>
      <w:r w:rsidRPr="00C01CFA">
        <w:rPr>
          <w:rFonts w:ascii="Arial" w:hAnsi="Arial" w:cs="Arial"/>
        </w:rPr>
        <w:t xml:space="preserve">Mão-de-obra: </w:t>
      </w:r>
      <w:r w:rsidR="31E738D3" w:rsidRPr="00C01CFA">
        <w:rPr>
          <w:rFonts w:ascii="Arial" w:hAnsi="Arial" w:cs="Arial"/>
        </w:rPr>
        <w:t>Topográfo</w:t>
      </w:r>
      <w:r w:rsidR="008D37BF" w:rsidRPr="00C01CFA">
        <w:rPr>
          <w:rFonts w:ascii="Arial" w:hAnsi="Arial" w:cs="Arial"/>
        </w:rPr>
        <w:t>,</w:t>
      </w:r>
      <w:r w:rsidR="31E738D3" w:rsidRPr="00C01CFA">
        <w:rPr>
          <w:rFonts w:ascii="Arial" w:hAnsi="Arial" w:cs="Arial"/>
        </w:rPr>
        <w:t xml:space="preserve"> auxiliar de topografia</w:t>
      </w:r>
      <w:r w:rsidR="008D37BF" w:rsidRPr="00C01CFA">
        <w:rPr>
          <w:rFonts w:ascii="Arial" w:hAnsi="Arial" w:cs="Arial"/>
        </w:rPr>
        <w:t xml:space="preserve">, </w:t>
      </w:r>
      <w:r w:rsidR="00C45C6C" w:rsidRPr="00C01CFA">
        <w:rPr>
          <w:rFonts w:ascii="Arial" w:hAnsi="Arial" w:cs="Arial"/>
        </w:rPr>
        <w:t>carpinteiro de formas</w:t>
      </w:r>
      <w:r w:rsidR="003E300A" w:rsidRPr="00C01CFA">
        <w:rPr>
          <w:rFonts w:ascii="Arial" w:hAnsi="Arial" w:cs="Arial"/>
        </w:rPr>
        <w:t xml:space="preserve"> e auxiliares</w:t>
      </w:r>
      <w:r w:rsidR="00BD3888" w:rsidRPr="00C01CFA">
        <w:rPr>
          <w:rFonts w:ascii="Arial" w:hAnsi="Arial" w:cs="Arial"/>
        </w:rPr>
        <w:t xml:space="preserve"> de carpinteiro</w:t>
      </w:r>
      <w:r w:rsidR="31E738D3" w:rsidRPr="00C01CFA">
        <w:rPr>
          <w:rFonts w:ascii="Arial" w:hAnsi="Arial" w:cs="Arial"/>
        </w:rPr>
        <w:t>;</w:t>
      </w:r>
    </w:p>
    <w:p w14:paraId="1ECCE818" w14:textId="7B317599" w:rsidR="00FF0A0C" w:rsidRPr="00C01CFA" w:rsidRDefault="00F5049C" w:rsidP="00BE34FB">
      <w:pPr>
        <w:pStyle w:val="Corpodetexto"/>
        <w:numPr>
          <w:ilvl w:val="0"/>
          <w:numId w:val="6"/>
        </w:numPr>
        <w:spacing w:before="241" w:line="360" w:lineRule="auto"/>
        <w:ind w:right="102"/>
        <w:jc w:val="both"/>
        <w:rPr>
          <w:rFonts w:ascii="Arial" w:hAnsi="Arial" w:cs="Arial"/>
        </w:rPr>
      </w:pPr>
      <w:r w:rsidRPr="00C01CFA">
        <w:rPr>
          <w:rFonts w:ascii="Arial" w:hAnsi="Arial" w:cs="Arial"/>
        </w:rPr>
        <w:t>Preconiza-se à empreiteira a contratação de terceiros ou uso de internos, cuja habilitação técnica ou superior em Agrimensura esteja ativa em Conselho Responsável, para a realização de locação de Obra Civil e Obra de Infraestrutura Linear</w:t>
      </w:r>
      <w:r w:rsidR="004669EC" w:rsidRPr="00C01CFA">
        <w:rPr>
          <w:rFonts w:ascii="Arial" w:hAnsi="Arial" w:cs="Arial"/>
        </w:rPr>
        <w:t>,</w:t>
      </w:r>
      <w:r w:rsidRPr="00C01CFA">
        <w:rPr>
          <w:rFonts w:ascii="Arial" w:hAnsi="Arial" w:cs="Arial"/>
        </w:rPr>
        <w:t xml:space="preserve"> em conformidade à Norma Brasileira (NBR) 15309/2005</w:t>
      </w:r>
      <w:r w:rsidR="009D1331" w:rsidRPr="00C01CFA">
        <w:rPr>
          <w:rFonts w:ascii="Arial" w:hAnsi="Arial" w:cs="Arial"/>
        </w:rPr>
        <w:t>;</w:t>
      </w:r>
    </w:p>
    <w:p w14:paraId="27CCBA35" w14:textId="218476AB" w:rsidR="00FF0A0C" w:rsidRPr="00C01CFA" w:rsidRDefault="007C05A9" w:rsidP="00BE34FB">
      <w:pPr>
        <w:pStyle w:val="Corpodetexto"/>
        <w:numPr>
          <w:ilvl w:val="0"/>
          <w:numId w:val="6"/>
        </w:numPr>
        <w:spacing w:before="241" w:line="360" w:lineRule="auto"/>
        <w:ind w:right="102"/>
        <w:jc w:val="both"/>
        <w:rPr>
          <w:rFonts w:ascii="Arial" w:hAnsi="Arial" w:cs="Arial"/>
        </w:rPr>
      </w:pPr>
      <w:r w:rsidRPr="00C01CFA">
        <w:rPr>
          <w:rFonts w:ascii="Arial" w:hAnsi="Arial" w:cs="Arial"/>
        </w:rPr>
        <w:t>As cotas mencionadas nas especificações e nos desenhos são referidas aos RN’s indicados no projeto e estas (as cotas) deverão ser, obrigatoriamente, transportadas para as respectivas obras</w:t>
      </w:r>
      <w:r w:rsidR="008E5269" w:rsidRPr="00C01CFA">
        <w:rPr>
          <w:rFonts w:ascii="Arial" w:hAnsi="Arial" w:cs="Arial"/>
        </w:rPr>
        <w:t>.</w:t>
      </w:r>
    </w:p>
    <w:p w14:paraId="6631E7CE" w14:textId="28BD4C1D" w:rsidR="00D96CF2" w:rsidRPr="00C01CFA" w:rsidRDefault="00D96CF2" w:rsidP="00D96CF2">
      <w:pPr>
        <w:pStyle w:val="Corpodetexto"/>
        <w:numPr>
          <w:ilvl w:val="0"/>
          <w:numId w:val="6"/>
        </w:numPr>
        <w:spacing w:before="241" w:line="360" w:lineRule="auto"/>
        <w:ind w:right="102"/>
        <w:jc w:val="both"/>
        <w:rPr>
          <w:rFonts w:ascii="Arial" w:hAnsi="Arial" w:cs="Arial"/>
        </w:rPr>
      </w:pPr>
      <w:r w:rsidRPr="00C01CFA">
        <w:rPr>
          <w:rFonts w:ascii="Arial" w:hAnsi="Arial" w:cs="Arial"/>
        </w:rPr>
        <w:lastRenderedPageBreak/>
        <w:t>Limpeza</w:t>
      </w:r>
      <w:r w:rsidR="008D7D3F" w:rsidRPr="00C01CFA">
        <w:rPr>
          <w:rFonts w:ascii="Arial" w:hAnsi="Arial" w:cs="Arial"/>
        </w:rPr>
        <w:t xml:space="preserve"> prévia do terreno deve ser executada de forma </w:t>
      </w:r>
      <w:r w:rsidRPr="00C01CFA">
        <w:rPr>
          <w:rFonts w:ascii="Arial" w:hAnsi="Arial" w:cs="Arial"/>
        </w:rPr>
        <w:t xml:space="preserve">manual </w:t>
      </w:r>
      <w:r w:rsidR="008D7D3F" w:rsidRPr="00C01CFA">
        <w:rPr>
          <w:rFonts w:ascii="Arial" w:hAnsi="Arial" w:cs="Arial"/>
        </w:rPr>
        <w:t>com auxílio de uma ferramenta apropriada, visando melhorar o acesso e a implantação da adutora.</w:t>
      </w:r>
    </w:p>
    <w:p w14:paraId="6E7C0C80" w14:textId="247A403C" w:rsidR="00D96CF2" w:rsidRPr="00C01CFA" w:rsidRDefault="00D96CF2" w:rsidP="00B35743">
      <w:pPr>
        <w:pStyle w:val="Corpodetexto"/>
        <w:numPr>
          <w:ilvl w:val="0"/>
          <w:numId w:val="41"/>
        </w:numPr>
        <w:spacing w:before="241" w:line="360" w:lineRule="auto"/>
        <w:ind w:right="102"/>
        <w:jc w:val="both"/>
        <w:rPr>
          <w:rFonts w:ascii="Arial" w:hAnsi="Arial" w:cs="Arial"/>
        </w:rPr>
      </w:pPr>
      <w:r w:rsidRPr="00C01CFA">
        <w:rPr>
          <w:rFonts w:ascii="Arial" w:hAnsi="Arial" w:cs="Arial"/>
        </w:rPr>
        <w:t xml:space="preserve">Materiais: </w:t>
      </w:r>
      <w:r w:rsidR="008D7D3F" w:rsidRPr="00C01CFA">
        <w:rPr>
          <w:rFonts w:ascii="Arial" w:hAnsi="Arial" w:cs="Arial"/>
        </w:rPr>
        <w:t>Enxada</w:t>
      </w:r>
      <w:r w:rsidR="00A87307" w:rsidRPr="00C01CFA">
        <w:rPr>
          <w:rFonts w:ascii="Arial" w:hAnsi="Arial" w:cs="Arial"/>
        </w:rPr>
        <w:t>.</w:t>
      </w:r>
    </w:p>
    <w:p w14:paraId="2C6A6DE2" w14:textId="51FEBF22" w:rsidR="00D96CF2" w:rsidRPr="00C01CFA" w:rsidRDefault="00D96CF2" w:rsidP="00B35743">
      <w:pPr>
        <w:pStyle w:val="Corpodetexto"/>
        <w:numPr>
          <w:ilvl w:val="0"/>
          <w:numId w:val="41"/>
        </w:numPr>
        <w:spacing w:before="241" w:line="360" w:lineRule="auto"/>
        <w:ind w:right="102"/>
        <w:jc w:val="both"/>
        <w:rPr>
          <w:rFonts w:ascii="Arial" w:hAnsi="Arial" w:cs="Arial"/>
        </w:rPr>
      </w:pPr>
      <w:r w:rsidRPr="00C01CFA">
        <w:rPr>
          <w:rFonts w:ascii="Arial" w:hAnsi="Arial" w:cs="Arial"/>
        </w:rPr>
        <w:t>Mão-de-obra: Jardineiro e servente</w:t>
      </w:r>
      <w:r w:rsidR="00A87307" w:rsidRPr="00C01CFA">
        <w:rPr>
          <w:rFonts w:ascii="Arial" w:hAnsi="Arial" w:cs="Arial"/>
        </w:rPr>
        <w:t>.</w:t>
      </w:r>
    </w:p>
    <w:p w14:paraId="3303876D" w14:textId="14F6DE49" w:rsidR="00C917C7" w:rsidRPr="00C01CFA" w:rsidRDefault="00077851" w:rsidP="00BE34FB">
      <w:pPr>
        <w:pStyle w:val="Ttulo2"/>
        <w:numPr>
          <w:ilvl w:val="1"/>
          <w:numId w:val="4"/>
        </w:numPr>
        <w:tabs>
          <w:tab w:val="left" w:pos="809"/>
          <w:tab w:val="left" w:pos="810"/>
        </w:tabs>
        <w:spacing w:before="239"/>
      </w:pPr>
      <w:bookmarkStart w:id="11" w:name="_Toc148597465"/>
      <w:r w:rsidRPr="00C01CFA">
        <w:t>CANTEIRO</w:t>
      </w:r>
      <w:r w:rsidRPr="00C01CFA">
        <w:rPr>
          <w:spacing w:val="-4"/>
        </w:rPr>
        <w:t xml:space="preserve"> </w:t>
      </w:r>
      <w:r w:rsidRPr="00C01CFA">
        <w:t>DE</w:t>
      </w:r>
      <w:r w:rsidRPr="00C01CFA">
        <w:rPr>
          <w:spacing w:val="-3"/>
        </w:rPr>
        <w:t xml:space="preserve"> </w:t>
      </w:r>
      <w:r w:rsidRPr="00C01CFA">
        <w:t>OBRAS</w:t>
      </w:r>
      <w:bookmarkEnd w:id="11"/>
    </w:p>
    <w:p w14:paraId="6F6956A1" w14:textId="2AAA6F86" w:rsidR="00811394" w:rsidRPr="00C01CFA" w:rsidRDefault="00C917C7" w:rsidP="00FA4180">
      <w:pPr>
        <w:pStyle w:val="Corpodetexto"/>
        <w:spacing w:before="241" w:line="360" w:lineRule="auto"/>
        <w:ind w:left="101" w:right="102"/>
        <w:jc w:val="both"/>
        <w:rPr>
          <w:rFonts w:ascii="Arial" w:hAnsi="Arial" w:cs="Arial"/>
        </w:rPr>
      </w:pPr>
      <w:r w:rsidRPr="00C01CFA">
        <w:rPr>
          <w:rFonts w:ascii="Arial" w:hAnsi="Arial" w:cs="Arial"/>
        </w:rPr>
        <w:t xml:space="preserve">Sob responsabilidade da empreitada, prever a mobilização, instalação, administração, manutenção e desmobilização do Canteiro de Obra, em conformidade à </w:t>
      </w:r>
      <w:r w:rsidR="008112BD" w:rsidRPr="00C01CFA">
        <w:rPr>
          <w:rFonts w:ascii="Arial" w:hAnsi="Arial" w:cs="Arial"/>
        </w:rPr>
        <w:t>Norma Regulamentadora (NR) 18</w:t>
      </w:r>
      <w:r w:rsidR="00FB64A1" w:rsidRPr="00C01CFA">
        <w:rPr>
          <w:rFonts w:ascii="Arial" w:hAnsi="Arial" w:cs="Arial"/>
        </w:rPr>
        <w:t>.</w:t>
      </w:r>
      <w:r w:rsidRPr="00C01CFA">
        <w:rPr>
          <w:rFonts w:ascii="Arial" w:hAnsi="Arial" w:cs="Arial"/>
        </w:rPr>
        <w:t xml:space="preserve"> </w:t>
      </w:r>
      <w:r w:rsidR="00FB64A1" w:rsidRPr="00C01CFA">
        <w:rPr>
          <w:rFonts w:ascii="Arial" w:hAnsi="Arial" w:cs="Arial"/>
        </w:rPr>
        <w:t>Incluso o</w:t>
      </w:r>
      <w:r w:rsidRPr="00C01CFA">
        <w:rPr>
          <w:rFonts w:ascii="Arial" w:hAnsi="Arial" w:cs="Arial"/>
        </w:rPr>
        <w:t xml:space="preserve"> fornecimento e a instalação de placas de identificação das obras. </w:t>
      </w:r>
    </w:p>
    <w:p w14:paraId="4CD72D84" w14:textId="5495D3E9" w:rsidR="49DE9040" w:rsidRPr="00C01CFA" w:rsidRDefault="49DE9040" w:rsidP="00B35743">
      <w:pPr>
        <w:pStyle w:val="Corpodetexto"/>
        <w:numPr>
          <w:ilvl w:val="0"/>
          <w:numId w:val="23"/>
        </w:numPr>
        <w:spacing w:before="241" w:line="360" w:lineRule="auto"/>
        <w:ind w:right="102"/>
        <w:jc w:val="both"/>
        <w:rPr>
          <w:rFonts w:ascii="Arial" w:hAnsi="Arial" w:cs="Arial"/>
        </w:rPr>
      </w:pPr>
      <w:r w:rsidRPr="00C01CFA">
        <w:rPr>
          <w:rFonts w:ascii="Arial" w:hAnsi="Arial" w:cs="Arial"/>
        </w:rPr>
        <w:t xml:space="preserve">Material: </w:t>
      </w:r>
      <w:r w:rsidR="00F65091" w:rsidRPr="00C01CFA">
        <w:rPr>
          <w:rFonts w:ascii="Arial" w:hAnsi="Arial" w:cs="Arial"/>
        </w:rPr>
        <w:t xml:space="preserve">Placa de obra em chapa galvanizada #26, esp. 0,45 mm, plotada com adesivo vinílico, afixada com rebites, em estrutura metálica de metalon 20x20 mm, esp. 1,25 mm, inclusive suporte em eucalipto autoclavado pintado com tinta pva </w:t>
      </w:r>
      <w:r w:rsidR="00C0052B" w:rsidRPr="00C01CFA">
        <w:rPr>
          <w:rFonts w:ascii="Arial" w:hAnsi="Arial" w:cs="Arial"/>
        </w:rPr>
        <w:t>(</w:t>
      </w:r>
      <w:r w:rsidR="00F65091" w:rsidRPr="00C01CFA">
        <w:rPr>
          <w:rFonts w:ascii="Arial" w:hAnsi="Arial" w:cs="Arial"/>
        </w:rPr>
        <w:t>duas demãos</w:t>
      </w:r>
      <w:r w:rsidR="00C0052B" w:rsidRPr="00C01CFA">
        <w:rPr>
          <w:rFonts w:ascii="Arial" w:hAnsi="Arial" w:cs="Arial"/>
        </w:rPr>
        <w:t>)</w:t>
      </w:r>
      <w:r w:rsidRPr="00C01CFA">
        <w:rPr>
          <w:rFonts w:ascii="Arial" w:hAnsi="Arial" w:cs="Arial"/>
        </w:rPr>
        <w:t>;</w:t>
      </w:r>
    </w:p>
    <w:p w14:paraId="707462E4" w14:textId="5A2002F3" w:rsidR="7F0CE6FF" w:rsidRPr="00C01CFA" w:rsidRDefault="7F0CE6FF" w:rsidP="00B35743">
      <w:pPr>
        <w:pStyle w:val="Corpodetexto"/>
        <w:numPr>
          <w:ilvl w:val="0"/>
          <w:numId w:val="23"/>
        </w:numPr>
        <w:spacing w:before="241" w:line="360" w:lineRule="auto"/>
        <w:ind w:right="102"/>
        <w:jc w:val="both"/>
        <w:rPr>
          <w:rFonts w:ascii="Arial" w:hAnsi="Arial" w:cs="Arial"/>
        </w:rPr>
      </w:pPr>
      <w:r w:rsidRPr="00C01CFA">
        <w:rPr>
          <w:rFonts w:ascii="Arial" w:hAnsi="Arial" w:cs="Arial"/>
        </w:rPr>
        <w:t>Mão de Obra: Servente;</w:t>
      </w:r>
    </w:p>
    <w:p w14:paraId="7BF49738" w14:textId="5924CCF7" w:rsidR="00C7216A" w:rsidRPr="00C01CFA" w:rsidRDefault="00B64105" w:rsidP="00C7216A">
      <w:pPr>
        <w:pStyle w:val="Corpodetexto"/>
        <w:spacing w:before="241" w:line="360" w:lineRule="auto"/>
        <w:ind w:left="101" w:right="102"/>
        <w:jc w:val="both"/>
        <w:rPr>
          <w:rFonts w:ascii="Arial" w:hAnsi="Arial" w:cs="Arial"/>
        </w:rPr>
      </w:pPr>
      <w:r w:rsidRPr="00C01CFA">
        <w:rPr>
          <w:rFonts w:ascii="Arial" w:hAnsi="Arial" w:cs="Arial"/>
        </w:rPr>
        <w:t xml:space="preserve">O canteiro de obras deverá ser provido de um container durante o período de execução da obra, para utilização como almoxarifado/escritório da </w:t>
      </w:r>
      <w:r w:rsidR="00200BCB" w:rsidRPr="00C01CFA">
        <w:rPr>
          <w:rFonts w:ascii="Arial" w:hAnsi="Arial" w:cs="Arial"/>
        </w:rPr>
        <w:t>Contratada</w:t>
      </w:r>
      <w:r w:rsidRPr="00C01CFA">
        <w:rPr>
          <w:rFonts w:ascii="Arial" w:hAnsi="Arial" w:cs="Arial"/>
        </w:rPr>
        <w:t>. Está incluído neste item a mobilização e desmobilização do container. O container deve ter dimensão mínima de 6,00 x 4,00</w:t>
      </w:r>
      <w:r w:rsidR="00C7216A" w:rsidRPr="00C01CFA">
        <w:rPr>
          <w:rFonts w:ascii="Arial" w:hAnsi="Arial" w:cs="Arial"/>
        </w:rPr>
        <w:t xml:space="preserve">m, com banheiro </w:t>
      </w:r>
      <w:r w:rsidR="00200BCB" w:rsidRPr="00C01CFA">
        <w:rPr>
          <w:rFonts w:ascii="Arial" w:hAnsi="Arial" w:cs="Arial"/>
        </w:rPr>
        <w:t>contendo vaso, l</w:t>
      </w:r>
      <w:r w:rsidR="00C7216A" w:rsidRPr="00C01CFA">
        <w:rPr>
          <w:rFonts w:ascii="Arial" w:hAnsi="Arial" w:cs="Arial"/>
        </w:rPr>
        <w:t>avat</w:t>
      </w:r>
      <w:r w:rsidR="00200BCB" w:rsidRPr="00C01CFA">
        <w:rPr>
          <w:rFonts w:ascii="Arial" w:hAnsi="Arial" w:cs="Arial"/>
        </w:rPr>
        <w:t>ório e chuveiro</w:t>
      </w:r>
      <w:r w:rsidR="00C7216A" w:rsidRPr="00C01CFA">
        <w:rPr>
          <w:rFonts w:ascii="Arial" w:hAnsi="Arial" w:cs="Arial"/>
        </w:rPr>
        <w:t>, ar cond</w:t>
      </w:r>
      <w:r w:rsidR="00200BCB" w:rsidRPr="00C01CFA">
        <w:rPr>
          <w:rFonts w:ascii="Arial" w:hAnsi="Arial" w:cs="Arial"/>
        </w:rPr>
        <w:t>icionante</w:t>
      </w:r>
      <w:r w:rsidR="00C7216A" w:rsidRPr="00C01CFA">
        <w:rPr>
          <w:rFonts w:ascii="Arial" w:hAnsi="Arial" w:cs="Arial"/>
        </w:rPr>
        <w:t xml:space="preserve">, </w:t>
      </w:r>
      <w:r w:rsidR="00200BCB" w:rsidRPr="00C01CFA">
        <w:rPr>
          <w:rFonts w:ascii="Arial" w:hAnsi="Arial" w:cs="Arial"/>
        </w:rPr>
        <w:t>pontos de</w:t>
      </w:r>
      <w:r w:rsidR="00C7216A" w:rsidRPr="00C01CFA">
        <w:rPr>
          <w:rFonts w:ascii="Arial" w:hAnsi="Arial" w:cs="Arial"/>
        </w:rPr>
        <w:t xml:space="preserve"> iluminação, </w:t>
      </w:r>
      <w:r w:rsidR="00200BCB" w:rsidRPr="00C01CFA">
        <w:rPr>
          <w:rFonts w:ascii="Arial" w:hAnsi="Arial" w:cs="Arial"/>
        </w:rPr>
        <w:t>t</w:t>
      </w:r>
      <w:r w:rsidR="00C7216A" w:rsidRPr="00C01CFA">
        <w:rPr>
          <w:rFonts w:ascii="Arial" w:hAnsi="Arial" w:cs="Arial"/>
        </w:rPr>
        <w:t>om</w:t>
      </w:r>
      <w:r w:rsidR="00200BCB" w:rsidRPr="00C01CFA">
        <w:rPr>
          <w:rFonts w:ascii="Arial" w:hAnsi="Arial" w:cs="Arial"/>
        </w:rPr>
        <w:t>ada elétrica e isolamento térmico</w:t>
      </w:r>
      <w:r w:rsidR="00C7216A" w:rsidRPr="00C01CFA">
        <w:rPr>
          <w:rFonts w:ascii="Arial" w:hAnsi="Arial" w:cs="Arial"/>
        </w:rPr>
        <w:t xml:space="preserve">. </w:t>
      </w:r>
      <w:r w:rsidR="00200BCB" w:rsidRPr="00C01CFA">
        <w:rPr>
          <w:rFonts w:ascii="Arial" w:hAnsi="Arial" w:cs="Arial"/>
        </w:rPr>
        <w:t xml:space="preserve">A contratado deverá apresentar à Fiscalização da </w:t>
      </w:r>
      <w:r w:rsidR="00200BCB" w:rsidRPr="00C01CFA">
        <w:rPr>
          <w:rFonts w:ascii="Arial" w:hAnsi="Arial" w:cs="Arial"/>
          <w:lang w:val="pt-BR"/>
        </w:rPr>
        <w:t>Prefeitura</w:t>
      </w:r>
      <w:r w:rsidR="00200BCB" w:rsidRPr="00C01CFA">
        <w:rPr>
          <w:rFonts w:ascii="Arial" w:hAnsi="Arial" w:cs="Arial"/>
        </w:rPr>
        <w:t xml:space="preserve"> o </w:t>
      </w:r>
      <w:r w:rsidR="00C7216A" w:rsidRPr="00C01CFA">
        <w:rPr>
          <w:rFonts w:ascii="Arial" w:hAnsi="Arial" w:cs="Arial"/>
        </w:rPr>
        <w:t xml:space="preserve">laudo </w:t>
      </w:r>
      <w:r w:rsidR="00200BCB" w:rsidRPr="00C01CFA">
        <w:rPr>
          <w:rFonts w:ascii="Arial" w:hAnsi="Arial" w:cs="Arial"/>
        </w:rPr>
        <w:t xml:space="preserve">de </w:t>
      </w:r>
      <w:r w:rsidR="00C7216A" w:rsidRPr="00C01CFA">
        <w:rPr>
          <w:rFonts w:ascii="Arial" w:hAnsi="Arial" w:cs="Arial"/>
        </w:rPr>
        <w:t>descontaminação</w:t>
      </w:r>
      <w:r w:rsidR="00200BCB" w:rsidRPr="00C01CFA">
        <w:rPr>
          <w:rFonts w:ascii="Arial" w:hAnsi="Arial" w:cs="Arial"/>
        </w:rPr>
        <w:t xml:space="preserve"> da unidade.</w:t>
      </w:r>
    </w:p>
    <w:p w14:paraId="16D8CAE8" w14:textId="3FCF9AE1" w:rsidR="00B64105" w:rsidRPr="00C01CFA" w:rsidRDefault="00B64105" w:rsidP="00AF6B9D">
      <w:pPr>
        <w:pStyle w:val="Corpodetexto"/>
        <w:spacing w:before="241" w:line="360" w:lineRule="auto"/>
        <w:ind w:left="101" w:right="102"/>
        <w:jc w:val="both"/>
        <w:rPr>
          <w:rFonts w:ascii="Arial" w:hAnsi="Arial" w:cs="Arial"/>
        </w:rPr>
      </w:pPr>
      <w:r w:rsidRPr="00C01CFA">
        <w:rPr>
          <w:rFonts w:ascii="Arial" w:hAnsi="Arial" w:cs="Arial"/>
        </w:rPr>
        <w:t xml:space="preserve">O item será medido em meses (mês), considerando uma unidade de container para cada mês. Em caso de atrasos no cronograma provocados pela </w:t>
      </w:r>
      <w:r w:rsidR="00200BCB" w:rsidRPr="00C01CFA">
        <w:rPr>
          <w:rFonts w:ascii="Arial" w:hAnsi="Arial" w:cs="Arial"/>
        </w:rPr>
        <w:t>Contratada</w:t>
      </w:r>
      <w:r w:rsidRPr="00C01CFA">
        <w:rPr>
          <w:rFonts w:ascii="Arial" w:hAnsi="Arial" w:cs="Arial"/>
        </w:rPr>
        <w:t xml:space="preserve">, a mesma deverá manter o container em perfeito funcionamento, no entanto esse custo não será remunerado pela </w:t>
      </w:r>
      <w:r w:rsidR="00200BCB" w:rsidRPr="00C01CFA">
        <w:rPr>
          <w:rFonts w:ascii="Arial" w:hAnsi="Arial" w:cs="Arial"/>
        </w:rPr>
        <w:t>Prefeitura</w:t>
      </w:r>
      <w:r w:rsidR="007068AC">
        <w:rPr>
          <w:rFonts w:ascii="Arial" w:hAnsi="Arial" w:cs="Arial"/>
        </w:rPr>
        <w:t>.</w:t>
      </w:r>
    </w:p>
    <w:p w14:paraId="09285241" w14:textId="1D8E9721" w:rsidR="00FC5AA8" w:rsidRPr="00C01CFA" w:rsidRDefault="00EA4EE0" w:rsidP="00200BCB">
      <w:pPr>
        <w:pStyle w:val="Corpodetexto"/>
        <w:spacing w:before="241" w:line="360" w:lineRule="auto"/>
        <w:ind w:left="101" w:right="102"/>
        <w:jc w:val="both"/>
        <w:rPr>
          <w:rFonts w:ascii="Arial" w:hAnsi="Arial" w:cs="Arial"/>
        </w:rPr>
      </w:pPr>
      <w:r w:rsidRPr="00C01CFA">
        <w:rPr>
          <w:rFonts w:ascii="Arial" w:hAnsi="Arial" w:cs="Arial"/>
        </w:rPr>
        <w:t>Para atendimento das instalações sanitárias</w:t>
      </w:r>
      <w:r w:rsidR="00FC5AA8" w:rsidRPr="00C01CFA">
        <w:rPr>
          <w:rFonts w:ascii="Arial" w:hAnsi="Arial" w:cs="Arial"/>
        </w:rPr>
        <w:t xml:space="preserve"> no canteiro de obra</w:t>
      </w:r>
      <w:r w:rsidRPr="00C01CFA">
        <w:rPr>
          <w:rFonts w:ascii="Arial" w:hAnsi="Arial" w:cs="Arial"/>
        </w:rPr>
        <w:t>, deverá ser previsto</w:t>
      </w:r>
      <w:r w:rsidR="00FC5AA8" w:rsidRPr="00C01CFA">
        <w:rPr>
          <w:rFonts w:ascii="Arial" w:hAnsi="Arial" w:cs="Arial"/>
        </w:rPr>
        <w:t xml:space="preserve"> um</w:t>
      </w:r>
      <w:r w:rsidRPr="00C01CFA">
        <w:rPr>
          <w:rFonts w:ascii="Arial" w:hAnsi="Arial" w:cs="Arial"/>
        </w:rPr>
        <w:t xml:space="preserve"> reserva</w:t>
      </w:r>
      <w:r w:rsidR="00FC5AA8" w:rsidRPr="00C01CFA">
        <w:rPr>
          <w:rFonts w:ascii="Arial" w:hAnsi="Arial" w:cs="Arial"/>
        </w:rPr>
        <w:t>t</w:t>
      </w:r>
      <w:r w:rsidRPr="00C01CFA">
        <w:rPr>
          <w:rFonts w:ascii="Arial" w:hAnsi="Arial" w:cs="Arial"/>
        </w:rPr>
        <w:t>ório de 1000 L</w:t>
      </w:r>
      <w:r w:rsidR="00FC5AA8" w:rsidRPr="00C01CFA">
        <w:rPr>
          <w:rFonts w:ascii="Arial" w:hAnsi="Arial" w:cs="Arial"/>
        </w:rPr>
        <w:t xml:space="preserve">, apoiado em uma estrutura de madeira. Para tal, é necessário a execução de uma base contraventada em madeira e a instalação do </w:t>
      </w:r>
      <w:r w:rsidR="00FC5AA8" w:rsidRPr="00C01CFA">
        <w:rPr>
          <w:rFonts w:ascii="Arial" w:hAnsi="Arial" w:cs="Arial"/>
        </w:rPr>
        <w:lastRenderedPageBreak/>
        <w:t>suporte de apoio para a Caixa d’água.</w:t>
      </w:r>
    </w:p>
    <w:p w14:paraId="35ED5EF1" w14:textId="5401D515" w:rsidR="00FC5AA8" w:rsidRPr="00C01CFA" w:rsidRDefault="00FC5AA8" w:rsidP="00B35743">
      <w:pPr>
        <w:pStyle w:val="Corpodetexto"/>
        <w:numPr>
          <w:ilvl w:val="0"/>
          <w:numId w:val="40"/>
        </w:numPr>
        <w:spacing w:before="241" w:line="360" w:lineRule="auto"/>
        <w:ind w:right="102"/>
        <w:jc w:val="both"/>
        <w:rPr>
          <w:rFonts w:ascii="Arial" w:hAnsi="Arial" w:cs="Arial"/>
        </w:rPr>
      </w:pPr>
      <w:r w:rsidRPr="00C01CFA">
        <w:rPr>
          <w:rFonts w:ascii="Arial" w:hAnsi="Arial" w:cs="Arial"/>
        </w:rPr>
        <w:t>Materiais</w:t>
      </w:r>
      <w:r w:rsidR="00D60687" w:rsidRPr="00C01CFA">
        <w:rPr>
          <w:rFonts w:ascii="Arial" w:hAnsi="Arial" w:cs="Arial"/>
        </w:rPr>
        <w:t>: reservatório de polietileno de 1000L;</w:t>
      </w:r>
      <w:r w:rsidR="00F96FC1" w:rsidRPr="00C01CFA">
        <w:rPr>
          <w:rFonts w:ascii="Arial" w:hAnsi="Arial" w:cs="Arial"/>
        </w:rPr>
        <w:t xml:space="preserve"> tê e tubo em PVC soldáveis com DN 25mm</w:t>
      </w:r>
      <w:r w:rsidR="000D7AC0" w:rsidRPr="00C01CFA">
        <w:rPr>
          <w:rFonts w:ascii="Arial" w:hAnsi="Arial" w:cs="Arial"/>
        </w:rPr>
        <w:t>;</w:t>
      </w:r>
      <w:r w:rsidR="00F96FC1" w:rsidRPr="00C01CFA">
        <w:rPr>
          <w:rFonts w:ascii="Arial" w:hAnsi="Arial" w:cs="Arial"/>
        </w:rPr>
        <w:t xml:space="preserve"> </w:t>
      </w:r>
      <w:r w:rsidR="00A910F3" w:rsidRPr="00C01CFA">
        <w:rPr>
          <w:rFonts w:ascii="Arial" w:hAnsi="Arial" w:cs="Arial"/>
        </w:rPr>
        <w:t>joelho de 90º soldáve</w:t>
      </w:r>
      <w:r w:rsidR="00F96FC1" w:rsidRPr="00C01CFA">
        <w:rPr>
          <w:rFonts w:ascii="Arial" w:hAnsi="Arial" w:cs="Arial"/>
        </w:rPr>
        <w:t>is em</w:t>
      </w:r>
      <w:r w:rsidR="00A910F3" w:rsidRPr="00C01CFA">
        <w:rPr>
          <w:rFonts w:ascii="Arial" w:hAnsi="Arial" w:cs="Arial"/>
        </w:rPr>
        <w:t xml:space="preserve"> DN 25mm; kit de registro de gaveta bruto de latão ¾”;</w:t>
      </w:r>
      <w:r w:rsidR="000D7AC0" w:rsidRPr="00C01CFA">
        <w:rPr>
          <w:rFonts w:ascii="Arial" w:hAnsi="Arial" w:cs="Arial"/>
        </w:rPr>
        <w:t xml:space="preserve"> adaptador com flange e anel de vedação em PVC, soldável em DN 25 mm X ¾; torneira de boia para caixa d’água roscável, ¾; estrutura de madeira provisória para suporte de caixa d’água.</w:t>
      </w:r>
    </w:p>
    <w:p w14:paraId="0CC79CF1" w14:textId="075292BD" w:rsidR="00FC5AA8" w:rsidRPr="00C01CFA" w:rsidRDefault="00FC5AA8" w:rsidP="00B35743">
      <w:pPr>
        <w:pStyle w:val="Corpodetexto"/>
        <w:numPr>
          <w:ilvl w:val="0"/>
          <w:numId w:val="40"/>
        </w:numPr>
        <w:spacing w:before="241" w:line="360" w:lineRule="auto"/>
        <w:ind w:right="102"/>
        <w:jc w:val="both"/>
        <w:rPr>
          <w:rFonts w:ascii="Arial" w:hAnsi="Arial" w:cs="Arial"/>
        </w:rPr>
      </w:pPr>
      <w:r w:rsidRPr="00C01CFA">
        <w:rPr>
          <w:rFonts w:ascii="Arial" w:hAnsi="Arial" w:cs="Arial"/>
        </w:rPr>
        <w:t>Mão de Obra:</w:t>
      </w:r>
      <w:r w:rsidR="00A9129D" w:rsidRPr="00C01CFA">
        <w:rPr>
          <w:rFonts w:ascii="Arial" w:hAnsi="Arial" w:cs="Arial"/>
        </w:rPr>
        <w:t xml:space="preserve"> </w:t>
      </w:r>
      <w:r w:rsidR="005C0908" w:rsidRPr="00C01CFA">
        <w:rPr>
          <w:rFonts w:ascii="Arial" w:hAnsi="Arial" w:cs="Arial"/>
        </w:rPr>
        <w:t>encador ou bombeiro hidráulico</w:t>
      </w:r>
      <w:r w:rsidR="00E40D5E" w:rsidRPr="00C01CFA">
        <w:rPr>
          <w:rFonts w:ascii="Arial" w:hAnsi="Arial" w:cs="Arial"/>
        </w:rPr>
        <w:t>.</w:t>
      </w:r>
    </w:p>
    <w:p w14:paraId="105D3475" w14:textId="0C71CC17" w:rsidR="00200BCB" w:rsidRPr="00C01CFA" w:rsidRDefault="00200BCB" w:rsidP="00200BCB">
      <w:pPr>
        <w:pStyle w:val="Corpodetexto"/>
        <w:spacing w:before="241" w:line="360" w:lineRule="auto"/>
        <w:ind w:right="102"/>
        <w:jc w:val="both"/>
        <w:rPr>
          <w:rFonts w:ascii="Arial" w:hAnsi="Arial" w:cs="Arial"/>
        </w:rPr>
      </w:pPr>
      <w:r w:rsidRPr="00C01CFA">
        <w:rPr>
          <w:rFonts w:ascii="Arial" w:hAnsi="Arial" w:cs="Arial"/>
        </w:rPr>
        <w:t>Em canteiro de obra, é postulada conformidade à NR-18</w:t>
      </w:r>
      <w:r w:rsidR="006D62E7" w:rsidRPr="00C01CFA">
        <w:rPr>
          <w:rFonts w:ascii="Arial" w:hAnsi="Arial" w:cs="Arial"/>
        </w:rPr>
        <w:t>.</w:t>
      </w:r>
    </w:p>
    <w:p w14:paraId="7B38AA39" w14:textId="2FBA1638" w:rsidR="00D474B7" w:rsidRPr="00C01CFA" w:rsidRDefault="00D474B7" w:rsidP="00D474B7">
      <w:pPr>
        <w:pStyle w:val="Ttulo2"/>
        <w:numPr>
          <w:ilvl w:val="1"/>
          <w:numId w:val="4"/>
        </w:numPr>
        <w:tabs>
          <w:tab w:val="left" w:pos="809"/>
          <w:tab w:val="left" w:pos="810"/>
        </w:tabs>
        <w:spacing w:before="239"/>
      </w:pPr>
      <w:bookmarkStart w:id="12" w:name="_Toc148597466"/>
      <w:r w:rsidRPr="00C01CFA">
        <w:t>LOCAÇÃO TOPOGRÁFICA DA OBRA</w:t>
      </w:r>
      <w:bookmarkEnd w:id="12"/>
    </w:p>
    <w:p w14:paraId="5263C8DE" w14:textId="77777777" w:rsidR="00E40D5E" w:rsidRPr="00C01CFA" w:rsidRDefault="00E40D5E" w:rsidP="00200BCB">
      <w:pPr>
        <w:pStyle w:val="Corpodetexto"/>
        <w:spacing w:before="241" w:line="360" w:lineRule="auto"/>
        <w:ind w:right="102"/>
        <w:jc w:val="both"/>
        <w:rPr>
          <w:rFonts w:ascii="Arial" w:hAnsi="Arial" w:cs="Arial"/>
        </w:rPr>
      </w:pPr>
      <w:r w:rsidRPr="00C01CFA">
        <w:rPr>
          <w:rFonts w:ascii="Arial" w:hAnsi="Arial" w:cs="Arial"/>
        </w:rPr>
        <w:t>A locação de unidades não lineares consiste na demarcação do perímetro e nivelamento da obra a ser edificada, com o emprego de equipamentos topográficos de precisão. A demarcação consta do posicionamento da obra no terreno, através da determinação das cotas dos cantos externos dos pisos, nivelamento e alinhamento das paredes. O nivelamento das paredes será materializado com estacas e sarrafos de madeira.</w:t>
      </w:r>
    </w:p>
    <w:p w14:paraId="222D39D9" w14:textId="08161657" w:rsidR="00E40D5E" w:rsidRPr="00C01CFA" w:rsidRDefault="00E40D5E" w:rsidP="00200BCB">
      <w:pPr>
        <w:pStyle w:val="Corpodetexto"/>
        <w:spacing w:before="241" w:line="360" w:lineRule="auto"/>
        <w:ind w:right="102"/>
        <w:jc w:val="both"/>
        <w:rPr>
          <w:rFonts w:ascii="Arial" w:hAnsi="Arial" w:cs="Arial"/>
        </w:rPr>
      </w:pPr>
      <w:r w:rsidRPr="00C01CFA">
        <w:rPr>
          <w:rFonts w:ascii="Arial" w:hAnsi="Arial" w:cs="Arial"/>
        </w:rPr>
        <w:t>A locação será efetuada através de gabarito em tábuas de pinho de 0,03 x 0,20m perfeitamente niveladas, pregadas a uma altura mínima de 60cm em barrotes 3” x 3” espaçados de 1,50 m, afastado da estrutura no mínimo 3,00m. Mediante pregos cravados no topo dessas guias, através de coordenadas, serão marcados, com fios estirados, os alinhamentos.</w:t>
      </w:r>
    </w:p>
    <w:p w14:paraId="6970F051" w14:textId="77777777" w:rsidR="00E40D5E" w:rsidRPr="00C01CFA" w:rsidRDefault="00E40D5E" w:rsidP="00200BCB">
      <w:pPr>
        <w:pStyle w:val="Corpodetexto"/>
        <w:spacing w:before="241" w:line="360" w:lineRule="auto"/>
        <w:ind w:right="102"/>
        <w:jc w:val="both"/>
        <w:rPr>
          <w:rFonts w:ascii="Arial" w:hAnsi="Arial" w:cs="Arial"/>
        </w:rPr>
      </w:pPr>
      <w:r w:rsidRPr="00C01CFA">
        <w:rPr>
          <w:rFonts w:ascii="Arial" w:hAnsi="Arial" w:cs="Arial"/>
        </w:rPr>
        <w:t>A locação das obras será feita a partir das indicações constantes das peças gráficas, ficando sob a responsabilidade da empresa Contratada qualquer erro de alinhamento, obrigando-se a desfazer ou refazer a marcação, sob suas expensas, caso alguma incorreção seja verificada pela Fiscalização ou pela Contratante.</w:t>
      </w:r>
    </w:p>
    <w:p w14:paraId="246479B8" w14:textId="77777777" w:rsidR="00E40D5E" w:rsidRPr="00C01CFA" w:rsidRDefault="00E40D5E" w:rsidP="00200BCB">
      <w:pPr>
        <w:pStyle w:val="Corpodetexto"/>
        <w:spacing w:before="241" w:line="360" w:lineRule="auto"/>
        <w:ind w:right="102"/>
        <w:jc w:val="both"/>
        <w:rPr>
          <w:rFonts w:ascii="Arial" w:hAnsi="Arial" w:cs="Arial"/>
        </w:rPr>
      </w:pPr>
      <w:r w:rsidRPr="00C01CFA">
        <w:rPr>
          <w:rFonts w:ascii="Arial" w:hAnsi="Arial" w:cs="Arial"/>
        </w:rPr>
        <w:t>A referência de nível será determinada com base nos projetos e levantamentos topográficos da área onde serão executados os serviços. Para o bom controle de nível, outros marcos de segurança deverão ser implantados em toda área e indicados em plantas, em local protegido e com os valores relacionados.</w:t>
      </w:r>
    </w:p>
    <w:p w14:paraId="167FEEBC" w14:textId="77777777" w:rsidR="00E40D5E" w:rsidRPr="00C01CFA" w:rsidRDefault="00E40D5E" w:rsidP="00200BCB">
      <w:pPr>
        <w:pStyle w:val="Corpodetexto"/>
        <w:spacing w:before="241" w:line="360" w:lineRule="auto"/>
        <w:ind w:right="102"/>
        <w:jc w:val="both"/>
        <w:rPr>
          <w:rFonts w:ascii="Arial" w:hAnsi="Arial" w:cs="Arial"/>
        </w:rPr>
      </w:pPr>
      <w:r w:rsidRPr="00C01CFA">
        <w:rPr>
          <w:rFonts w:ascii="Arial" w:hAnsi="Arial" w:cs="Arial"/>
        </w:rPr>
        <w:t xml:space="preserve">Todas as interferências encontradas, e que não constem de desenhos fornecidos, </w:t>
      </w:r>
      <w:r w:rsidRPr="00C01CFA">
        <w:rPr>
          <w:rFonts w:ascii="Arial" w:hAnsi="Arial" w:cs="Arial"/>
        </w:rPr>
        <w:lastRenderedPageBreak/>
        <w:t>deverão ser levantadas e cadastradas. Excetuando-se a instalação do canteiro da obra e a limpeza da área, nenhum serviço poderá ser executado sem a relocação completa, através das ordens de serviços e seus projetos específicos. Na existência de serviços não especificados, a Contratada somente poderá executá-los após aprovação da Fiscalização.</w:t>
      </w:r>
    </w:p>
    <w:p w14:paraId="5AE35DD4" w14:textId="77777777" w:rsidR="00E40D5E" w:rsidRPr="00C01CFA" w:rsidRDefault="00E40D5E" w:rsidP="00200BCB">
      <w:pPr>
        <w:pStyle w:val="Corpodetexto"/>
        <w:spacing w:before="241" w:line="360" w:lineRule="auto"/>
        <w:ind w:right="102"/>
        <w:jc w:val="both"/>
        <w:rPr>
          <w:rFonts w:ascii="Arial" w:hAnsi="Arial" w:cs="Arial"/>
        </w:rPr>
      </w:pPr>
      <w:r w:rsidRPr="00C01CFA">
        <w:rPr>
          <w:rFonts w:ascii="Arial" w:hAnsi="Arial" w:cs="Arial"/>
        </w:rPr>
        <w:t>Concluída a locação das obras de acordo com o Projeto, a Contratada fará uma ata relacionando as condições de sítio à época da execução.</w:t>
      </w:r>
    </w:p>
    <w:p w14:paraId="08A1AE4B" w14:textId="77777777" w:rsidR="00E40D5E" w:rsidRPr="00C01CFA" w:rsidRDefault="00E40D5E" w:rsidP="00200BCB">
      <w:pPr>
        <w:pStyle w:val="Corpodetexto"/>
        <w:spacing w:before="241" w:line="360" w:lineRule="auto"/>
        <w:ind w:right="102"/>
        <w:jc w:val="both"/>
        <w:rPr>
          <w:rFonts w:ascii="Arial" w:hAnsi="Arial" w:cs="Arial"/>
        </w:rPr>
      </w:pPr>
      <w:r w:rsidRPr="00C01CFA">
        <w:rPr>
          <w:rFonts w:ascii="Arial" w:hAnsi="Arial" w:cs="Arial"/>
        </w:rPr>
        <w:t>A critério da Fiscalização, a locação e nivelamento de unidades de pequena importância poderá ser feita sem o auxílio de equipamentos topográficos, com o auxílio de mangueira transparente cheia de água, régua, nível e esquadros de pedreiro. Os cantos e alinhamentos também são materializados com estacas e sarrafos de madeira.</w:t>
      </w:r>
    </w:p>
    <w:p w14:paraId="26089D64" w14:textId="144699BB" w:rsidR="006D62E7" w:rsidRPr="00C01CFA" w:rsidRDefault="00E40D5E" w:rsidP="00200BCB">
      <w:pPr>
        <w:pStyle w:val="Corpodetexto"/>
        <w:spacing w:before="241" w:line="360" w:lineRule="auto"/>
        <w:ind w:right="102"/>
        <w:jc w:val="both"/>
        <w:rPr>
          <w:rFonts w:ascii="Arial" w:hAnsi="Arial" w:cs="Arial"/>
        </w:rPr>
      </w:pPr>
      <w:r w:rsidRPr="00C01CFA">
        <w:rPr>
          <w:rFonts w:ascii="Arial" w:hAnsi="Arial" w:cs="Arial"/>
        </w:rPr>
        <w:t>Na locação de áreas os pontos devem ser marcados por piquetes, cujo topo deve estar a 0,02m do solo, com estaca testemunha. O piquete deve ser amarrado no campo a pontos bem definidos. Deverá ser elaborado “croquis” de amarração e identificação dos piquetes.</w:t>
      </w:r>
    </w:p>
    <w:p w14:paraId="52E76100" w14:textId="4559666D" w:rsidR="00E40D5E" w:rsidRPr="00C01CFA" w:rsidRDefault="00E40D5E" w:rsidP="00B35743">
      <w:pPr>
        <w:pStyle w:val="Corpodetexto"/>
        <w:numPr>
          <w:ilvl w:val="0"/>
          <w:numId w:val="45"/>
        </w:numPr>
        <w:spacing w:before="241" w:line="360" w:lineRule="auto"/>
        <w:ind w:right="102"/>
        <w:jc w:val="both"/>
        <w:rPr>
          <w:rFonts w:ascii="Arial" w:hAnsi="Arial" w:cs="Arial"/>
        </w:rPr>
      </w:pPr>
      <w:r w:rsidRPr="00C01CFA">
        <w:rPr>
          <w:rFonts w:ascii="Arial" w:hAnsi="Arial" w:cs="Arial"/>
        </w:rPr>
        <w:t xml:space="preserve">Materiais: </w:t>
      </w:r>
      <w:r w:rsidR="00A87307" w:rsidRPr="00C01CFA">
        <w:rPr>
          <w:rFonts w:ascii="Arial" w:hAnsi="Arial" w:cs="Arial"/>
        </w:rPr>
        <w:t>tábuas de pinho, barrotes, pregos</w:t>
      </w:r>
      <w:r w:rsidRPr="00C01CFA">
        <w:rPr>
          <w:rFonts w:ascii="Arial" w:hAnsi="Arial" w:cs="Arial"/>
        </w:rPr>
        <w:t>.</w:t>
      </w:r>
    </w:p>
    <w:p w14:paraId="5636AE9C" w14:textId="432E62F5" w:rsidR="00A87307" w:rsidRPr="00C01CFA" w:rsidRDefault="00A87307" w:rsidP="00B35743">
      <w:pPr>
        <w:pStyle w:val="Corpodetexto"/>
        <w:numPr>
          <w:ilvl w:val="0"/>
          <w:numId w:val="45"/>
        </w:numPr>
        <w:spacing w:before="241" w:line="360" w:lineRule="auto"/>
        <w:ind w:right="102"/>
        <w:jc w:val="both"/>
        <w:rPr>
          <w:rFonts w:ascii="Arial" w:hAnsi="Arial" w:cs="Arial"/>
        </w:rPr>
      </w:pPr>
      <w:r w:rsidRPr="00C01CFA">
        <w:rPr>
          <w:rFonts w:ascii="Arial" w:hAnsi="Arial" w:cs="Arial"/>
        </w:rPr>
        <w:t>Equipamentos: estação total, níveis.</w:t>
      </w:r>
    </w:p>
    <w:p w14:paraId="11812E12" w14:textId="0D2C4686" w:rsidR="00E40D5E" w:rsidRPr="00C01CFA" w:rsidRDefault="00E40D5E" w:rsidP="00B35743">
      <w:pPr>
        <w:pStyle w:val="Corpodetexto"/>
        <w:numPr>
          <w:ilvl w:val="0"/>
          <w:numId w:val="45"/>
        </w:numPr>
        <w:spacing w:before="241" w:line="360" w:lineRule="auto"/>
        <w:ind w:right="102"/>
        <w:jc w:val="both"/>
        <w:rPr>
          <w:rFonts w:ascii="Arial" w:hAnsi="Arial" w:cs="Arial"/>
        </w:rPr>
      </w:pPr>
      <w:r w:rsidRPr="00C01CFA">
        <w:rPr>
          <w:rFonts w:ascii="Arial" w:hAnsi="Arial" w:cs="Arial"/>
        </w:rPr>
        <w:t>Mão de Obra: topógrafo</w:t>
      </w:r>
      <w:r w:rsidR="00823BC6">
        <w:rPr>
          <w:rFonts w:ascii="Arial" w:hAnsi="Arial" w:cs="Arial"/>
        </w:rPr>
        <w:t xml:space="preserve"> e</w:t>
      </w:r>
      <w:r w:rsidRPr="00C01CFA">
        <w:rPr>
          <w:rFonts w:ascii="Arial" w:hAnsi="Arial" w:cs="Arial"/>
        </w:rPr>
        <w:t xml:space="preserve"> auxiliar de topógrafo.</w:t>
      </w:r>
    </w:p>
    <w:p w14:paraId="6632CE7E" w14:textId="31C2651A" w:rsidR="00604EDA" w:rsidRPr="00C01CFA" w:rsidRDefault="00604EDA" w:rsidP="00BE34FB">
      <w:pPr>
        <w:pStyle w:val="Ttulo2"/>
        <w:numPr>
          <w:ilvl w:val="1"/>
          <w:numId w:val="4"/>
        </w:numPr>
        <w:tabs>
          <w:tab w:val="left" w:pos="809"/>
          <w:tab w:val="left" w:pos="810"/>
        </w:tabs>
        <w:spacing w:before="239"/>
        <w:ind w:hanging="709"/>
      </w:pPr>
      <w:bookmarkStart w:id="13" w:name="_Toc148597467"/>
      <w:r w:rsidRPr="00C01CFA">
        <w:t>SINALIZAÇÃO</w:t>
      </w:r>
      <w:bookmarkEnd w:id="13"/>
    </w:p>
    <w:p w14:paraId="3C62D1DA" w14:textId="27658C09" w:rsidR="0076062A" w:rsidRPr="00C01CFA" w:rsidRDefault="0076062A" w:rsidP="004C1363">
      <w:pPr>
        <w:pStyle w:val="Corpodetexto"/>
        <w:spacing w:before="241" w:line="360" w:lineRule="auto"/>
        <w:ind w:left="101" w:right="102"/>
        <w:jc w:val="both"/>
        <w:rPr>
          <w:rFonts w:ascii="Arial" w:hAnsi="Arial" w:cs="Arial"/>
        </w:rPr>
      </w:pPr>
      <w:r w:rsidRPr="00C01CFA">
        <w:rPr>
          <w:rFonts w:ascii="Arial" w:hAnsi="Arial" w:cs="Arial"/>
        </w:rPr>
        <w:t>Os tapumes e placas de sinalização deverão ser fornecidos pela Con</w:t>
      </w:r>
      <w:r w:rsidR="00200BCB" w:rsidRPr="00C01CFA">
        <w:rPr>
          <w:rFonts w:ascii="Arial" w:hAnsi="Arial" w:cs="Arial"/>
        </w:rPr>
        <w:t>tratada</w:t>
      </w:r>
      <w:r w:rsidRPr="00C01CFA">
        <w:rPr>
          <w:rFonts w:ascii="Arial" w:hAnsi="Arial" w:cs="Arial"/>
        </w:rPr>
        <w:t xml:space="preserve"> e fabricados conforme padrões e dizeres estabelecidos pela </w:t>
      </w:r>
      <w:r w:rsidR="008E5269" w:rsidRPr="00C01CFA">
        <w:rPr>
          <w:rFonts w:ascii="Arial" w:hAnsi="Arial" w:cs="Arial"/>
        </w:rPr>
        <w:t>Prefeitura</w:t>
      </w:r>
      <w:r w:rsidRPr="00C01CFA">
        <w:rPr>
          <w:rFonts w:ascii="Arial" w:hAnsi="Arial" w:cs="Arial"/>
        </w:rPr>
        <w:t>.</w:t>
      </w:r>
    </w:p>
    <w:p w14:paraId="1122129F" w14:textId="442F0B7E" w:rsidR="0CC4A054" w:rsidRPr="00C01CFA" w:rsidRDefault="48255A60" w:rsidP="20EE2113">
      <w:pPr>
        <w:pStyle w:val="Corpodetexto"/>
        <w:spacing w:before="241" w:line="360" w:lineRule="auto"/>
        <w:ind w:left="101" w:right="102"/>
        <w:jc w:val="both"/>
        <w:rPr>
          <w:rFonts w:ascii="Arial" w:hAnsi="Arial" w:cs="Arial"/>
        </w:rPr>
      </w:pPr>
      <w:r w:rsidRPr="00C01CFA">
        <w:rPr>
          <w:rFonts w:ascii="Arial" w:hAnsi="Arial" w:cs="Arial"/>
        </w:rPr>
        <w:t xml:space="preserve">Para a </w:t>
      </w:r>
      <w:r w:rsidR="0CC4A054" w:rsidRPr="00C01CFA">
        <w:rPr>
          <w:rFonts w:ascii="Arial" w:hAnsi="Arial" w:cs="Arial"/>
        </w:rPr>
        <w:t xml:space="preserve">execução </w:t>
      </w:r>
      <w:r w:rsidRPr="00C01CFA">
        <w:rPr>
          <w:rFonts w:ascii="Arial" w:hAnsi="Arial" w:cs="Arial"/>
        </w:rPr>
        <w:t>do</w:t>
      </w:r>
      <w:r w:rsidR="0CC4A054" w:rsidRPr="00C01CFA">
        <w:rPr>
          <w:rFonts w:ascii="Arial" w:hAnsi="Arial" w:cs="Arial"/>
        </w:rPr>
        <w:t xml:space="preserve"> tapumes</w:t>
      </w:r>
      <w:r w:rsidRPr="00C01CFA">
        <w:rPr>
          <w:rFonts w:ascii="Arial" w:hAnsi="Arial" w:cs="Arial"/>
        </w:rPr>
        <w:t>, recomenda</w:t>
      </w:r>
      <w:r w:rsidR="002A2358" w:rsidRPr="00C01CFA">
        <w:rPr>
          <w:rFonts w:ascii="Arial" w:hAnsi="Arial" w:cs="Arial"/>
        </w:rPr>
        <w:t xml:space="preserve">-se </w:t>
      </w:r>
      <w:r w:rsidRPr="00C01CFA">
        <w:rPr>
          <w:rFonts w:ascii="Arial" w:hAnsi="Arial" w:cs="Arial"/>
        </w:rPr>
        <w:t>medir</w:t>
      </w:r>
      <w:r w:rsidR="002A2358" w:rsidRPr="00C01CFA">
        <w:rPr>
          <w:rFonts w:ascii="Arial" w:hAnsi="Arial" w:cs="Arial"/>
        </w:rPr>
        <w:t xml:space="preserve"> </w:t>
      </w:r>
      <w:r w:rsidR="001551DD" w:rsidRPr="00C01CFA">
        <w:rPr>
          <w:rFonts w:ascii="Arial" w:hAnsi="Arial" w:cs="Arial"/>
        </w:rPr>
        <w:t>o comprimento necessário das peças de madeira</w:t>
      </w:r>
      <w:r w:rsidR="18F59E7A" w:rsidRPr="00C01CFA">
        <w:rPr>
          <w:rFonts w:ascii="Arial" w:hAnsi="Arial" w:cs="Arial"/>
        </w:rPr>
        <w:t>, escavar o</w:t>
      </w:r>
      <w:r w:rsidR="00CB5D3F" w:rsidRPr="00C01CFA">
        <w:rPr>
          <w:rFonts w:ascii="Arial" w:hAnsi="Arial" w:cs="Arial"/>
        </w:rPr>
        <w:t xml:space="preserve"> local dos pontaletes, os quais devem ser</w:t>
      </w:r>
      <w:r w:rsidR="00C93D5F" w:rsidRPr="00C01CFA">
        <w:rPr>
          <w:rFonts w:ascii="Arial" w:hAnsi="Arial" w:cs="Arial"/>
        </w:rPr>
        <w:t xml:space="preserve"> nivelados e em seguida,</w:t>
      </w:r>
      <w:r w:rsidR="00CB5D3F" w:rsidRPr="00C01CFA">
        <w:rPr>
          <w:rFonts w:ascii="Arial" w:hAnsi="Arial" w:cs="Arial"/>
        </w:rPr>
        <w:t xml:space="preserve"> chumbados </w:t>
      </w:r>
      <w:r w:rsidR="00700D79" w:rsidRPr="00C01CFA">
        <w:rPr>
          <w:rFonts w:ascii="Arial" w:hAnsi="Arial" w:cs="Arial"/>
        </w:rPr>
        <w:t>n</w:t>
      </w:r>
      <w:r w:rsidR="00CB5D3F" w:rsidRPr="00C01CFA">
        <w:rPr>
          <w:rFonts w:ascii="Arial" w:hAnsi="Arial" w:cs="Arial"/>
        </w:rPr>
        <w:t xml:space="preserve">o </w:t>
      </w:r>
      <w:r w:rsidR="00700D79" w:rsidRPr="00C01CFA">
        <w:rPr>
          <w:rFonts w:ascii="Arial" w:hAnsi="Arial" w:cs="Arial"/>
        </w:rPr>
        <w:t>solo</w:t>
      </w:r>
      <w:r w:rsidR="00C93D5F" w:rsidRPr="00C01CFA">
        <w:rPr>
          <w:rFonts w:ascii="Arial" w:hAnsi="Arial" w:cs="Arial"/>
        </w:rPr>
        <w:t xml:space="preserve">. </w:t>
      </w:r>
      <w:r w:rsidR="19C010C0" w:rsidRPr="00C01CFA">
        <w:rPr>
          <w:rFonts w:ascii="Arial" w:hAnsi="Arial" w:cs="Arial"/>
        </w:rPr>
        <w:t>Posteriormente</w:t>
      </w:r>
      <w:r w:rsidR="00C93D5F" w:rsidRPr="00C01CFA">
        <w:rPr>
          <w:rFonts w:ascii="Arial" w:hAnsi="Arial" w:cs="Arial"/>
        </w:rPr>
        <w:t xml:space="preserve">, </w:t>
      </w:r>
      <w:r w:rsidR="004E2A4A" w:rsidRPr="00C01CFA">
        <w:rPr>
          <w:rFonts w:ascii="Arial" w:hAnsi="Arial" w:cs="Arial"/>
        </w:rPr>
        <w:t>encaixa</w:t>
      </w:r>
      <w:r w:rsidR="5DC7551A" w:rsidRPr="00C01CFA">
        <w:rPr>
          <w:rFonts w:ascii="Arial" w:hAnsi="Arial" w:cs="Arial"/>
        </w:rPr>
        <w:t>r</w:t>
      </w:r>
      <w:r w:rsidR="004E2A4A" w:rsidRPr="00C01CFA">
        <w:rPr>
          <w:rFonts w:ascii="Arial" w:hAnsi="Arial" w:cs="Arial"/>
        </w:rPr>
        <w:t xml:space="preserve"> os rodapés e os roda tetos</w:t>
      </w:r>
      <w:r w:rsidR="00430745" w:rsidRPr="00C01CFA">
        <w:rPr>
          <w:rFonts w:ascii="Arial" w:hAnsi="Arial" w:cs="Arial"/>
        </w:rPr>
        <w:t xml:space="preserve"> </w:t>
      </w:r>
      <w:r w:rsidR="7F9F23EC" w:rsidRPr="00C01CFA">
        <w:rPr>
          <w:rFonts w:ascii="Arial" w:hAnsi="Arial" w:cs="Arial"/>
        </w:rPr>
        <w:t>da estrutura</w:t>
      </w:r>
      <w:r w:rsidR="00430745" w:rsidRPr="00C01CFA">
        <w:rPr>
          <w:rFonts w:ascii="Arial" w:hAnsi="Arial" w:cs="Arial"/>
        </w:rPr>
        <w:t xml:space="preserve"> e por fim, </w:t>
      </w:r>
      <w:r w:rsidR="06CA3F92" w:rsidRPr="00C01CFA">
        <w:rPr>
          <w:rFonts w:ascii="Arial" w:hAnsi="Arial" w:cs="Arial"/>
        </w:rPr>
        <w:t>inserir</w:t>
      </w:r>
      <w:r w:rsidR="00430745" w:rsidRPr="00C01CFA">
        <w:rPr>
          <w:rFonts w:ascii="Arial" w:hAnsi="Arial" w:cs="Arial"/>
        </w:rPr>
        <w:t xml:space="preserve"> as chapas de madeira para o fechamento.</w:t>
      </w:r>
    </w:p>
    <w:p w14:paraId="33F3D479" w14:textId="7E30FF52" w:rsidR="0CC4A054" w:rsidRPr="00C01CFA" w:rsidRDefault="0CC4A054" w:rsidP="009B71AF">
      <w:pPr>
        <w:pStyle w:val="Corpodetexto"/>
        <w:numPr>
          <w:ilvl w:val="0"/>
          <w:numId w:val="1"/>
        </w:numPr>
        <w:spacing w:before="241" w:line="360" w:lineRule="auto"/>
        <w:ind w:right="102"/>
        <w:jc w:val="both"/>
        <w:rPr>
          <w:rFonts w:ascii="Arial" w:hAnsi="Arial" w:cs="Arial"/>
        </w:rPr>
      </w:pPr>
      <w:r w:rsidRPr="00C01CFA">
        <w:rPr>
          <w:rFonts w:ascii="Arial" w:hAnsi="Arial" w:cs="Arial"/>
        </w:rPr>
        <w:t>Materia</w:t>
      </w:r>
      <w:r w:rsidR="00974C1B" w:rsidRPr="00C01CFA">
        <w:rPr>
          <w:rFonts w:ascii="Arial" w:hAnsi="Arial" w:cs="Arial"/>
        </w:rPr>
        <w:t xml:space="preserve">is: </w:t>
      </w:r>
      <w:r w:rsidR="00C90905" w:rsidRPr="00C01CFA">
        <w:rPr>
          <w:rFonts w:ascii="Arial" w:hAnsi="Arial" w:cs="Arial"/>
        </w:rPr>
        <w:t>Indica-se c</w:t>
      </w:r>
      <w:r w:rsidR="00974C1B" w:rsidRPr="00C01CFA">
        <w:rPr>
          <w:rFonts w:ascii="Arial" w:hAnsi="Arial" w:cs="Arial"/>
        </w:rPr>
        <w:t>hapa de madeira compensada resinada para forma de concreto</w:t>
      </w:r>
      <w:r w:rsidR="005C2AE2" w:rsidRPr="00C01CFA">
        <w:rPr>
          <w:rFonts w:ascii="Arial" w:hAnsi="Arial" w:cs="Arial"/>
        </w:rPr>
        <w:t xml:space="preserve">; </w:t>
      </w:r>
      <w:r w:rsidR="00381D86" w:rsidRPr="00C01CFA">
        <w:rPr>
          <w:rFonts w:ascii="Arial" w:hAnsi="Arial" w:cs="Arial"/>
        </w:rPr>
        <w:t>p</w:t>
      </w:r>
      <w:r w:rsidR="00564148" w:rsidRPr="00C01CFA">
        <w:rPr>
          <w:rFonts w:ascii="Arial" w:hAnsi="Arial" w:cs="Arial"/>
        </w:rPr>
        <w:t>eça de madeira não aparelhada (pontalete)</w:t>
      </w:r>
      <w:r w:rsidR="001A1F3E" w:rsidRPr="00C01CFA">
        <w:rPr>
          <w:rFonts w:ascii="Arial" w:hAnsi="Arial" w:cs="Arial"/>
        </w:rPr>
        <w:t>;</w:t>
      </w:r>
      <w:r w:rsidR="00564148" w:rsidRPr="00C01CFA">
        <w:rPr>
          <w:rFonts w:ascii="Arial" w:hAnsi="Arial" w:cs="Arial"/>
        </w:rPr>
        <w:t xml:space="preserve"> madeira de lei para </w:t>
      </w:r>
      <w:r w:rsidR="00564148" w:rsidRPr="00C01CFA">
        <w:rPr>
          <w:rFonts w:ascii="Arial" w:hAnsi="Arial" w:cs="Arial"/>
        </w:rPr>
        <w:lastRenderedPageBreak/>
        <w:t>montagem dos pilares;</w:t>
      </w:r>
      <w:r w:rsidR="00B14805" w:rsidRPr="00C01CFA">
        <w:rPr>
          <w:rFonts w:ascii="Arial" w:hAnsi="Arial" w:cs="Arial"/>
        </w:rPr>
        <w:t xml:space="preserve"> </w:t>
      </w:r>
      <w:r w:rsidR="001A1F3E" w:rsidRPr="00C01CFA">
        <w:rPr>
          <w:rFonts w:ascii="Arial" w:hAnsi="Arial" w:cs="Arial"/>
        </w:rPr>
        <w:t>p</w:t>
      </w:r>
      <w:r w:rsidR="00B14805" w:rsidRPr="00C01CFA">
        <w:rPr>
          <w:rFonts w:ascii="Arial" w:hAnsi="Arial" w:cs="Arial"/>
        </w:rPr>
        <w:t xml:space="preserve">rego polido com cabeça; </w:t>
      </w:r>
      <w:r w:rsidR="001A1F3E" w:rsidRPr="00C01CFA">
        <w:rPr>
          <w:rFonts w:ascii="Arial" w:hAnsi="Arial" w:cs="Arial"/>
        </w:rPr>
        <w:t>c</w:t>
      </w:r>
      <w:r w:rsidR="00B14805" w:rsidRPr="00C01CFA">
        <w:rPr>
          <w:rFonts w:ascii="Arial" w:hAnsi="Arial" w:cs="Arial"/>
        </w:rPr>
        <w:t>oncreto magro para lastro</w:t>
      </w:r>
      <w:r w:rsidR="00E21F79" w:rsidRPr="00C01CFA">
        <w:rPr>
          <w:rFonts w:ascii="Arial" w:hAnsi="Arial" w:cs="Arial"/>
        </w:rPr>
        <w:t>, traço 1:4, 5:4, 5,</w:t>
      </w:r>
      <w:r w:rsidR="00B14805" w:rsidRPr="00C01CFA">
        <w:rPr>
          <w:rFonts w:ascii="Arial" w:hAnsi="Arial" w:cs="Arial"/>
        </w:rPr>
        <w:t xml:space="preserve"> com preparo manual; </w:t>
      </w:r>
      <w:r w:rsidR="001A1F3E" w:rsidRPr="00C01CFA">
        <w:rPr>
          <w:rFonts w:ascii="Arial" w:hAnsi="Arial" w:cs="Arial"/>
        </w:rPr>
        <w:t>t</w:t>
      </w:r>
      <w:r w:rsidR="007731FB" w:rsidRPr="00C01CFA">
        <w:rPr>
          <w:rFonts w:ascii="Arial" w:hAnsi="Arial" w:cs="Arial"/>
        </w:rPr>
        <w:t xml:space="preserve">ábua aparelhada, em </w:t>
      </w:r>
      <w:r w:rsidR="00E21F79" w:rsidRPr="00C01CFA">
        <w:rPr>
          <w:rFonts w:ascii="Arial" w:hAnsi="Arial" w:cs="Arial"/>
        </w:rPr>
        <w:t>madeira de lei</w:t>
      </w:r>
      <w:r w:rsidR="009B71AF" w:rsidRPr="00C01CFA">
        <w:rPr>
          <w:rFonts w:ascii="Arial" w:hAnsi="Arial" w:cs="Arial"/>
        </w:rPr>
        <w:t>.</w:t>
      </w:r>
      <w:r w:rsidR="00564148" w:rsidRPr="00C01CFA">
        <w:rPr>
          <w:rFonts w:ascii="Arial" w:hAnsi="Arial" w:cs="Arial"/>
        </w:rPr>
        <w:t xml:space="preserve"> </w:t>
      </w:r>
    </w:p>
    <w:p w14:paraId="0751BC06" w14:textId="344FF0E7" w:rsidR="00C90905" w:rsidRPr="00C01CFA" w:rsidRDefault="00C90905" w:rsidP="009B71AF">
      <w:pPr>
        <w:pStyle w:val="Corpodetexto"/>
        <w:numPr>
          <w:ilvl w:val="0"/>
          <w:numId w:val="1"/>
        </w:numPr>
        <w:spacing w:before="241" w:line="360" w:lineRule="auto"/>
        <w:ind w:right="102"/>
        <w:jc w:val="both"/>
        <w:rPr>
          <w:rFonts w:ascii="Arial" w:hAnsi="Arial" w:cs="Arial"/>
        </w:rPr>
      </w:pPr>
      <w:r w:rsidRPr="00C01CFA">
        <w:rPr>
          <w:rFonts w:ascii="Arial" w:hAnsi="Arial" w:cs="Arial"/>
        </w:rPr>
        <w:t>Maquinário: Serra circular de bancada com motor elétrico.</w:t>
      </w:r>
    </w:p>
    <w:p w14:paraId="383A0BAF" w14:textId="71040785" w:rsidR="0CC4A054" w:rsidRPr="00C01CFA" w:rsidRDefault="0CC4A054" w:rsidP="20EE2113">
      <w:pPr>
        <w:pStyle w:val="Corpodetexto"/>
        <w:numPr>
          <w:ilvl w:val="0"/>
          <w:numId w:val="1"/>
        </w:numPr>
        <w:spacing w:before="241" w:line="360" w:lineRule="auto"/>
        <w:ind w:right="102"/>
        <w:jc w:val="both"/>
        <w:rPr>
          <w:rFonts w:ascii="Arial" w:hAnsi="Arial" w:cs="Arial"/>
        </w:rPr>
      </w:pPr>
      <w:r w:rsidRPr="00C01CFA">
        <w:rPr>
          <w:rFonts w:ascii="Arial" w:hAnsi="Arial" w:cs="Arial"/>
        </w:rPr>
        <w:t>Mão de Obra</w:t>
      </w:r>
      <w:r w:rsidR="009B71AF" w:rsidRPr="00C01CFA">
        <w:rPr>
          <w:rFonts w:ascii="Arial" w:hAnsi="Arial" w:cs="Arial"/>
        </w:rPr>
        <w:t xml:space="preserve">: </w:t>
      </w:r>
      <w:r w:rsidR="00517CDF" w:rsidRPr="00C01CFA">
        <w:rPr>
          <w:rFonts w:ascii="Arial" w:hAnsi="Arial" w:cs="Arial"/>
        </w:rPr>
        <w:t>c</w:t>
      </w:r>
      <w:r w:rsidR="0005216B" w:rsidRPr="00C01CFA">
        <w:rPr>
          <w:rFonts w:ascii="Arial" w:hAnsi="Arial" w:cs="Arial"/>
        </w:rPr>
        <w:t>arpinteiro de formas, ajudante de carpinteiro</w:t>
      </w:r>
      <w:r w:rsidR="00517CDF" w:rsidRPr="00C01CFA">
        <w:rPr>
          <w:rFonts w:ascii="Arial" w:hAnsi="Arial" w:cs="Arial"/>
        </w:rPr>
        <w:t xml:space="preserve"> e</w:t>
      </w:r>
      <w:r w:rsidR="0005216B" w:rsidRPr="00C01CFA">
        <w:rPr>
          <w:rFonts w:ascii="Arial" w:hAnsi="Arial" w:cs="Arial"/>
        </w:rPr>
        <w:t xml:space="preserve"> servente.</w:t>
      </w:r>
    </w:p>
    <w:p w14:paraId="7E88096D" w14:textId="76492A87" w:rsidR="00200BCB" w:rsidRPr="00C01CFA" w:rsidRDefault="00F47019" w:rsidP="00F47019">
      <w:pPr>
        <w:pStyle w:val="Corpodetexto"/>
        <w:spacing w:before="241" w:line="360" w:lineRule="auto"/>
        <w:ind w:left="101" w:right="102"/>
        <w:jc w:val="both"/>
        <w:rPr>
          <w:rFonts w:ascii="Arial" w:hAnsi="Arial" w:cs="Arial"/>
        </w:rPr>
      </w:pPr>
      <w:r w:rsidRPr="00C01CFA">
        <w:rPr>
          <w:rFonts w:ascii="Arial" w:hAnsi="Arial" w:cs="Arial"/>
        </w:rPr>
        <w:t xml:space="preserve">A </w:t>
      </w:r>
      <w:r w:rsidR="00200BCB" w:rsidRPr="00C01CFA">
        <w:rPr>
          <w:rFonts w:ascii="Arial" w:hAnsi="Arial" w:cs="Arial"/>
        </w:rPr>
        <w:t>sinalização de obras tem como característica a utilização de sinais e elementos de  sinalização  vertical,  horizontal,  semafórica  e de  dispositivos  e  sinalizações  auxiliares combinadas de forma</w:t>
      </w:r>
      <w:r w:rsidRPr="00C01CFA">
        <w:rPr>
          <w:rFonts w:ascii="Arial" w:hAnsi="Arial" w:cs="Arial"/>
        </w:rPr>
        <w:t xml:space="preserve"> </w:t>
      </w:r>
      <w:r w:rsidR="00200BCB" w:rsidRPr="00C01CFA">
        <w:rPr>
          <w:rFonts w:ascii="Arial" w:hAnsi="Arial" w:cs="Arial"/>
        </w:rPr>
        <w:t>que:</w:t>
      </w:r>
    </w:p>
    <w:p w14:paraId="4378353B" w14:textId="12B6BC0C" w:rsidR="00200BCB" w:rsidRPr="00C01CFA" w:rsidRDefault="00200BCB" w:rsidP="00B35743">
      <w:pPr>
        <w:pStyle w:val="Corpodetexto"/>
        <w:numPr>
          <w:ilvl w:val="0"/>
          <w:numId w:val="42"/>
        </w:numPr>
        <w:spacing w:before="241" w:line="360" w:lineRule="auto"/>
        <w:ind w:right="102"/>
        <w:jc w:val="both"/>
        <w:rPr>
          <w:rFonts w:ascii="Arial" w:hAnsi="Arial" w:cs="Arial"/>
        </w:rPr>
      </w:pPr>
      <w:r w:rsidRPr="00C01CFA">
        <w:rPr>
          <w:rFonts w:ascii="Arial" w:hAnsi="Arial" w:cs="Arial"/>
        </w:rPr>
        <w:t>Os  usuários  da  via  sejam  advertidos  sobre  a  intervenção  realizada  e possam identificar seu caráter</w:t>
      </w:r>
      <w:r w:rsidR="00F47019" w:rsidRPr="00C01CFA">
        <w:rPr>
          <w:rFonts w:ascii="Arial" w:hAnsi="Arial" w:cs="Arial"/>
        </w:rPr>
        <w:t xml:space="preserve"> </w:t>
      </w:r>
      <w:r w:rsidRPr="00C01CFA">
        <w:rPr>
          <w:rFonts w:ascii="Arial" w:hAnsi="Arial" w:cs="Arial"/>
        </w:rPr>
        <w:t>temporário;</w:t>
      </w:r>
    </w:p>
    <w:p w14:paraId="26767D6C" w14:textId="3E1D4952" w:rsidR="00200BCB" w:rsidRPr="00C01CFA" w:rsidRDefault="00F47019" w:rsidP="00B35743">
      <w:pPr>
        <w:pStyle w:val="Corpodetexto"/>
        <w:numPr>
          <w:ilvl w:val="0"/>
          <w:numId w:val="42"/>
        </w:numPr>
        <w:spacing w:before="241" w:line="360" w:lineRule="auto"/>
        <w:ind w:right="102"/>
        <w:jc w:val="both"/>
        <w:rPr>
          <w:rFonts w:ascii="Arial" w:hAnsi="Arial" w:cs="Arial"/>
        </w:rPr>
      </w:pPr>
      <w:r w:rsidRPr="00C01CFA">
        <w:rPr>
          <w:rFonts w:ascii="Arial" w:hAnsi="Arial" w:cs="Arial"/>
        </w:rPr>
        <w:t>S</w:t>
      </w:r>
      <w:r w:rsidR="00200BCB" w:rsidRPr="00C01CFA">
        <w:rPr>
          <w:rFonts w:ascii="Arial" w:hAnsi="Arial" w:cs="Arial"/>
        </w:rPr>
        <w:t>ejam preservadas as condições de segurança e fluidez do trânsito e de acessibilidade;</w:t>
      </w:r>
    </w:p>
    <w:p w14:paraId="6F947083" w14:textId="67864125" w:rsidR="00200BCB" w:rsidRPr="00C01CFA" w:rsidRDefault="00200BCB" w:rsidP="00B35743">
      <w:pPr>
        <w:pStyle w:val="Corpodetexto"/>
        <w:numPr>
          <w:ilvl w:val="0"/>
          <w:numId w:val="42"/>
        </w:numPr>
        <w:spacing w:before="241" w:line="360" w:lineRule="auto"/>
        <w:ind w:right="102"/>
        <w:jc w:val="both"/>
        <w:rPr>
          <w:rFonts w:ascii="Arial" w:hAnsi="Arial" w:cs="Arial"/>
        </w:rPr>
      </w:pPr>
      <w:r w:rsidRPr="00C01CFA">
        <w:rPr>
          <w:rFonts w:ascii="Arial" w:hAnsi="Arial" w:cs="Arial"/>
        </w:rPr>
        <w:t>Os usuários sejam orientados sobre caminhos alternativos;</w:t>
      </w:r>
    </w:p>
    <w:p w14:paraId="39916B02" w14:textId="339D56F8" w:rsidR="00F47019" w:rsidRPr="00C01CFA" w:rsidRDefault="00200BCB" w:rsidP="00B35743">
      <w:pPr>
        <w:pStyle w:val="Corpodetexto"/>
        <w:numPr>
          <w:ilvl w:val="0"/>
          <w:numId w:val="42"/>
        </w:numPr>
        <w:spacing w:before="241" w:line="360" w:lineRule="auto"/>
        <w:ind w:right="102"/>
        <w:jc w:val="both"/>
        <w:rPr>
          <w:rFonts w:ascii="Arial" w:hAnsi="Arial" w:cs="Arial"/>
        </w:rPr>
      </w:pPr>
      <w:r w:rsidRPr="00C01CFA">
        <w:rPr>
          <w:rFonts w:ascii="Arial" w:hAnsi="Arial" w:cs="Arial"/>
        </w:rPr>
        <w:t>Sejam isoladas as áreas de trabalho, de forma a evitar a deposição e/ou</w:t>
      </w:r>
      <w:r w:rsidR="00F47019" w:rsidRPr="00C01CFA">
        <w:rPr>
          <w:rFonts w:ascii="Arial" w:hAnsi="Arial" w:cs="Arial"/>
        </w:rPr>
        <w:t xml:space="preserve"> ançamento de materiais sobre a via;</w:t>
      </w:r>
    </w:p>
    <w:p w14:paraId="48F00BF1" w14:textId="05BB4415" w:rsidR="00F47019" w:rsidRPr="00C01CFA" w:rsidRDefault="00F47019" w:rsidP="00B35743">
      <w:pPr>
        <w:pStyle w:val="Corpodetexto"/>
        <w:numPr>
          <w:ilvl w:val="0"/>
          <w:numId w:val="42"/>
        </w:numPr>
        <w:spacing w:before="241" w:line="360" w:lineRule="auto"/>
        <w:ind w:right="102"/>
        <w:jc w:val="both"/>
        <w:rPr>
          <w:rFonts w:ascii="Arial" w:hAnsi="Arial" w:cs="Arial"/>
        </w:rPr>
      </w:pPr>
      <w:r w:rsidRPr="00C01CFA">
        <w:rPr>
          <w:rFonts w:ascii="Arial" w:hAnsi="Arial" w:cs="Arial"/>
        </w:rPr>
        <w:t>Na sinalização de obras, assegurar que os elementos que compõem a sinalização vertical  de  regulamentação,  a  sinalização  horizontal  e  a  sinalização  semafórica  tenham suas características preservadas.</w:t>
      </w:r>
    </w:p>
    <w:p w14:paraId="5D1F256C" w14:textId="034862DD" w:rsidR="00F47019" w:rsidRPr="00C01CFA" w:rsidRDefault="00F47019" w:rsidP="00F47019">
      <w:pPr>
        <w:pStyle w:val="Corpodetexto"/>
        <w:spacing w:before="241" w:line="360" w:lineRule="auto"/>
        <w:ind w:left="101" w:right="102"/>
        <w:jc w:val="both"/>
        <w:rPr>
          <w:rFonts w:ascii="Arial" w:hAnsi="Arial" w:cs="Arial"/>
        </w:rPr>
      </w:pPr>
      <w:r w:rsidRPr="00C01CFA">
        <w:rPr>
          <w:rFonts w:ascii="Arial" w:hAnsi="Arial" w:cs="Arial"/>
        </w:rPr>
        <w:t xml:space="preserve">Em todo serviço em via pública deverão ser utilizados os equipamentos de proteção necessários (capacete, calçado de segurança ou bota de PVC, óculos de segurança, luva de raspa ou PVC, macacão de saneamento, capa ou conjunto de chuva, colete refletivo, entre outros). </w:t>
      </w:r>
    </w:p>
    <w:p w14:paraId="2A548F54" w14:textId="77777777" w:rsidR="00F47019" w:rsidRPr="00C01CFA" w:rsidRDefault="00F47019" w:rsidP="00F47019">
      <w:pPr>
        <w:pStyle w:val="Corpodetexto"/>
        <w:spacing w:before="241" w:line="360" w:lineRule="auto"/>
        <w:ind w:left="101" w:right="102"/>
        <w:jc w:val="both"/>
        <w:rPr>
          <w:rFonts w:ascii="Arial" w:hAnsi="Arial" w:cs="Arial"/>
        </w:rPr>
      </w:pPr>
      <w:r w:rsidRPr="00C01CFA">
        <w:rPr>
          <w:rFonts w:ascii="Arial" w:hAnsi="Arial" w:cs="Arial"/>
        </w:rPr>
        <w:t>A disposição mínima da sinalização deve incluir:</w:t>
      </w:r>
    </w:p>
    <w:p w14:paraId="432456DA" w14:textId="38943F7E" w:rsidR="00F47019" w:rsidRPr="00C01CFA" w:rsidRDefault="00F47019" w:rsidP="00B35743">
      <w:pPr>
        <w:pStyle w:val="Corpodetexto"/>
        <w:numPr>
          <w:ilvl w:val="0"/>
          <w:numId w:val="43"/>
        </w:numPr>
        <w:spacing w:before="241" w:line="360" w:lineRule="auto"/>
        <w:ind w:right="102"/>
        <w:jc w:val="both"/>
        <w:rPr>
          <w:rFonts w:ascii="Arial" w:hAnsi="Arial" w:cs="Arial"/>
        </w:rPr>
      </w:pPr>
      <w:r w:rsidRPr="00C01CFA">
        <w:rPr>
          <w:rFonts w:ascii="Arial" w:hAnsi="Arial" w:cs="Arial"/>
        </w:rPr>
        <w:t xml:space="preserve">grade  modular, cavalete  de  identificação  de  obra  ou  tapume para obra empreiteira (se obra contratada); </w:t>
      </w:r>
    </w:p>
    <w:p w14:paraId="29BAEEAE" w14:textId="0E7FAFCB" w:rsidR="00F47019" w:rsidRDefault="00F47019" w:rsidP="00B35743">
      <w:pPr>
        <w:pStyle w:val="Corpodetexto"/>
        <w:numPr>
          <w:ilvl w:val="0"/>
          <w:numId w:val="43"/>
        </w:numPr>
        <w:spacing w:before="241" w:line="360" w:lineRule="auto"/>
        <w:ind w:right="102"/>
        <w:jc w:val="both"/>
        <w:rPr>
          <w:rFonts w:ascii="Arial" w:hAnsi="Arial" w:cs="Arial"/>
        </w:rPr>
      </w:pPr>
      <w:r w:rsidRPr="00C01CFA">
        <w:rPr>
          <w:rFonts w:ascii="Arial" w:hAnsi="Arial" w:cs="Arial"/>
        </w:rPr>
        <w:t>cones, iniciados e espaçados conforme Tabela 1</w:t>
      </w:r>
      <w:r w:rsidR="000F4A6B">
        <w:rPr>
          <w:rFonts w:ascii="Arial" w:hAnsi="Arial" w:cs="Arial"/>
        </w:rPr>
        <w:t>.</w:t>
      </w:r>
    </w:p>
    <w:p w14:paraId="19AA30EA" w14:textId="77777777" w:rsidR="000F4A6B" w:rsidRPr="00C01CFA" w:rsidRDefault="000F4A6B" w:rsidP="000F4A6B">
      <w:pPr>
        <w:pStyle w:val="Corpodetexto"/>
        <w:spacing w:before="241" w:line="360" w:lineRule="auto"/>
        <w:ind w:left="461" w:right="102"/>
        <w:jc w:val="both"/>
        <w:rPr>
          <w:rFonts w:ascii="Arial" w:hAnsi="Arial" w:cs="Arial"/>
        </w:rPr>
      </w:pPr>
    </w:p>
    <w:p w14:paraId="04FA0157" w14:textId="46D9E20E" w:rsidR="00F47019" w:rsidRDefault="000D3EC6" w:rsidP="000D3EC6">
      <w:pPr>
        <w:pStyle w:val="Legenda"/>
      </w:pPr>
      <w:r>
        <w:lastRenderedPageBreak/>
        <w:t xml:space="preserve">Tabela </w:t>
      </w:r>
      <w:r>
        <w:fldChar w:fldCharType="begin"/>
      </w:r>
      <w:r>
        <w:instrText xml:space="preserve"> SEQ Tabela \* ARABIC </w:instrText>
      </w:r>
      <w:r>
        <w:fldChar w:fldCharType="separate"/>
      </w:r>
      <w:r w:rsidR="006D6B2B">
        <w:rPr>
          <w:noProof/>
        </w:rPr>
        <w:t>1</w:t>
      </w:r>
      <w:r>
        <w:fldChar w:fldCharType="end"/>
      </w:r>
      <w:r>
        <w:t xml:space="preserve"> – Posicionamento </w:t>
      </w:r>
      <w:r w:rsidRPr="000D3EC6">
        <w:t>da sinalização conforme tipo e velocidade máxima da via</w:t>
      </w:r>
    </w:p>
    <w:tbl>
      <w:tblPr>
        <w:tblStyle w:val="Tabelacomgrade"/>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286"/>
        <w:gridCol w:w="1292"/>
        <w:gridCol w:w="1350"/>
        <w:gridCol w:w="1286"/>
        <w:gridCol w:w="1287"/>
        <w:gridCol w:w="1282"/>
        <w:gridCol w:w="1282"/>
      </w:tblGrid>
      <w:tr w:rsidR="000D3EC6" w:rsidRPr="000D3EC6" w14:paraId="28F2CDA4" w14:textId="77777777" w:rsidTr="0014428D">
        <w:trPr>
          <w:jc w:val="center"/>
        </w:trPr>
        <w:tc>
          <w:tcPr>
            <w:tcW w:w="1293" w:type="dxa"/>
            <w:vMerge w:val="restart"/>
            <w:shd w:val="clear" w:color="auto" w:fill="4F81BD" w:themeFill="accent1"/>
            <w:vAlign w:val="center"/>
          </w:tcPr>
          <w:p w14:paraId="6F939061" w14:textId="4A570D8C" w:rsidR="000D3EC6" w:rsidRPr="00562D4F" w:rsidRDefault="000D3EC6" w:rsidP="0014428D">
            <w:pPr>
              <w:spacing w:line="276" w:lineRule="auto"/>
              <w:jc w:val="center"/>
              <w:rPr>
                <w:rFonts w:ascii="Arial" w:hAnsi="Arial" w:cs="Arial"/>
                <w:b/>
                <w:bCs/>
                <w:sz w:val="20"/>
                <w:szCs w:val="20"/>
              </w:rPr>
            </w:pPr>
            <w:r w:rsidRPr="00562D4F">
              <w:rPr>
                <w:rFonts w:ascii="Arial" w:hAnsi="Arial" w:cs="Arial"/>
                <w:b/>
                <w:bCs/>
                <w:sz w:val="20"/>
                <w:szCs w:val="20"/>
              </w:rPr>
              <w:t>Vila</w:t>
            </w:r>
          </w:p>
        </w:tc>
        <w:tc>
          <w:tcPr>
            <w:tcW w:w="1293" w:type="dxa"/>
            <w:vMerge w:val="restart"/>
            <w:shd w:val="clear" w:color="auto" w:fill="4F81BD" w:themeFill="accent1"/>
            <w:vAlign w:val="center"/>
          </w:tcPr>
          <w:p w14:paraId="0B16D639" w14:textId="549BFB3C" w:rsidR="000D3EC6" w:rsidRPr="00562D4F" w:rsidRDefault="000D3EC6" w:rsidP="0014428D">
            <w:pPr>
              <w:spacing w:line="276" w:lineRule="auto"/>
              <w:jc w:val="center"/>
              <w:rPr>
                <w:rFonts w:ascii="Arial" w:hAnsi="Arial" w:cs="Arial"/>
                <w:b/>
                <w:bCs/>
                <w:sz w:val="20"/>
                <w:szCs w:val="20"/>
              </w:rPr>
            </w:pPr>
            <w:r w:rsidRPr="00562D4F">
              <w:rPr>
                <w:rFonts w:ascii="Arial" w:hAnsi="Arial" w:cs="Arial"/>
                <w:b/>
                <w:bCs/>
                <w:sz w:val="20"/>
                <w:szCs w:val="20"/>
              </w:rPr>
              <w:t>Velocidade máx. (Km/h)</w:t>
            </w:r>
          </w:p>
        </w:tc>
        <w:tc>
          <w:tcPr>
            <w:tcW w:w="1293" w:type="dxa"/>
            <w:vMerge w:val="restart"/>
            <w:shd w:val="clear" w:color="auto" w:fill="4F81BD" w:themeFill="accent1"/>
            <w:vAlign w:val="center"/>
          </w:tcPr>
          <w:p w14:paraId="0624FB4A" w14:textId="632DA281" w:rsidR="000D3EC6" w:rsidRPr="00562D4F" w:rsidRDefault="000D3EC6" w:rsidP="0014428D">
            <w:pPr>
              <w:spacing w:line="276" w:lineRule="auto"/>
              <w:jc w:val="center"/>
              <w:rPr>
                <w:rFonts w:ascii="Arial" w:hAnsi="Arial" w:cs="Arial"/>
                <w:b/>
                <w:bCs/>
                <w:sz w:val="20"/>
                <w:szCs w:val="20"/>
              </w:rPr>
            </w:pPr>
            <w:r w:rsidRPr="00562D4F">
              <w:rPr>
                <w:rFonts w:ascii="Arial" w:hAnsi="Arial" w:cs="Arial"/>
                <w:b/>
                <w:bCs/>
                <w:sz w:val="20"/>
                <w:szCs w:val="20"/>
              </w:rPr>
              <w:t>Posição da primeira sinalização¹</w:t>
            </w:r>
          </w:p>
        </w:tc>
        <w:tc>
          <w:tcPr>
            <w:tcW w:w="1294" w:type="dxa"/>
            <w:vMerge w:val="restart"/>
            <w:shd w:val="clear" w:color="auto" w:fill="4F81BD" w:themeFill="accent1"/>
            <w:vAlign w:val="center"/>
          </w:tcPr>
          <w:p w14:paraId="53C8EA4C" w14:textId="2A1B9052" w:rsidR="000D3EC6" w:rsidRPr="00562D4F" w:rsidRDefault="000D3EC6" w:rsidP="0014428D">
            <w:pPr>
              <w:spacing w:line="276" w:lineRule="auto"/>
              <w:jc w:val="center"/>
              <w:rPr>
                <w:rFonts w:ascii="Arial" w:hAnsi="Arial" w:cs="Arial"/>
                <w:b/>
                <w:bCs/>
                <w:sz w:val="20"/>
                <w:szCs w:val="20"/>
              </w:rPr>
            </w:pPr>
            <w:r w:rsidRPr="00562D4F">
              <w:rPr>
                <w:rFonts w:ascii="Arial" w:hAnsi="Arial" w:cs="Arial"/>
                <w:b/>
                <w:bCs/>
                <w:sz w:val="20"/>
                <w:szCs w:val="20"/>
              </w:rPr>
              <w:t>Posição da placa de desvio²</w:t>
            </w:r>
          </w:p>
        </w:tc>
        <w:tc>
          <w:tcPr>
            <w:tcW w:w="1294" w:type="dxa"/>
            <w:vMerge w:val="restart"/>
            <w:shd w:val="clear" w:color="auto" w:fill="4F81BD" w:themeFill="accent1"/>
            <w:vAlign w:val="center"/>
          </w:tcPr>
          <w:p w14:paraId="5DD14A16" w14:textId="3638F6D7" w:rsidR="000D3EC6" w:rsidRPr="00562D4F" w:rsidRDefault="000D3EC6" w:rsidP="0014428D">
            <w:pPr>
              <w:spacing w:line="276" w:lineRule="auto"/>
              <w:jc w:val="center"/>
              <w:rPr>
                <w:rFonts w:ascii="Arial" w:hAnsi="Arial" w:cs="Arial"/>
                <w:b/>
                <w:bCs/>
                <w:sz w:val="20"/>
                <w:szCs w:val="20"/>
              </w:rPr>
            </w:pPr>
            <w:r w:rsidRPr="00562D4F">
              <w:rPr>
                <w:rFonts w:ascii="Arial" w:hAnsi="Arial" w:cs="Arial"/>
                <w:b/>
                <w:bCs/>
                <w:sz w:val="20"/>
                <w:szCs w:val="20"/>
              </w:rPr>
              <w:t>Posição do primeiro cone</w:t>
            </w:r>
          </w:p>
        </w:tc>
        <w:tc>
          <w:tcPr>
            <w:tcW w:w="2588" w:type="dxa"/>
            <w:gridSpan w:val="2"/>
            <w:shd w:val="clear" w:color="auto" w:fill="4F81BD" w:themeFill="accent1"/>
            <w:vAlign w:val="center"/>
          </w:tcPr>
          <w:p w14:paraId="3BD301A4" w14:textId="569D1968" w:rsidR="000D3EC6" w:rsidRPr="00562D4F" w:rsidRDefault="000D3EC6" w:rsidP="0014428D">
            <w:pPr>
              <w:spacing w:line="276" w:lineRule="auto"/>
              <w:jc w:val="center"/>
              <w:rPr>
                <w:rFonts w:ascii="Arial" w:hAnsi="Arial" w:cs="Arial"/>
                <w:b/>
                <w:bCs/>
                <w:sz w:val="20"/>
                <w:szCs w:val="20"/>
              </w:rPr>
            </w:pPr>
            <w:r w:rsidRPr="00562D4F">
              <w:rPr>
                <w:rFonts w:ascii="Arial" w:hAnsi="Arial" w:cs="Arial"/>
                <w:b/>
                <w:bCs/>
                <w:sz w:val="20"/>
                <w:szCs w:val="20"/>
              </w:rPr>
              <w:t>Espaçamento máximo entre cones</w:t>
            </w:r>
          </w:p>
        </w:tc>
      </w:tr>
      <w:tr w:rsidR="000D3EC6" w:rsidRPr="000D3EC6" w14:paraId="7553F305" w14:textId="77777777" w:rsidTr="0014428D">
        <w:trPr>
          <w:jc w:val="center"/>
        </w:trPr>
        <w:tc>
          <w:tcPr>
            <w:tcW w:w="1293" w:type="dxa"/>
            <w:vMerge/>
            <w:shd w:val="clear" w:color="auto" w:fill="4F81BD" w:themeFill="accent1"/>
            <w:vAlign w:val="center"/>
          </w:tcPr>
          <w:p w14:paraId="05C7D6FC" w14:textId="77777777" w:rsidR="000D3EC6" w:rsidRPr="00562D4F" w:rsidRDefault="000D3EC6" w:rsidP="0014428D">
            <w:pPr>
              <w:spacing w:line="276" w:lineRule="auto"/>
              <w:jc w:val="center"/>
              <w:rPr>
                <w:rFonts w:ascii="Arial" w:hAnsi="Arial" w:cs="Arial"/>
                <w:b/>
                <w:bCs/>
                <w:sz w:val="20"/>
                <w:szCs w:val="20"/>
              </w:rPr>
            </w:pPr>
          </w:p>
        </w:tc>
        <w:tc>
          <w:tcPr>
            <w:tcW w:w="1293" w:type="dxa"/>
            <w:vMerge/>
            <w:shd w:val="clear" w:color="auto" w:fill="4F81BD" w:themeFill="accent1"/>
            <w:vAlign w:val="center"/>
          </w:tcPr>
          <w:p w14:paraId="5E8F432F" w14:textId="77777777" w:rsidR="000D3EC6" w:rsidRPr="00562D4F" w:rsidRDefault="000D3EC6" w:rsidP="0014428D">
            <w:pPr>
              <w:spacing w:line="276" w:lineRule="auto"/>
              <w:jc w:val="center"/>
              <w:rPr>
                <w:rFonts w:ascii="Arial" w:hAnsi="Arial" w:cs="Arial"/>
                <w:b/>
                <w:bCs/>
                <w:sz w:val="20"/>
                <w:szCs w:val="20"/>
              </w:rPr>
            </w:pPr>
          </w:p>
        </w:tc>
        <w:tc>
          <w:tcPr>
            <w:tcW w:w="1293" w:type="dxa"/>
            <w:vMerge/>
            <w:shd w:val="clear" w:color="auto" w:fill="4F81BD" w:themeFill="accent1"/>
            <w:vAlign w:val="center"/>
          </w:tcPr>
          <w:p w14:paraId="39114069" w14:textId="77777777" w:rsidR="000D3EC6" w:rsidRPr="00562D4F" w:rsidRDefault="000D3EC6" w:rsidP="0014428D">
            <w:pPr>
              <w:spacing w:line="276" w:lineRule="auto"/>
              <w:jc w:val="center"/>
              <w:rPr>
                <w:rFonts w:ascii="Arial" w:hAnsi="Arial" w:cs="Arial"/>
                <w:b/>
                <w:bCs/>
                <w:sz w:val="20"/>
                <w:szCs w:val="20"/>
              </w:rPr>
            </w:pPr>
          </w:p>
        </w:tc>
        <w:tc>
          <w:tcPr>
            <w:tcW w:w="1294" w:type="dxa"/>
            <w:vMerge/>
            <w:shd w:val="clear" w:color="auto" w:fill="4F81BD" w:themeFill="accent1"/>
            <w:vAlign w:val="center"/>
          </w:tcPr>
          <w:p w14:paraId="65E0C9EB" w14:textId="77777777" w:rsidR="000D3EC6" w:rsidRPr="00562D4F" w:rsidRDefault="000D3EC6" w:rsidP="0014428D">
            <w:pPr>
              <w:spacing w:line="276" w:lineRule="auto"/>
              <w:jc w:val="center"/>
              <w:rPr>
                <w:rFonts w:ascii="Arial" w:hAnsi="Arial" w:cs="Arial"/>
                <w:b/>
                <w:bCs/>
                <w:sz w:val="20"/>
                <w:szCs w:val="20"/>
              </w:rPr>
            </w:pPr>
          </w:p>
        </w:tc>
        <w:tc>
          <w:tcPr>
            <w:tcW w:w="1294" w:type="dxa"/>
            <w:vMerge/>
            <w:shd w:val="clear" w:color="auto" w:fill="4F81BD" w:themeFill="accent1"/>
            <w:vAlign w:val="center"/>
          </w:tcPr>
          <w:p w14:paraId="7BAF2B09" w14:textId="77777777" w:rsidR="000D3EC6" w:rsidRPr="00562D4F" w:rsidRDefault="000D3EC6" w:rsidP="0014428D">
            <w:pPr>
              <w:spacing w:line="276" w:lineRule="auto"/>
              <w:jc w:val="center"/>
              <w:rPr>
                <w:rFonts w:ascii="Arial" w:hAnsi="Arial" w:cs="Arial"/>
                <w:b/>
                <w:bCs/>
                <w:sz w:val="20"/>
                <w:szCs w:val="20"/>
              </w:rPr>
            </w:pPr>
          </w:p>
        </w:tc>
        <w:tc>
          <w:tcPr>
            <w:tcW w:w="1294" w:type="dxa"/>
            <w:shd w:val="clear" w:color="auto" w:fill="4F81BD" w:themeFill="accent1"/>
            <w:vAlign w:val="center"/>
          </w:tcPr>
          <w:p w14:paraId="0A130357" w14:textId="7BA5ADA3" w:rsidR="000D3EC6" w:rsidRPr="00562D4F" w:rsidRDefault="000D3EC6" w:rsidP="0014428D">
            <w:pPr>
              <w:spacing w:line="276" w:lineRule="auto"/>
              <w:jc w:val="center"/>
              <w:rPr>
                <w:rFonts w:ascii="Arial" w:hAnsi="Arial" w:cs="Arial"/>
                <w:b/>
                <w:bCs/>
                <w:sz w:val="20"/>
                <w:szCs w:val="20"/>
              </w:rPr>
            </w:pPr>
            <w:r w:rsidRPr="00562D4F">
              <w:rPr>
                <w:rFonts w:ascii="Arial" w:hAnsi="Arial" w:cs="Arial"/>
                <w:b/>
                <w:bCs/>
                <w:sz w:val="20"/>
                <w:szCs w:val="20"/>
              </w:rPr>
              <w:t>Em trecho reto</w:t>
            </w:r>
          </w:p>
        </w:tc>
        <w:tc>
          <w:tcPr>
            <w:tcW w:w="1294" w:type="dxa"/>
            <w:shd w:val="clear" w:color="auto" w:fill="4F81BD" w:themeFill="accent1"/>
            <w:vAlign w:val="center"/>
          </w:tcPr>
          <w:p w14:paraId="1673D8E1" w14:textId="6C569731" w:rsidR="000D3EC6" w:rsidRPr="00562D4F" w:rsidRDefault="000D3EC6" w:rsidP="0014428D">
            <w:pPr>
              <w:spacing w:line="276" w:lineRule="auto"/>
              <w:jc w:val="center"/>
              <w:rPr>
                <w:rFonts w:ascii="Arial" w:hAnsi="Arial" w:cs="Arial"/>
                <w:b/>
                <w:bCs/>
                <w:sz w:val="20"/>
                <w:szCs w:val="20"/>
              </w:rPr>
            </w:pPr>
            <w:r w:rsidRPr="00562D4F">
              <w:rPr>
                <w:rFonts w:ascii="Arial" w:hAnsi="Arial" w:cs="Arial"/>
                <w:b/>
                <w:bCs/>
                <w:sz w:val="20"/>
                <w:szCs w:val="20"/>
              </w:rPr>
              <w:t>Em trecho curvo</w:t>
            </w:r>
          </w:p>
        </w:tc>
      </w:tr>
      <w:tr w:rsidR="00562D4F" w:rsidRPr="000D3EC6" w14:paraId="36483983" w14:textId="77777777" w:rsidTr="0014428D">
        <w:trPr>
          <w:jc w:val="center"/>
        </w:trPr>
        <w:tc>
          <w:tcPr>
            <w:tcW w:w="1293" w:type="dxa"/>
            <w:vAlign w:val="center"/>
          </w:tcPr>
          <w:p w14:paraId="309F0B5E" w14:textId="70E2F2A3"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Local</w:t>
            </w:r>
          </w:p>
        </w:tc>
        <w:tc>
          <w:tcPr>
            <w:tcW w:w="1293" w:type="dxa"/>
            <w:vAlign w:val="center"/>
          </w:tcPr>
          <w:p w14:paraId="6083D510" w14:textId="2E926B8D"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30</w:t>
            </w:r>
          </w:p>
        </w:tc>
        <w:tc>
          <w:tcPr>
            <w:tcW w:w="1293" w:type="dxa"/>
            <w:vAlign w:val="center"/>
          </w:tcPr>
          <w:p w14:paraId="3C919E54" w14:textId="64C47CB5"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60m</w:t>
            </w:r>
          </w:p>
        </w:tc>
        <w:tc>
          <w:tcPr>
            <w:tcW w:w="1294" w:type="dxa"/>
            <w:vAlign w:val="center"/>
          </w:tcPr>
          <w:p w14:paraId="3973DC5A" w14:textId="504E914F"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50m</w:t>
            </w:r>
          </w:p>
        </w:tc>
        <w:tc>
          <w:tcPr>
            <w:tcW w:w="1294" w:type="dxa"/>
            <w:vAlign w:val="center"/>
          </w:tcPr>
          <w:p w14:paraId="2CD92863" w14:textId="71296FAB"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30m</w:t>
            </w:r>
          </w:p>
        </w:tc>
        <w:tc>
          <w:tcPr>
            <w:tcW w:w="1294" w:type="dxa"/>
            <w:vAlign w:val="center"/>
          </w:tcPr>
          <w:p w14:paraId="21EF2094" w14:textId="5DADE982"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7m</w:t>
            </w:r>
          </w:p>
        </w:tc>
        <w:tc>
          <w:tcPr>
            <w:tcW w:w="1294" w:type="dxa"/>
            <w:vAlign w:val="center"/>
          </w:tcPr>
          <w:p w14:paraId="6DC19399" w14:textId="73E3F9C3"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5m</w:t>
            </w:r>
          </w:p>
        </w:tc>
      </w:tr>
      <w:tr w:rsidR="00562D4F" w:rsidRPr="000D3EC6" w14:paraId="7F34E71B" w14:textId="77777777" w:rsidTr="0014428D">
        <w:trPr>
          <w:jc w:val="center"/>
        </w:trPr>
        <w:tc>
          <w:tcPr>
            <w:tcW w:w="1293" w:type="dxa"/>
            <w:vAlign w:val="center"/>
          </w:tcPr>
          <w:p w14:paraId="0BD323D8" w14:textId="79AD2968"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Coletora</w:t>
            </w:r>
          </w:p>
        </w:tc>
        <w:tc>
          <w:tcPr>
            <w:tcW w:w="1293" w:type="dxa"/>
            <w:vAlign w:val="center"/>
          </w:tcPr>
          <w:p w14:paraId="3E12D35C" w14:textId="00CC676B"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40</w:t>
            </w:r>
          </w:p>
        </w:tc>
        <w:tc>
          <w:tcPr>
            <w:tcW w:w="1293" w:type="dxa"/>
            <w:vAlign w:val="center"/>
          </w:tcPr>
          <w:p w14:paraId="73434B9B" w14:textId="5903F5F9"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60m</w:t>
            </w:r>
          </w:p>
        </w:tc>
        <w:tc>
          <w:tcPr>
            <w:tcW w:w="1294" w:type="dxa"/>
            <w:vAlign w:val="center"/>
          </w:tcPr>
          <w:p w14:paraId="77B87BAE" w14:textId="0BF1B05E"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50m</w:t>
            </w:r>
          </w:p>
        </w:tc>
        <w:tc>
          <w:tcPr>
            <w:tcW w:w="1294" w:type="dxa"/>
            <w:vAlign w:val="center"/>
          </w:tcPr>
          <w:p w14:paraId="7B6DC482" w14:textId="5207C9CF"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30m</w:t>
            </w:r>
          </w:p>
        </w:tc>
        <w:tc>
          <w:tcPr>
            <w:tcW w:w="1294" w:type="dxa"/>
            <w:vAlign w:val="center"/>
          </w:tcPr>
          <w:p w14:paraId="3D18AAA2" w14:textId="0FD5E4DE"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7m</w:t>
            </w:r>
          </w:p>
        </w:tc>
        <w:tc>
          <w:tcPr>
            <w:tcW w:w="1294" w:type="dxa"/>
            <w:vAlign w:val="center"/>
          </w:tcPr>
          <w:p w14:paraId="7656E8FB" w14:textId="1BB9C3E2"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5m</w:t>
            </w:r>
          </w:p>
        </w:tc>
      </w:tr>
      <w:tr w:rsidR="00562D4F" w:rsidRPr="000D3EC6" w14:paraId="3A89B55D" w14:textId="77777777" w:rsidTr="0014428D">
        <w:trPr>
          <w:jc w:val="center"/>
        </w:trPr>
        <w:tc>
          <w:tcPr>
            <w:tcW w:w="1293" w:type="dxa"/>
            <w:vAlign w:val="center"/>
          </w:tcPr>
          <w:p w14:paraId="2B92F5D0" w14:textId="734A7095"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Arterial</w:t>
            </w:r>
          </w:p>
        </w:tc>
        <w:tc>
          <w:tcPr>
            <w:tcW w:w="1293" w:type="dxa"/>
            <w:vAlign w:val="center"/>
          </w:tcPr>
          <w:p w14:paraId="3FED01E8" w14:textId="1B870129"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60</w:t>
            </w:r>
          </w:p>
        </w:tc>
        <w:tc>
          <w:tcPr>
            <w:tcW w:w="1293" w:type="dxa"/>
            <w:vAlign w:val="center"/>
          </w:tcPr>
          <w:p w14:paraId="026EF6DA" w14:textId="4837C242"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80m</w:t>
            </w:r>
          </w:p>
        </w:tc>
        <w:tc>
          <w:tcPr>
            <w:tcW w:w="1294" w:type="dxa"/>
            <w:vAlign w:val="center"/>
          </w:tcPr>
          <w:p w14:paraId="7600CD4D" w14:textId="409C8786"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60m</w:t>
            </w:r>
          </w:p>
        </w:tc>
        <w:tc>
          <w:tcPr>
            <w:tcW w:w="1294" w:type="dxa"/>
            <w:vAlign w:val="center"/>
          </w:tcPr>
          <w:p w14:paraId="17D10773" w14:textId="5007F206"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40m</w:t>
            </w:r>
          </w:p>
        </w:tc>
        <w:tc>
          <w:tcPr>
            <w:tcW w:w="1294" w:type="dxa"/>
            <w:vAlign w:val="center"/>
          </w:tcPr>
          <w:p w14:paraId="491796BA" w14:textId="5BDCC1EB"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7m</w:t>
            </w:r>
          </w:p>
        </w:tc>
        <w:tc>
          <w:tcPr>
            <w:tcW w:w="1294" w:type="dxa"/>
            <w:vAlign w:val="center"/>
          </w:tcPr>
          <w:p w14:paraId="28FE3025" w14:textId="3F084A3C"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5m</w:t>
            </w:r>
          </w:p>
        </w:tc>
      </w:tr>
      <w:tr w:rsidR="00562D4F" w:rsidRPr="000D3EC6" w14:paraId="5E2040D4" w14:textId="77777777" w:rsidTr="0014428D">
        <w:trPr>
          <w:jc w:val="center"/>
        </w:trPr>
        <w:tc>
          <w:tcPr>
            <w:tcW w:w="1293" w:type="dxa"/>
            <w:vAlign w:val="center"/>
          </w:tcPr>
          <w:p w14:paraId="4FFF73EC" w14:textId="69EBD935"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Trânsito rápido</w:t>
            </w:r>
          </w:p>
        </w:tc>
        <w:tc>
          <w:tcPr>
            <w:tcW w:w="1293" w:type="dxa"/>
            <w:vAlign w:val="center"/>
          </w:tcPr>
          <w:p w14:paraId="160EF4FC" w14:textId="47699088"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80</w:t>
            </w:r>
          </w:p>
        </w:tc>
        <w:tc>
          <w:tcPr>
            <w:tcW w:w="1293" w:type="dxa"/>
            <w:vAlign w:val="center"/>
          </w:tcPr>
          <w:p w14:paraId="56D92FA0" w14:textId="0FABBC0D"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100m</w:t>
            </w:r>
          </w:p>
        </w:tc>
        <w:tc>
          <w:tcPr>
            <w:tcW w:w="1294" w:type="dxa"/>
            <w:vAlign w:val="center"/>
          </w:tcPr>
          <w:p w14:paraId="65050349" w14:textId="3C14AEEC"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80m</w:t>
            </w:r>
          </w:p>
        </w:tc>
        <w:tc>
          <w:tcPr>
            <w:tcW w:w="1294" w:type="dxa"/>
            <w:vAlign w:val="center"/>
          </w:tcPr>
          <w:p w14:paraId="0C5BF285" w14:textId="00876662"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50m</w:t>
            </w:r>
          </w:p>
        </w:tc>
        <w:tc>
          <w:tcPr>
            <w:tcW w:w="1294" w:type="dxa"/>
            <w:vAlign w:val="center"/>
          </w:tcPr>
          <w:p w14:paraId="3E739A7A" w14:textId="656F7E7D"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7m</w:t>
            </w:r>
          </w:p>
        </w:tc>
        <w:tc>
          <w:tcPr>
            <w:tcW w:w="1294" w:type="dxa"/>
            <w:vAlign w:val="center"/>
          </w:tcPr>
          <w:p w14:paraId="73FA2311" w14:textId="015466CB"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5m</w:t>
            </w:r>
          </w:p>
        </w:tc>
      </w:tr>
    </w:tbl>
    <w:p w14:paraId="4F085A76" w14:textId="77777777" w:rsidR="000D3EC6" w:rsidRDefault="000D3EC6" w:rsidP="000D3EC6"/>
    <w:p w14:paraId="5E7B0060" w14:textId="6B20FF24" w:rsidR="000D3EC6" w:rsidRPr="00562D4F" w:rsidRDefault="00562D4F" w:rsidP="00562D4F">
      <w:pPr>
        <w:jc w:val="center"/>
        <w:rPr>
          <w:rFonts w:ascii="Arial" w:hAnsi="Arial" w:cs="Arial"/>
          <w:b/>
          <w:bCs/>
          <w:sz w:val="20"/>
          <w:szCs w:val="20"/>
        </w:rPr>
      </w:pPr>
      <w:r w:rsidRPr="00562D4F">
        <w:rPr>
          <w:rFonts w:ascii="Arial" w:hAnsi="Arial" w:cs="Arial"/>
          <w:b/>
          <w:bCs/>
          <w:sz w:val="20"/>
          <w:szCs w:val="20"/>
        </w:rPr>
        <w:t>Fonte:</w:t>
      </w:r>
      <w:r w:rsidR="00C64D6E">
        <w:rPr>
          <w:rFonts w:ascii="Arial" w:hAnsi="Arial" w:cs="Arial"/>
          <w:b/>
          <w:bCs/>
          <w:sz w:val="20"/>
          <w:szCs w:val="20"/>
        </w:rPr>
        <w:t xml:space="preserve"> </w:t>
      </w:r>
      <w:r w:rsidR="00823BC6">
        <w:rPr>
          <w:rFonts w:ascii="Arial" w:hAnsi="Arial" w:cs="Arial"/>
          <w:b/>
          <w:bCs/>
          <w:sz w:val="20"/>
          <w:szCs w:val="20"/>
        </w:rPr>
        <w:t>Norma Técnica T. 098/0 - COPASA</w:t>
      </w:r>
      <w:r w:rsidR="00527A50">
        <w:rPr>
          <w:rFonts w:ascii="Arial" w:hAnsi="Arial" w:cs="Arial"/>
          <w:b/>
          <w:bCs/>
          <w:sz w:val="20"/>
          <w:szCs w:val="20"/>
        </w:rPr>
        <w:t xml:space="preserve"> (1988)</w:t>
      </w:r>
    </w:p>
    <w:p w14:paraId="3245CB8C" w14:textId="6370F9EB" w:rsidR="005B0878" w:rsidRPr="00C01CFA" w:rsidRDefault="005B0878" w:rsidP="00B35743">
      <w:pPr>
        <w:pStyle w:val="Corpodetexto"/>
        <w:numPr>
          <w:ilvl w:val="0"/>
          <w:numId w:val="44"/>
        </w:numPr>
        <w:spacing w:before="241" w:line="360" w:lineRule="auto"/>
        <w:ind w:right="102"/>
        <w:jc w:val="both"/>
        <w:rPr>
          <w:rFonts w:ascii="Arial" w:hAnsi="Arial" w:cs="Arial"/>
        </w:rPr>
      </w:pPr>
      <w:r w:rsidRPr="00C01CFA">
        <w:rPr>
          <w:rFonts w:ascii="Arial" w:hAnsi="Arial" w:cs="Arial"/>
        </w:rPr>
        <w:t xml:space="preserve">Materiais: Indica-se balizador cônico, balizador para tela tapume, </w:t>
      </w:r>
      <w:r w:rsidR="006D62E7" w:rsidRPr="00C01CFA">
        <w:rPr>
          <w:rFonts w:ascii="Arial" w:hAnsi="Arial" w:cs="Arial"/>
        </w:rPr>
        <w:t>barreira plástica, cavalete de identificação de obra, cone de sinalização, fita zebrada, placa de sinalização, tela tapume</w:t>
      </w:r>
      <w:r w:rsidRPr="00C01CFA">
        <w:rPr>
          <w:rFonts w:ascii="Arial" w:hAnsi="Arial" w:cs="Arial"/>
        </w:rPr>
        <w:t xml:space="preserve">. </w:t>
      </w:r>
    </w:p>
    <w:p w14:paraId="6F72B8C2" w14:textId="17F1C571" w:rsidR="005B0878" w:rsidRPr="00C01CFA" w:rsidRDefault="005B0878" w:rsidP="00B35743">
      <w:pPr>
        <w:pStyle w:val="Corpodetexto"/>
        <w:numPr>
          <w:ilvl w:val="0"/>
          <w:numId w:val="44"/>
        </w:numPr>
        <w:spacing w:before="241" w:line="360" w:lineRule="auto"/>
        <w:ind w:right="102"/>
        <w:jc w:val="both"/>
        <w:rPr>
          <w:rFonts w:ascii="Arial" w:hAnsi="Arial" w:cs="Arial"/>
        </w:rPr>
      </w:pPr>
      <w:r w:rsidRPr="00C01CFA">
        <w:rPr>
          <w:rFonts w:ascii="Arial" w:hAnsi="Arial" w:cs="Arial"/>
        </w:rPr>
        <w:t>Mão de Obra: ajudante de obra.</w:t>
      </w:r>
    </w:p>
    <w:p w14:paraId="10A6BE9C" w14:textId="497AA9A6" w:rsidR="00F47019" w:rsidRPr="00C01CFA" w:rsidRDefault="00F47019" w:rsidP="00200BCB">
      <w:pPr>
        <w:widowControl/>
        <w:shd w:val="clear" w:color="auto" w:fill="FFFFFF"/>
        <w:autoSpaceDE/>
        <w:autoSpaceDN/>
        <w:rPr>
          <w:rFonts w:ascii="Arial" w:eastAsia="Times New Roman" w:hAnsi="Arial" w:cs="Arial"/>
          <w:sz w:val="23"/>
          <w:szCs w:val="23"/>
          <w:lang w:val="pt-BR" w:eastAsia="pt-BR"/>
        </w:rPr>
      </w:pPr>
    </w:p>
    <w:p w14:paraId="5115C843" w14:textId="0E2E3C4E" w:rsidR="00D35314" w:rsidRPr="00C01CFA" w:rsidRDefault="00002964" w:rsidP="00BE34FB">
      <w:pPr>
        <w:pStyle w:val="Ttulo2"/>
        <w:numPr>
          <w:ilvl w:val="1"/>
          <w:numId w:val="4"/>
        </w:numPr>
        <w:tabs>
          <w:tab w:val="left" w:pos="809"/>
          <w:tab w:val="left" w:pos="810"/>
        </w:tabs>
        <w:spacing w:before="239"/>
        <w:ind w:hanging="709"/>
      </w:pPr>
      <w:bookmarkStart w:id="14" w:name="_Toc148597468"/>
      <w:r w:rsidRPr="00C01CFA">
        <w:t>ESCAVAÇÃO</w:t>
      </w:r>
      <w:bookmarkEnd w:id="14"/>
    </w:p>
    <w:p w14:paraId="4BB093AC" w14:textId="76FDFB8B" w:rsidR="00D35314" w:rsidRPr="00C01CFA" w:rsidRDefault="00990914" w:rsidP="00D35314">
      <w:pPr>
        <w:pStyle w:val="Corpodetexto"/>
        <w:spacing w:before="241" w:line="360" w:lineRule="auto"/>
        <w:ind w:left="101" w:right="102"/>
        <w:jc w:val="both"/>
        <w:rPr>
          <w:rFonts w:ascii="Arial" w:hAnsi="Arial" w:cs="Arial"/>
        </w:rPr>
      </w:pPr>
      <w:r w:rsidRPr="00C01CFA">
        <w:rPr>
          <w:rFonts w:ascii="Arial" w:hAnsi="Arial" w:cs="Arial"/>
        </w:rPr>
        <w:t>As valas deverão ser escavadas entre as deflexões horizontais. O fundo da vala será nivelado segundo as declividades estabelecidas na Nota de Serviço e acertado de modo a receber as tubulações sem esforços pontuais ou apoios localizados.</w:t>
      </w:r>
    </w:p>
    <w:p w14:paraId="7F2691B3" w14:textId="3007E34B" w:rsidR="00E816E2" w:rsidRPr="00C01CFA" w:rsidRDefault="0078763C" w:rsidP="00047DFA">
      <w:pPr>
        <w:pStyle w:val="Corpodetexto"/>
        <w:spacing w:before="241" w:line="360" w:lineRule="auto"/>
        <w:ind w:left="101" w:right="102"/>
        <w:jc w:val="both"/>
        <w:rPr>
          <w:rFonts w:ascii="Arial" w:hAnsi="Arial" w:cs="Arial"/>
        </w:rPr>
      </w:pPr>
      <w:r w:rsidRPr="00C01CFA">
        <w:rPr>
          <w:rFonts w:ascii="Arial" w:hAnsi="Arial" w:cs="Arial"/>
        </w:rPr>
        <w:t>A largura da vala deverá ser mantida constante em toda sua extensão, de modo a se obter uma superfície uniforme em projeção horizontal e deve, também, ser compatível com a largura do compactador a ser utilizado.</w:t>
      </w:r>
    </w:p>
    <w:p w14:paraId="51A74255" w14:textId="559A7BB5" w:rsidR="007B7680" w:rsidRPr="00C01CFA" w:rsidRDefault="0078763C" w:rsidP="00E816E2">
      <w:pPr>
        <w:pStyle w:val="Corpodetexto"/>
        <w:spacing w:before="241" w:line="360" w:lineRule="auto"/>
        <w:ind w:left="101" w:right="102"/>
        <w:jc w:val="both"/>
        <w:rPr>
          <w:rFonts w:ascii="Arial" w:hAnsi="Arial" w:cs="Arial"/>
        </w:rPr>
      </w:pPr>
      <w:r w:rsidRPr="00C01CFA">
        <w:rPr>
          <w:rFonts w:ascii="Arial" w:hAnsi="Arial" w:cs="Arial"/>
        </w:rPr>
        <w:t xml:space="preserve">A largura mínima da vala deverá considerar os equipamentos de compactação a serem utilizados </w:t>
      </w:r>
      <w:r w:rsidR="001A6AA4" w:rsidRPr="00C01CFA">
        <w:rPr>
          <w:rFonts w:ascii="Arial" w:hAnsi="Arial" w:cs="Arial"/>
        </w:rPr>
        <w:t xml:space="preserve">durante o </w:t>
      </w:r>
      <w:r w:rsidRPr="00C01CFA">
        <w:rPr>
          <w:rFonts w:ascii="Arial" w:hAnsi="Arial" w:cs="Arial"/>
        </w:rPr>
        <w:t>reaterro</w:t>
      </w:r>
      <w:r w:rsidR="001A6AA4" w:rsidRPr="00C01CFA">
        <w:rPr>
          <w:rFonts w:ascii="Arial" w:hAnsi="Arial" w:cs="Arial"/>
        </w:rPr>
        <w:t>.</w:t>
      </w:r>
      <w:r w:rsidRPr="00C01CFA">
        <w:rPr>
          <w:rFonts w:ascii="Arial" w:hAnsi="Arial" w:cs="Arial"/>
        </w:rPr>
        <w:t xml:space="preserve"> </w:t>
      </w:r>
      <w:r w:rsidR="001A6AA4" w:rsidRPr="00C01CFA">
        <w:rPr>
          <w:rFonts w:ascii="Arial" w:hAnsi="Arial" w:cs="Arial"/>
        </w:rPr>
        <w:t>Para toda a etapa de escavação</w:t>
      </w:r>
      <w:r w:rsidRPr="00C01CFA">
        <w:rPr>
          <w:rFonts w:ascii="Arial" w:hAnsi="Arial" w:cs="Arial"/>
        </w:rPr>
        <w:t xml:space="preserve">, </w:t>
      </w:r>
      <w:r w:rsidR="001A6AA4" w:rsidRPr="00C01CFA">
        <w:rPr>
          <w:rFonts w:ascii="Arial" w:hAnsi="Arial" w:cs="Arial"/>
        </w:rPr>
        <w:t>indica-se o regimento das</w:t>
      </w:r>
      <w:r w:rsidRPr="00C01CFA">
        <w:rPr>
          <w:rFonts w:ascii="Arial" w:hAnsi="Arial" w:cs="Arial"/>
        </w:rPr>
        <w:t xml:space="preserve"> Normas de Segurança do Trabalho</w:t>
      </w:r>
      <w:r w:rsidR="00243333" w:rsidRPr="00C01CFA">
        <w:rPr>
          <w:rFonts w:ascii="Arial" w:hAnsi="Arial" w:cs="Arial"/>
        </w:rPr>
        <w:t xml:space="preserve"> (NR-18)</w:t>
      </w:r>
      <w:r w:rsidRPr="00C01CFA">
        <w:rPr>
          <w:rFonts w:ascii="Arial" w:hAnsi="Arial" w:cs="Arial"/>
        </w:rPr>
        <w:t>.</w:t>
      </w:r>
    </w:p>
    <w:p w14:paraId="0C9F3E4F" w14:textId="1931AC84" w:rsidR="00243333" w:rsidRPr="00C01CFA" w:rsidRDefault="005800A8" w:rsidP="00002964">
      <w:pPr>
        <w:pStyle w:val="Corpodetexto"/>
        <w:spacing w:before="241" w:line="360" w:lineRule="auto"/>
        <w:ind w:left="101" w:right="102"/>
        <w:jc w:val="both"/>
        <w:rPr>
          <w:rFonts w:ascii="Arial" w:hAnsi="Arial" w:cs="Arial"/>
        </w:rPr>
      </w:pPr>
      <w:r w:rsidRPr="00C01CFA">
        <w:rPr>
          <w:rFonts w:ascii="Arial" w:hAnsi="Arial" w:cs="Arial"/>
        </w:rPr>
        <w:t>A escavação poderá ser feita manualmente</w:t>
      </w:r>
      <w:r w:rsidR="483A448E" w:rsidRPr="00C01CFA">
        <w:rPr>
          <w:rFonts w:ascii="Arial" w:hAnsi="Arial" w:cs="Arial"/>
        </w:rPr>
        <w:t>,</w:t>
      </w:r>
      <w:r w:rsidRPr="00C01CFA">
        <w:rPr>
          <w:rFonts w:ascii="Arial" w:hAnsi="Arial" w:cs="Arial"/>
        </w:rPr>
        <w:t xml:space="preserve"> mas, preferencialmente, com equipamento mecânico apropriado</w:t>
      </w:r>
      <w:r w:rsidR="00C50FBB" w:rsidRPr="00C01CFA">
        <w:rPr>
          <w:rFonts w:ascii="Arial" w:hAnsi="Arial" w:cs="Arial"/>
        </w:rPr>
        <w:t>, sugestão de retroescavadeira</w:t>
      </w:r>
      <w:r w:rsidRPr="00C01CFA">
        <w:rPr>
          <w:rFonts w:ascii="Arial" w:hAnsi="Arial" w:cs="Arial"/>
        </w:rPr>
        <w:t>. Neste caso, a escavação mecânica deve se aproximar do greide da geratriz inferior da tubulação, sendo o nivelamento e o acerto do fundo da vala feitos manualmente.</w:t>
      </w:r>
    </w:p>
    <w:p w14:paraId="1AA38C9E" w14:textId="6E6B2FE4" w:rsidR="00002964" w:rsidRPr="00C01CFA" w:rsidRDefault="00002964" w:rsidP="00002964">
      <w:pPr>
        <w:pStyle w:val="Corpodetexto"/>
        <w:spacing w:before="241" w:line="360" w:lineRule="auto"/>
        <w:ind w:left="101" w:right="102"/>
        <w:jc w:val="both"/>
        <w:rPr>
          <w:rFonts w:ascii="Arial" w:hAnsi="Arial" w:cs="Arial"/>
        </w:rPr>
      </w:pPr>
      <w:r w:rsidRPr="00C01CFA">
        <w:rPr>
          <w:rFonts w:ascii="Arial" w:hAnsi="Arial" w:cs="Arial"/>
        </w:rPr>
        <w:t xml:space="preserve">Em locais onde o fundo da vala apresente pedras ou formações rochosas deve-se promover uma escavação adicional de 0,15 a 0,20 m, cobrir o fundo da vala com </w:t>
      </w:r>
      <w:r w:rsidRPr="00C01CFA">
        <w:rPr>
          <w:rFonts w:ascii="Arial" w:hAnsi="Arial" w:cs="Arial"/>
        </w:rPr>
        <w:lastRenderedPageBreak/>
        <w:t>uma camada de terra isenta de pedras e entulhos, ou, alternativamente, uma escavação adicional de 0,10 m para formar um berço de areia desta espessura. Esta camada de terra ou de areia deve ser devidamente compactada</w:t>
      </w:r>
      <w:r w:rsidR="003F4D12" w:rsidRPr="00C01CFA">
        <w:rPr>
          <w:rFonts w:ascii="Arial" w:hAnsi="Arial" w:cs="Arial"/>
        </w:rPr>
        <w:t>.</w:t>
      </w:r>
    </w:p>
    <w:p w14:paraId="19761443" w14:textId="4AF9518F" w:rsidR="003F4D12" w:rsidRPr="00C01CFA" w:rsidRDefault="003F4D12" w:rsidP="00002964">
      <w:pPr>
        <w:pStyle w:val="Corpodetexto"/>
        <w:spacing w:before="241" w:line="360" w:lineRule="auto"/>
        <w:ind w:left="101" w:right="102"/>
        <w:jc w:val="both"/>
        <w:rPr>
          <w:rFonts w:ascii="Arial" w:hAnsi="Arial" w:cs="Arial"/>
        </w:rPr>
      </w:pPr>
      <w:r w:rsidRPr="00C01CFA">
        <w:rPr>
          <w:rFonts w:ascii="Arial" w:hAnsi="Arial" w:cs="Arial"/>
        </w:rPr>
        <w:t>Para tubulações pressurizadas, deve-se prever</w:t>
      </w:r>
      <w:r w:rsidR="00EF2305" w:rsidRPr="00C01CFA">
        <w:rPr>
          <w:rFonts w:ascii="Arial" w:hAnsi="Arial" w:cs="Arial"/>
        </w:rPr>
        <w:t>, obrigatoriamente,</w:t>
      </w:r>
      <w:r w:rsidRPr="00C01CFA">
        <w:rPr>
          <w:rFonts w:ascii="Arial" w:hAnsi="Arial" w:cs="Arial"/>
        </w:rPr>
        <w:t xml:space="preserve"> berço de areia</w:t>
      </w:r>
      <w:r w:rsidR="00B4153B" w:rsidRPr="00C01CFA">
        <w:rPr>
          <w:rFonts w:ascii="Arial" w:hAnsi="Arial" w:cs="Arial"/>
        </w:rPr>
        <w:t xml:space="preserve"> para assentamento de tubulação</w:t>
      </w:r>
      <w:r w:rsidRPr="00C01CFA">
        <w:rPr>
          <w:rFonts w:ascii="Arial" w:hAnsi="Arial" w:cs="Arial"/>
        </w:rPr>
        <w:t xml:space="preserve"> ao longo de todo o caminhamento.</w:t>
      </w:r>
    </w:p>
    <w:p w14:paraId="5AE0FCF7" w14:textId="4032EF34" w:rsidR="003F4D12" w:rsidRPr="00C01CFA" w:rsidRDefault="00EF2305" w:rsidP="00C50FBB">
      <w:pPr>
        <w:pStyle w:val="Corpodetexto"/>
        <w:spacing w:before="241" w:line="360" w:lineRule="auto"/>
        <w:ind w:left="101" w:right="102"/>
        <w:jc w:val="both"/>
        <w:rPr>
          <w:rFonts w:ascii="Arial" w:hAnsi="Arial" w:cs="Arial"/>
        </w:rPr>
      </w:pPr>
      <w:r w:rsidRPr="00C01CFA">
        <w:rPr>
          <w:rFonts w:ascii="Arial" w:hAnsi="Arial" w:cs="Arial"/>
        </w:rPr>
        <w:t>Quando o fundo da vala for constituído de material sem condições mínimas de suporte para o assentamento da tubulação,</w:t>
      </w:r>
      <w:r w:rsidR="005E22D9" w:rsidRPr="00C01CFA">
        <w:rPr>
          <w:rFonts w:ascii="Arial" w:hAnsi="Arial" w:cs="Arial"/>
        </w:rPr>
        <w:t xml:space="preserve"> conforme observado pelo responsável técnico do serviço,</w:t>
      </w:r>
      <w:r w:rsidRPr="00C01CFA">
        <w:rPr>
          <w:rFonts w:ascii="Arial" w:hAnsi="Arial" w:cs="Arial"/>
        </w:rPr>
        <w:t xml:space="preserve"> deve-se </w:t>
      </w:r>
      <w:r w:rsidR="003D0A41" w:rsidRPr="00C01CFA">
        <w:rPr>
          <w:rFonts w:ascii="Arial" w:hAnsi="Arial" w:cs="Arial"/>
        </w:rPr>
        <w:t>executar</w:t>
      </w:r>
      <w:r w:rsidRPr="00C01CFA">
        <w:rPr>
          <w:rFonts w:ascii="Arial" w:hAnsi="Arial" w:cs="Arial"/>
        </w:rPr>
        <w:t xml:space="preserve"> base de brita (cascalho) ou concreto. A tubulação sobre tais bases deve ser assentada sobre colchão de areia de 0,10 m</w:t>
      </w:r>
      <w:r w:rsidR="003D0A41" w:rsidRPr="00C01CFA">
        <w:rPr>
          <w:rFonts w:ascii="Arial" w:hAnsi="Arial" w:cs="Arial"/>
        </w:rPr>
        <w:t>.</w:t>
      </w:r>
    </w:p>
    <w:p w14:paraId="5012FD41" w14:textId="65781BA0" w:rsidR="00CF5418" w:rsidRPr="00C01CFA" w:rsidRDefault="00CF5418" w:rsidP="00C50FBB">
      <w:pPr>
        <w:pStyle w:val="Corpodetexto"/>
        <w:spacing w:before="241" w:line="360" w:lineRule="auto"/>
        <w:ind w:left="101" w:right="102"/>
        <w:jc w:val="both"/>
        <w:rPr>
          <w:rFonts w:ascii="Arial" w:hAnsi="Arial" w:cs="Arial"/>
        </w:rPr>
      </w:pPr>
      <w:r w:rsidRPr="00C01CFA">
        <w:rPr>
          <w:rFonts w:ascii="Arial" w:hAnsi="Arial" w:cs="Arial"/>
        </w:rPr>
        <w:t xml:space="preserve">O material resultante da escavação, que não puder ser reaproveitado, deverá ser imediatamente removido para local aprovado pela Fiscalização e pela Prefeitura. O material passível de reaproveitamento deverá ser depositado, provisoriamente, de um só lado da vala, a uma distância, no mínimo, igual à profundidade, de modo a não perturbar os serviços, não comprometer a estabilidade dos taludes e nem permitir a invasão da vala pelas águas das chuvas. </w:t>
      </w:r>
    </w:p>
    <w:p w14:paraId="70112307" w14:textId="3F0A9C87" w:rsidR="00E816E2" w:rsidRPr="00C01CFA" w:rsidRDefault="00CF5418" w:rsidP="00047DFA">
      <w:pPr>
        <w:pStyle w:val="Corpodetexto"/>
        <w:spacing w:before="241" w:line="360" w:lineRule="auto"/>
        <w:ind w:left="101" w:right="102"/>
        <w:jc w:val="both"/>
        <w:rPr>
          <w:rFonts w:ascii="Arial" w:hAnsi="Arial" w:cs="Arial"/>
        </w:rPr>
      </w:pPr>
      <w:r w:rsidRPr="00C01CFA">
        <w:rPr>
          <w:rFonts w:ascii="Arial" w:hAnsi="Arial" w:cs="Arial"/>
        </w:rPr>
        <w:t>No período chuvoso, o material armazenado deverá ser coberto com lonas plásticas de modo a conservar a sua umidade natural.</w:t>
      </w:r>
    </w:p>
    <w:p w14:paraId="525E40E2" w14:textId="2E310D0F" w:rsidR="00CD0256" w:rsidRPr="00C01CFA" w:rsidRDefault="0D70CCAE" w:rsidP="00B35743">
      <w:pPr>
        <w:pStyle w:val="Corpodetexto"/>
        <w:numPr>
          <w:ilvl w:val="0"/>
          <w:numId w:val="24"/>
        </w:numPr>
        <w:spacing w:before="241" w:line="360" w:lineRule="auto"/>
        <w:ind w:left="714" w:right="102" w:hanging="357"/>
        <w:jc w:val="both"/>
        <w:rPr>
          <w:rFonts w:ascii="Arial" w:hAnsi="Arial" w:cs="Arial"/>
        </w:rPr>
      </w:pPr>
      <w:r w:rsidRPr="00C01CFA">
        <w:rPr>
          <w:rFonts w:ascii="Arial" w:hAnsi="Arial" w:cs="Arial"/>
        </w:rPr>
        <w:t>Maquinário</w:t>
      </w:r>
      <w:bookmarkStart w:id="15" w:name="_Hlk141709109"/>
      <w:r w:rsidR="00054926" w:rsidRPr="00C01CFA">
        <w:rPr>
          <w:rFonts w:ascii="Arial" w:hAnsi="Arial" w:cs="Arial"/>
        </w:rPr>
        <w:t xml:space="preserve">: para escavação mecanizada de </w:t>
      </w:r>
      <w:r w:rsidR="00FD6386" w:rsidRPr="00C01CFA">
        <w:rPr>
          <w:rFonts w:ascii="Arial" w:hAnsi="Arial" w:cs="Arial"/>
        </w:rPr>
        <w:t>vala com</w:t>
      </w:r>
      <w:r w:rsidR="006C1A50" w:rsidRPr="00C01CFA">
        <w:rPr>
          <w:rFonts w:ascii="Arial" w:hAnsi="Arial" w:cs="Arial"/>
        </w:rPr>
        <w:t xml:space="preserve"> </w:t>
      </w:r>
      <w:r w:rsidR="00FD6386" w:rsidRPr="00C01CFA">
        <w:rPr>
          <w:rFonts w:ascii="Arial" w:hAnsi="Arial" w:cs="Arial"/>
        </w:rPr>
        <w:t xml:space="preserve">profundidade até 1,5 m, </w:t>
      </w:r>
      <w:r w:rsidR="00557D4F" w:rsidRPr="00C01CFA">
        <w:rPr>
          <w:rFonts w:ascii="Arial" w:hAnsi="Arial" w:cs="Arial"/>
        </w:rPr>
        <w:t xml:space="preserve">com </w:t>
      </w:r>
      <w:r w:rsidR="00FD6386" w:rsidRPr="00C01CFA">
        <w:rPr>
          <w:rFonts w:ascii="Arial" w:hAnsi="Arial" w:cs="Arial"/>
        </w:rPr>
        <w:t>largura de 1,5 a 2,5 m, em solo de 1ª categoria, executada em locais com baixo nível de interferência</w:t>
      </w:r>
      <w:r w:rsidR="00054926" w:rsidRPr="00C01CFA">
        <w:rPr>
          <w:rFonts w:ascii="Arial" w:hAnsi="Arial" w:cs="Arial"/>
        </w:rPr>
        <w:t xml:space="preserve">, </w:t>
      </w:r>
      <w:r w:rsidR="7DC41D40" w:rsidRPr="00C01CFA">
        <w:rPr>
          <w:rFonts w:ascii="Arial" w:hAnsi="Arial" w:cs="Arial"/>
        </w:rPr>
        <w:t>recomenda-se utilizar</w:t>
      </w:r>
      <w:r w:rsidR="00054926" w:rsidRPr="00C01CFA">
        <w:rPr>
          <w:rFonts w:ascii="Arial" w:hAnsi="Arial" w:cs="Arial"/>
        </w:rPr>
        <w:t xml:space="preserve"> </w:t>
      </w:r>
      <w:r w:rsidR="005A2DA1" w:rsidRPr="00C01CFA">
        <w:rPr>
          <w:rFonts w:ascii="Arial" w:hAnsi="Arial" w:cs="Arial"/>
        </w:rPr>
        <w:t>escavadeira hidráulica sobre esteiras</w:t>
      </w:r>
      <w:r w:rsidR="00054926" w:rsidRPr="00C01CFA">
        <w:rPr>
          <w:rFonts w:ascii="Arial" w:hAnsi="Arial" w:cs="Arial"/>
        </w:rPr>
        <w:t xml:space="preserve"> </w:t>
      </w:r>
      <w:r w:rsidR="005F5D3E" w:rsidRPr="00C01CFA">
        <w:rPr>
          <w:rFonts w:ascii="Arial" w:hAnsi="Arial" w:cs="Arial"/>
        </w:rPr>
        <w:t xml:space="preserve">com </w:t>
      </w:r>
      <w:bookmarkEnd w:id="15"/>
      <w:r w:rsidR="00B246AA" w:rsidRPr="00C01CFA">
        <w:rPr>
          <w:rFonts w:ascii="Arial" w:hAnsi="Arial" w:cs="Arial"/>
        </w:rPr>
        <w:t>c</w:t>
      </w:r>
      <w:r w:rsidR="008B6059" w:rsidRPr="00C01CFA">
        <w:rPr>
          <w:rFonts w:ascii="Arial" w:hAnsi="Arial" w:cs="Arial"/>
        </w:rPr>
        <w:t>a</w:t>
      </w:r>
      <w:r w:rsidR="00B246AA" w:rsidRPr="00C01CFA">
        <w:rPr>
          <w:rFonts w:ascii="Arial" w:hAnsi="Arial" w:cs="Arial"/>
        </w:rPr>
        <w:t>pa</w:t>
      </w:r>
      <w:r w:rsidR="008B6059" w:rsidRPr="00C01CFA">
        <w:rPr>
          <w:rFonts w:ascii="Arial" w:hAnsi="Arial" w:cs="Arial"/>
        </w:rPr>
        <w:t xml:space="preserve">cidade </w:t>
      </w:r>
      <w:r w:rsidR="502CD663" w:rsidRPr="00C01CFA">
        <w:rPr>
          <w:rFonts w:ascii="Arial" w:hAnsi="Arial" w:cs="Arial"/>
        </w:rPr>
        <w:t xml:space="preserve">mínima </w:t>
      </w:r>
      <w:r w:rsidR="008B6059" w:rsidRPr="00C01CFA">
        <w:rPr>
          <w:rFonts w:ascii="Arial" w:hAnsi="Arial" w:cs="Arial"/>
        </w:rPr>
        <w:t xml:space="preserve">de </w:t>
      </w:r>
      <w:r w:rsidR="00054926" w:rsidRPr="00C01CFA">
        <w:rPr>
          <w:rFonts w:ascii="Arial" w:hAnsi="Arial" w:cs="Arial"/>
        </w:rPr>
        <w:t>0,8 m</w:t>
      </w:r>
      <w:r w:rsidR="00B246AA" w:rsidRPr="00C01CFA">
        <w:rPr>
          <w:rFonts w:ascii="Arial" w:hAnsi="Arial" w:cs="Arial"/>
        </w:rPr>
        <w:t>³</w:t>
      </w:r>
      <w:r w:rsidR="0056061F" w:rsidRPr="00C01CFA">
        <w:rPr>
          <w:rFonts w:ascii="Arial" w:hAnsi="Arial" w:cs="Arial"/>
        </w:rPr>
        <w:t>;</w:t>
      </w:r>
      <w:r w:rsidR="00962861" w:rsidRPr="00C01CFA">
        <w:rPr>
          <w:rFonts w:ascii="Arial" w:hAnsi="Arial" w:cs="Arial"/>
        </w:rPr>
        <w:t xml:space="preserve"> </w:t>
      </w:r>
      <w:r w:rsidR="0056061F" w:rsidRPr="00C01CFA">
        <w:rPr>
          <w:rFonts w:ascii="Arial" w:hAnsi="Arial" w:cs="Arial"/>
        </w:rPr>
        <w:t>para escavação mecanizada de vala</w:t>
      </w:r>
      <w:r w:rsidR="006A3EC1" w:rsidRPr="00C01CFA">
        <w:rPr>
          <w:rFonts w:ascii="Arial" w:hAnsi="Arial" w:cs="Arial"/>
        </w:rPr>
        <w:t xml:space="preserve"> em mesmas condições,</w:t>
      </w:r>
      <w:r w:rsidR="00131F43" w:rsidRPr="00C01CFA">
        <w:rPr>
          <w:rFonts w:ascii="Arial" w:hAnsi="Arial" w:cs="Arial"/>
        </w:rPr>
        <w:t xml:space="preserve"> </w:t>
      </w:r>
      <w:r w:rsidR="0056061F" w:rsidRPr="00C01CFA">
        <w:rPr>
          <w:rFonts w:ascii="Arial" w:hAnsi="Arial" w:cs="Arial"/>
        </w:rPr>
        <w:t xml:space="preserve">profundidade </w:t>
      </w:r>
      <w:r w:rsidR="0092578F" w:rsidRPr="00C01CFA">
        <w:rPr>
          <w:rFonts w:ascii="Arial" w:hAnsi="Arial" w:cs="Arial"/>
        </w:rPr>
        <w:t>variando</w:t>
      </w:r>
      <w:r w:rsidR="008C0C4A" w:rsidRPr="00C01CFA">
        <w:rPr>
          <w:rFonts w:ascii="Arial" w:hAnsi="Arial" w:cs="Arial"/>
        </w:rPr>
        <w:t xml:space="preserve"> </w:t>
      </w:r>
      <w:r w:rsidR="0056061F" w:rsidRPr="00C01CFA">
        <w:rPr>
          <w:rFonts w:ascii="Arial" w:hAnsi="Arial" w:cs="Arial"/>
        </w:rPr>
        <w:t>de</w:t>
      </w:r>
      <w:r w:rsidR="003A7497" w:rsidRPr="00C01CFA">
        <w:rPr>
          <w:rFonts w:ascii="Arial" w:hAnsi="Arial" w:cs="Arial"/>
        </w:rPr>
        <w:t xml:space="preserve"> 1,5 a 3,0</w:t>
      </w:r>
      <w:r w:rsidR="008C0C4A" w:rsidRPr="00C01CFA">
        <w:rPr>
          <w:rFonts w:ascii="Arial" w:hAnsi="Arial" w:cs="Arial"/>
        </w:rPr>
        <w:t xml:space="preserve"> </w:t>
      </w:r>
      <w:r w:rsidR="003A7497" w:rsidRPr="00C01CFA">
        <w:rPr>
          <w:rFonts w:ascii="Arial" w:hAnsi="Arial" w:cs="Arial"/>
        </w:rPr>
        <w:t>m</w:t>
      </w:r>
      <w:r w:rsidR="0056061F" w:rsidRPr="00C01CFA">
        <w:rPr>
          <w:rFonts w:ascii="Arial" w:hAnsi="Arial" w:cs="Arial"/>
        </w:rPr>
        <w:t xml:space="preserve">, utiliza-se </w:t>
      </w:r>
      <w:r w:rsidR="00652066" w:rsidRPr="00C01CFA">
        <w:rPr>
          <w:rFonts w:ascii="Arial" w:hAnsi="Arial" w:cs="Arial"/>
        </w:rPr>
        <w:t xml:space="preserve">escavadeira hidráulica sobre esteiras com </w:t>
      </w:r>
      <w:r w:rsidR="46878012" w:rsidRPr="00C01CFA">
        <w:rPr>
          <w:rFonts w:ascii="Arial" w:hAnsi="Arial" w:cs="Arial"/>
        </w:rPr>
        <w:t>volume mínimo</w:t>
      </w:r>
      <w:r w:rsidR="00652066" w:rsidRPr="00C01CFA">
        <w:rPr>
          <w:rFonts w:ascii="Arial" w:hAnsi="Arial" w:cs="Arial"/>
        </w:rPr>
        <w:t xml:space="preserve"> de 1,20 m³</w:t>
      </w:r>
      <w:r w:rsidR="00D21485" w:rsidRPr="00C01CFA">
        <w:rPr>
          <w:rFonts w:ascii="Arial" w:hAnsi="Arial" w:cs="Arial"/>
        </w:rPr>
        <w:t xml:space="preserve">; </w:t>
      </w:r>
    </w:p>
    <w:p w14:paraId="2879425A" w14:textId="70253C05" w:rsidR="00054926" w:rsidRPr="00C01CFA" w:rsidRDefault="008B6059" w:rsidP="00B35743">
      <w:pPr>
        <w:pStyle w:val="Corpodetexto"/>
        <w:numPr>
          <w:ilvl w:val="0"/>
          <w:numId w:val="24"/>
        </w:numPr>
        <w:spacing w:before="241" w:line="360" w:lineRule="auto"/>
        <w:ind w:left="714" w:right="102" w:hanging="357"/>
        <w:jc w:val="both"/>
        <w:rPr>
          <w:rFonts w:ascii="Arial" w:hAnsi="Arial" w:cs="Arial"/>
        </w:rPr>
      </w:pPr>
      <w:bookmarkStart w:id="16" w:name="_Hlk141709116"/>
      <w:r w:rsidRPr="00C01CFA">
        <w:rPr>
          <w:rFonts w:ascii="Arial" w:hAnsi="Arial" w:cs="Arial"/>
        </w:rPr>
        <w:t>Mão de obra:</w:t>
      </w:r>
      <w:r w:rsidR="00054926" w:rsidRPr="00C01CFA">
        <w:rPr>
          <w:rFonts w:ascii="Arial" w:hAnsi="Arial" w:cs="Arial"/>
        </w:rPr>
        <w:t xml:space="preserve"> </w:t>
      </w:r>
      <w:r w:rsidR="008F54D3" w:rsidRPr="00C01CFA">
        <w:rPr>
          <w:rFonts w:ascii="Arial" w:hAnsi="Arial" w:cs="Arial"/>
        </w:rPr>
        <w:t>motorista</w:t>
      </w:r>
      <w:r w:rsidR="0005559D" w:rsidRPr="00C01CFA">
        <w:rPr>
          <w:rFonts w:ascii="Arial" w:hAnsi="Arial" w:cs="Arial"/>
        </w:rPr>
        <w:t>/tratorista</w:t>
      </w:r>
      <w:r w:rsidR="007B7CAB" w:rsidRPr="00C01CFA">
        <w:rPr>
          <w:rFonts w:ascii="Arial" w:hAnsi="Arial" w:cs="Arial"/>
        </w:rPr>
        <w:t>;</w:t>
      </w:r>
      <w:r w:rsidR="00501B0A" w:rsidRPr="00C01CFA">
        <w:rPr>
          <w:rFonts w:ascii="Arial" w:hAnsi="Arial" w:cs="Arial"/>
        </w:rPr>
        <w:t xml:space="preserve"> </w:t>
      </w:r>
      <w:r w:rsidR="00222D3E" w:rsidRPr="00C01CFA">
        <w:rPr>
          <w:rFonts w:ascii="Arial" w:hAnsi="Arial" w:cs="Arial"/>
        </w:rPr>
        <w:t>servente para auxiliar</w:t>
      </w:r>
      <w:r w:rsidR="00E55077" w:rsidRPr="00C01CFA">
        <w:rPr>
          <w:rFonts w:ascii="Arial" w:hAnsi="Arial" w:cs="Arial"/>
        </w:rPr>
        <w:t xml:space="preserve"> o trabalho feito pelos equipamentos</w:t>
      </w:r>
      <w:r w:rsidR="007B7CAB" w:rsidRPr="00C01CFA">
        <w:rPr>
          <w:rFonts w:ascii="Arial" w:hAnsi="Arial" w:cs="Arial"/>
        </w:rPr>
        <w:t xml:space="preserve"> mecanizados</w:t>
      </w:r>
      <w:r w:rsidR="009E409D" w:rsidRPr="00C01CFA">
        <w:rPr>
          <w:rFonts w:ascii="Arial" w:hAnsi="Arial" w:cs="Arial"/>
        </w:rPr>
        <w:t xml:space="preserve">, </w:t>
      </w:r>
      <w:r w:rsidR="00E814E3" w:rsidRPr="00C01CFA">
        <w:rPr>
          <w:rFonts w:ascii="Arial" w:hAnsi="Arial" w:cs="Arial"/>
        </w:rPr>
        <w:t xml:space="preserve">servente </w:t>
      </w:r>
      <w:r w:rsidR="009E409D" w:rsidRPr="00C01CFA">
        <w:rPr>
          <w:rFonts w:ascii="Arial" w:hAnsi="Arial" w:cs="Arial"/>
        </w:rPr>
        <w:t>para a execução</w:t>
      </w:r>
      <w:r w:rsidR="00521554" w:rsidRPr="00C01CFA">
        <w:rPr>
          <w:rFonts w:ascii="Arial" w:hAnsi="Arial" w:cs="Arial"/>
        </w:rPr>
        <w:t xml:space="preserve"> </w:t>
      </w:r>
      <w:r w:rsidR="009E409D" w:rsidRPr="00C01CFA">
        <w:rPr>
          <w:rFonts w:ascii="Arial" w:hAnsi="Arial" w:cs="Arial"/>
        </w:rPr>
        <w:t>d</w:t>
      </w:r>
      <w:r w:rsidR="00521554" w:rsidRPr="00C01CFA">
        <w:rPr>
          <w:rFonts w:ascii="Arial" w:hAnsi="Arial" w:cs="Arial"/>
        </w:rPr>
        <w:t>a escavação da vala com o uso de equipamentos manuais</w:t>
      </w:r>
      <w:r w:rsidR="00EA5AFE" w:rsidRPr="00C01CFA">
        <w:rPr>
          <w:rFonts w:ascii="Arial" w:hAnsi="Arial" w:cs="Arial"/>
        </w:rPr>
        <w:t>.</w:t>
      </w:r>
    </w:p>
    <w:bookmarkEnd w:id="16"/>
    <w:p w14:paraId="3CB5A6B4" w14:textId="5FEF3418" w:rsidR="00186558" w:rsidRPr="00C01CFA" w:rsidRDefault="00634D51" w:rsidP="00054926">
      <w:pPr>
        <w:pStyle w:val="Corpodetexto"/>
        <w:spacing w:before="241" w:line="360" w:lineRule="auto"/>
        <w:ind w:right="102"/>
        <w:jc w:val="both"/>
        <w:rPr>
          <w:rFonts w:ascii="Arial" w:hAnsi="Arial" w:cs="Arial"/>
        </w:rPr>
      </w:pPr>
      <w:r w:rsidRPr="00C01CFA">
        <w:rPr>
          <w:rFonts w:ascii="Arial" w:hAnsi="Arial" w:cs="Arial"/>
        </w:rPr>
        <w:t xml:space="preserve">O Projeto básico sugere uso de escoramento das valas por meio da técnica de pontaleteamento </w:t>
      </w:r>
      <w:r w:rsidR="52A011B8" w:rsidRPr="00C01CFA">
        <w:rPr>
          <w:rFonts w:ascii="Arial" w:hAnsi="Arial" w:cs="Arial"/>
        </w:rPr>
        <w:t>ou</w:t>
      </w:r>
      <w:r w:rsidRPr="00C01CFA">
        <w:rPr>
          <w:rFonts w:ascii="Arial" w:hAnsi="Arial" w:cs="Arial"/>
        </w:rPr>
        <w:t xml:space="preserve"> escoramento contínuo, sendo obrigatória a consonância à NR-18</w:t>
      </w:r>
      <w:r w:rsidR="006C08A8" w:rsidRPr="00C01CFA">
        <w:rPr>
          <w:rFonts w:ascii="Arial" w:hAnsi="Arial" w:cs="Arial"/>
        </w:rPr>
        <w:t xml:space="preserve">, que reforça a obrigatoriedade destas estruturas para valas de profundidade igual </w:t>
      </w:r>
      <w:r w:rsidR="006C08A8" w:rsidRPr="00C01CFA">
        <w:rPr>
          <w:rFonts w:ascii="Arial" w:hAnsi="Arial" w:cs="Arial"/>
        </w:rPr>
        <w:lastRenderedPageBreak/>
        <w:t>ou superior a 1,25m</w:t>
      </w:r>
      <w:r w:rsidRPr="00C01CFA">
        <w:rPr>
          <w:rFonts w:ascii="Arial" w:hAnsi="Arial" w:cs="Arial"/>
        </w:rPr>
        <w:t>.</w:t>
      </w:r>
    </w:p>
    <w:p w14:paraId="546D9DCC" w14:textId="284D01E2" w:rsidR="00D07023" w:rsidRPr="00C01CFA" w:rsidRDefault="7D64EC61" w:rsidP="1ABCE371">
      <w:pPr>
        <w:pStyle w:val="Corpodetexto"/>
        <w:spacing w:before="241" w:line="360" w:lineRule="auto"/>
        <w:ind w:right="102"/>
        <w:jc w:val="both"/>
        <w:rPr>
          <w:rFonts w:ascii="Arial" w:hAnsi="Arial" w:cs="Arial"/>
        </w:rPr>
      </w:pPr>
      <w:r w:rsidRPr="00C01CFA">
        <w:rPr>
          <w:rFonts w:ascii="Arial" w:hAnsi="Arial" w:cs="Arial"/>
        </w:rPr>
        <w:t xml:space="preserve">Os </w:t>
      </w:r>
      <w:r w:rsidR="00D07023" w:rsidRPr="00C01CFA">
        <w:rPr>
          <w:rFonts w:ascii="Arial" w:hAnsi="Arial" w:cs="Arial"/>
        </w:rPr>
        <w:t xml:space="preserve">componentes básicos </w:t>
      </w:r>
      <w:r w:rsidR="00432AFB" w:rsidRPr="00C01CFA">
        <w:rPr>
          <w:rFonts w:ascii="Arial" w:hAnsi="Arial" w:cs="Arial"/>
        </w:rPr>
        <w:t>que constituem o escoramento são</w:t>
      </w:r>
      <w:r w:rsidR="00E3148B" w:rsidRPr="00C01CFA">
        <w:rPr>
          <w:rFonts w:ascii="Arial" w:hAnsi="Arial" w:cs="Arial"/>
        </w:rPr>
        <w:t>:</w:t>
      </w:r>
      <w:r w:rsidR="00432AFB" w:rsidRPr="00C01CFA">
        <w:rPr>
          <w:rFonts w:ascii="Arial" w:hAnsi="Arial" w:cs="Arial"/>
        </w:rPr>
        <w:t xml:space="preserve"> estronca</w:t>
      </w:r>
      <w:r w:rsidR="00E3148B" w:rsidRPr="00C01CFA">
        <w:rPr>
          <w:rFonts w:ascii="Arial" w:hAnsi="Arial" w:cs="Arial"/>
        </w:rPr>
        <w:t>s</w:t>
      </w:r>
      <w:r w:rsidR="00432AFB" w:rsidRPr="00C01CFA">
        <w:rPr>
          <w:rFonts w:ascii="Arial" w:hAnsi="Arial" w:cs="Arial"/>
        </w:rPr>
        <w:t xml:space="preserve">, </w:t>
      </w:r>
      <w:r w:rsidR="00A65F4E" w:rsidRPr="00C01CFA">
        <w:rPr>
          <w:rFonts w:ascii="Arial" w:hAnsi="Arial" w:cs="Arial"/>
        </w:rPr>
        <w:t xml:space="preserve">peça utilizada para comprimir os pranchões e/ou longarinas contra as paredes laterais das valas; </w:t>
      </w:r>
      <w:r w:rsidR="00EA0027" w:rsidRPr="00C01CFA">
        <w:rPr>
          <w:rFonts w:ascii="Arial" w:hAnsi="Arial" w:cs="Arial"/>
        </w:rPr>
        <w:t>longarina,</w:t>
      </w:r>
      <w:r w:rsidR="0039725D" w:rsidRPr="00C01CFA">
        <w:rPr>
          <w:rFonts w:ascii="Arial" w:hAnsi="Arial" w:cs="Arial"/>
        </w:rPr>
        <w:t xml:space="preserve"> uma p</w:t>
      </w:r>
      <w:r w:rsidR="00EA0027" w:rsidRPr="00C01CFA">
        <w:rPr>
          <w:rFonts w:ascii="Arial" w:hAnsi="Arial" w:cs="Arial"/>
        </w:rPr>
        <w:t>eça longitudinal utilizada sobreposta aos pranchões de apoio, comprimindo-os contra as</w:t>
      </w:r>
      <w:r w:rsidR="0039725D" w:rsidRPr="00C01CFA">
        <w:rPr>
          <w:rFonts w:ascii="Arial" w:hAnsi="Arial" w:cs="Arial"/>
        </w:rPr>
        <w:t xml:space="preserve"> </w:t>
      </w:r>
      <w:r w:rsidR="00EA0027" w:rsidRPr="00C01CFA">
        <w:rPr>
          <w:rFonts w:ascii="Arial" w:hAnsi="Arial" w:cs="Arial"/>
        </w:rPr>
        <w:t>paredes da vala através de pressões exercidas pelas estroncas</w:t>
      </w:r>
      <w:r w:rsidR="0039725D" w:rsidRPr="00C01CFA">
        <w:rPr>
          <w:rFonts w:ascii="Arial" w:hAnsi="Arial" w:cs="Arial"/>
        </w:rPr>
        <w:t xml:space="preserve">; pranchão de apoio, </w:t>
      </w:r>
      <w:r w:rsidR="00A4010D" w:rsidRPr="00C01CFA">
        <w:rPr>
          <w:rFonts w:ascii="Arial" w:hAnsi="Arial" w:cs="Arial"/>
        </w:rPr>
        <w:t>peça instalada verticalmente nas paredes da vala, conforme NBR 17.015 da ABNT, devendo ficar sobreposta pelas longarinas (quando houver), e fixada através de estroncas</w:t>
      </w:r>
      <w:r w:rsidR="000A75E1" w:rsidRPr="00C01CFA">
        <w:rPr>
          <w:rFonts w:ascii="Arial" w:hAnsi="Arial" w:cs="Arial"/>
        </w:rPr>
        <w:t xml:space="preserve">; </w:t>
      </w:r>
    </w:p>
    <w:p w14:paraId="523254B7" w14:textId="49C927CD" w:rsidR="004C1A97" w:rsidRPr="00C01CFA" w:rsidRDefault="004C1A97" w:rsidP="542928EB">
      <w:pPr>
        <w:pStyle w:val="Corpodetexto"/>
        <w:spacing w:before="241" w:line="360" w:lineRule="auto"/>
        <w:ind w:right="102"/>
        <w:jc w:val="both"/>
        <w:rPr>
          <w:rFonts w:ascii="Arial" w:hAnsi="Arial" w:cs="Arial"/>
        </w:rPr>
      </w:pPr>
      <w:r w:rsidRPr="00C01CFA">
        <w:rPr>
          <w:rFonts w:ascii="Arial" w:hAnsi="Arial" w:cs="Arial"/>
        </w:rPr>
        <w:t>Antes de iniciar a escavação d</w:t>
      </w:r>
      <w:r w:rsidR="009827CF" w:rsidRPr="00C01CFA">
        <w:rPr>
          <w:rFonts w:ascii="Arial" w:hAnsi="Arial" w:cs="Arial"/>
        </w:rPr>
        <w:t>as</w:t>
      </w:r>
      <w:r w:rsidRPr="00C01CFA">
        <w:rPr>
          <w:rFonts w:ascii="Arial" w:hAnsi="Arial" w:cs="Arial"/>
        </w:rPr>
        <w:t xml:space="preserve"> valas, deve-se isolar e sinalizar o local da obra, utilizando cones específicos, fitas zebradas, placas de distância de obra e advertência, tapumes, telas tapume, grades, dentre outros; </w:t>
      </w:r>
    </w:p>
    <w:p w14:paraId="30D92434" w14:textId="5EC786E5" w:rsidR="00A00B26" w:rsidRPr="00C01CFA" w:rsidRDefault="00A00B26" w:rsidP="3D2259C2">
      <w:pPr>
        <w:pStyle w:val="Corpodetexto"/>
        <w:spacing w:before="241" w:line="360" w:lineRule="auto"/>
        <w:ind w:right="102"/>
        <w:jc w:val="both"/>
        <w:rPr>
          <w:rFonts w:ascii="Arial" w:hAnsi="Arial" w:cs="Arial"/>
        </w:rPr>
      </w:pPr>
      <w:r w:rsidRPr="00C01CFA">
        <w:rPr>
          <w:rFonts w:ascii="Arial" w:hAnsi="Arial" w:cs="Arial"/>
        </w:rPr>
        <w:t>No Escoramento Pontaleteamento</w:t>
      </w:r>
      <w:r w:rsidR="006B4E12" w:rsidRPr="00C01CFA">
        <w:rPr>
          <w:rFonts w:ascii="Arial" w:hAnsi="Arial" w:cs="Arial"/>
        </w:rPr>
        <w:t xml:space="preserve"> são utilizados pranchões de apoio com dimensões mínimas de 0,03</w:t>
      </w:r>
      <w:r w:rsidR="00B471EB" w:rsidRPr="00C01CFA">
        <w:rPr>
          <w:rFonts w:ascii="Arial" w:hAnsi="Arial" w:cs="Arial"/>
        </w:rPr>
        <w:t xml:space="preserve">  </w:t>
      </w:r>
      <w:r w:rsidR="006B4E12" w:rsidRPr="00C01CFA">
        <w:rPr>
          <w:rFonts w:ascii="Arial" w:hAnsi="Arial" w:cs="Arial"/>
        </w:rPr>
        <w:t>m x 0,30</w:t>
      </w:r>
      <w:r w:rsidR="008B5DD6" w:rsidRPr="00C01CFA">
        <w:rPr>
          <w:rFonts w:ascii="Arial" w:hAnsi="Arial" w:cs="Arial"/>
        </w:rPr>
        <w:t xml:space="preserve"> </w:t>
      </w:r>
      <w:r w:rsidR="006B4E12" w:rsidRPr="00C01CFA">
        <w:rPr>
          <w:rFonts w:ascii="Arial" w:hAnsi="Arial" w:cs="Arial"/>
        </w:rPr>
        <w:t>m, espaçados horizontalmente no máximo com 1,35 m entre eixos e travados por estroncas espaçadas verticalmente no máximo com 1,00 m</w:t>
      </w:r>
      <w:r w:rsidR="007D7172" w:rsidRPr="00C01CFA">
        <w:rPr>
          <w:rFonts w:ascii="Arial" w:hAnsi="Arial" w:cs="Arial"/>
        </w:rPr>
        <w:t>.</w:t>
      </w:r>
    </w:p>
    <w:p w14:paraId="48B688E9" w14:textId="53A3128B" w:rsidR="007D7172" w:rsidRPr="00C01CFA" w:rsidRDefault="00B471EB" w:rsidP="62B0F885">
      <w:pPr>
        <w:pStyle w:val="Corpodetexto"/>
        <w:spacing w:before="241" w:line="360" w:lineRule="auto"/>
        <w:ind w:right="102"/>
        <w:jc w:val="both"/>
        <w:rPr>
          <w:rFonts w:ascii="Arial" w:hAnsi="Arial" w:cs="Arial"/>
        </w:rPr>
      </w:pPr>
      <w:r w:rsidRPr="00C01CFA">
        <w:rPr>
          <w:rFonts w:ascii="Arial" w:hAnsi="Arial" w:cs="Arial"/>
        </w:rPr>
        <w:t>No Escoramento Contínuo são utilizados pranchões de apoio (com dimensões mínimas de 0,03 m x 0,30 m, cobrindo todas as superfícies laterais da vala, travados horizontalmente por longarinas transversais (com dimensões mínimas 0,06 m x 0,20 m), espaçadas verticalmente no máximo com 1,00m, através de estroncas transversais sobrepostas.</w:t>
      </w:r>
    </w:p>
    <w:p w14:paraId="52D404AC" w14:textId="51ECA2B1" w:rsidR="00A0381F" w:rsidRPr="00C01CFA" w:rsidRDefault="006A5FE5" w:rsidP="00B35743">
      <w:pPr>
        <w:pStyle w:val="Corpodetexto"/>
        <w:numPr>
          <w:ilvl w:val="0"/>
          <w:numId w:val="25"/>
        </w:numPr>
        <w:spacing w:before="241" w:line="360" w:lineRule="auto"/>
        <w:ind w:left="714" w:right="102" w:hanging="357"/>
        <w:jc w:val="both"/>
        <w:rPr>
          <w:rFonts w:ascii="Arial" w:hAnsi="Arial" w:cs="Arial"/>
        </w:rPr>
      </w:pPr>
      <w:r w:rsidRPr="00C01CFA">
        <w:rPr>
          <w:rFonts w:ascii="Arial" w:hAnsi="Arial" w:cs="Arial"/>
        </w:rPr>
        <w:t>Materiais</w:t>
      </w:r>
      <w:r w:rsidR="00A0381F" w:rsidRPr="00C01CFA">
        <w:rPr>
          <w:rFonts w:ascii="Arial" w:hAnsi="Arial" w:cs="Arial"/>
        </w:rPr>
        <w:t>:</w:t>
      </w:r>
      <w:r w:rsidRPr="00C01CFA">
        <w:rPr>
          <w:rFonts w:ascii="Arial" w:hAnsi="Arial" w:cs="Arial"/>
        </w:rPr>
        <w:t xml:space="preserve"> </w:t>
      </w:r>
      <w:r w:rsidR="6D1EC9BB" w:rsidRPr="00C01CFA">
        <w:rPr>
          <w:rFonts w:ascii="Arial" w:hAnsi="Arial" w:cs="Arial"/>
        </w:rPr>
        <w:t>recomenda-se que a estronca seja</w:t>
      </w:r>
      <w:r w:rsidRPr="00C01CFA">
        <w:rPr>
          <w:rFonts w:ascii="Arial" w:hAnsi="Arial" w:cs="Arial"/>
        </w:rPr>
        <w:t xml:space="preserve"> metálica e/ou em madeira rígida, resistentes à umidade e aos esforços de tração e compressão</w:t>
      </w:r>
      <w:r w:rsidR="002C1ED8" w:rsidRPr="00C01CFA">
        <w:rPr>
          <w:rFonts w:ascii="Arial" w:hAnsi="Arial" w:cs="Arial"/>
        </w:rPr>
        <w:t>, se for a de</w:t>
      </w:r>
      <w:r w:rsidRPr="00C01CFA">
        <w:rPr>
          <w:rFonts w:ascii="Arial" w:hAnsi="Arial" w:cs="Arial"/>
        </w:rPr>
        <w:t xml:space="preserve"> madeira deverá ter diâmetro mínimo de Ø 0,20</w:t>
      </w:r>
      <w:r w:rsidR="002C1ED8" w:rsidRPr="00C01CFA">
        <w:rPr>
          <w:rFonts w:ascii="Arial" w:hAnsi="Arial" w:cs="Arial"/>
        </w:rPr>
        <w:t xml:space="preserve"> </w:t>
      </w:r>
      <w:r w:rsidRPr="00C01CFA">
        <w:rPr>
          <w:rFonts w:ascii="Arial" w:hAnsi="Arial" w:cs="Arial"/>
        </w:rPr>
        <w:t>m e pode ser em eucalipto (NBR 17.015 ABNT)</w:t>
      </w:r>
      <w:r w:rsidR="002C1ED8" w:rsidRPr="00C01CFA">
        <w:rPr>
          <w:rFonts w:ascii="Arial" w:hAnsi="Arial" w:cs="Arial"/>
        </w:rPr>
        <w:t xml:space="preserve">; </w:t>
      </w:r>
      <w:r w:rsidR="00D06923" w:rsidRPr="00C01CFA">
        <w:rPr>
          <w:rFonts w:ascii="Arial" w:hAnsi="Arial" w:cs="Arial"/>
        </w:rPr>
        <w:t>a</w:t>
      </w:r>
      <w:r w:rsidR="002C1ED8" w:rsidRPr="00C01CFA">
        <w:rPr>
          <w:rFonts w:ascii="Arial" w:hAnsi="Arial" w:cs="Arial"/>
        </w:rPr>
        <w:t xml:space="preserve"> longarina pode ser em madeira rígida e resistente à umidade e aos esforços de tração e compressão, com dimensões mínimas de 0,06 m x 0,20 m x 2,00 m, ou metálica; </w:t>
      </w:r>
      <w:r w:rsidR="00D06923" w:rsidRPr="00C01CFA">
        <w:rPr>
          <w:rFonts w:ascii="Arial" w:hAnsi="Arial" w:cs="Arial"/>
        </w:rPr>
        <w:t>o</w:t>
      </w:r>
      <w:r w:rsidR="00E007ED" w:rsidRPr="00C01CFA">
        <w:rPr>
          <w:rFonts w:ascii="Arial" w:hAnsi="Arial" w:cs="Arial"/>
        </w:rPr>
        <w:t xml:space="preserve"> pranchão de apoio pode ser em madeira rígida, resistente à umidade e aos esforços de tração e compressão, com dimensões mínimas de 0,03m x 0,30m x comprimento (de acordo com a profundidade da vala), ou em perfil metálico </w:t>
      </w:r>
      <w:r w:rsidR="5DF5BB7B" w:rsidRPr="00C01CFA">
        <w:rPr>
          <w:rFonts w:ascii="Arial" w:hAnsi="Arial" w:cs="Arial"/>
        </w:rPr>
        <w:t xml:space="preserve">- </w:t>
      </w:r>
      <w:r w:rsidR="00D06923" w:rsidRPr="00C01CFA">
        <w:rPr>
          <w:rFonts w:ascii="Arial" w:hAnsi="Arial" w:cs="Arial"/>
        </w:rPr>
        <w:t>o</w:t>
      </w:r>
      <w:r w:rsidR="008A7D72" w:rsidRPr="00C01CFA">
        <w:rPr>
          <w:rFonts w:ascii="Arial" w:hAnsi="Arial" w:cs="Arial"/>
        </w:rPr>
        <w:t xml:space="preserve"> material será definido conforme a necessidade da obra e a critério da fiscalização, com aprovação do engenheiro responsável pela obra.</w:t>
      </w:r>
    </w:p>
    <w:p w14:paraId="2CE5C28C" w14:textId="419E4095" w:rsidR="008A7D72" w:rsidRPr="00C01CFA" w:rsidRDefault="008A7D72" w:rsidP="00B35743">
      <w:pPr>
        <w:pStyle w:val="Corpodetexto"/>
        <w:numPr>
          <w:ilvl w:val="0"/>
          <w:numId w:val="25"/>
        </w:numPr>
        <w:spacing w:before="241" w:line="360" w:lineRule="auto"/>
        <w:ind w:left="714" w:right="102" w:hanging="357"/>
        <w:jc w:val="both"/>
        <w:rPr>
          <w:rFonts w:ascii="Arial" w:hAnsi="Arial" w:cs="Arial"/>
        </w:rPr>
      </w:pPr>
      <w:r w:rsidRPr="00C01CFA">
        <w:rPr>
          <w:rFonts w:ascii="Arial" w:hAnsi="Arial" w:cs="Arial"/>
        </w:rPr>
        <w:lastRenderedPageBreak/>
        <w:t>Mão de obra</w:t>
      </w:r>
      <w:r w:rsidR="00400698" w:rsidRPr="00C01CFA">
        <w:rPr>
          <w:rFonts w:ascii="Arial" w:hAnsi="Arial" w:cs="Arial"/>
        </w:rPr>
        <w:t xml:space="preserve">: </w:t>
      </w:r>
      <w:r w:rsidR="000366B0" w:rsidRPr="00C01CFA">
        <w:rPr>
          <w:rFonts w:ascii="Arial" w:hAnsi="Arial" w:cs="Arial"/>
        </w:rPr>
        <w:t>carpinteiro de formas; servente.</w:t>
      </w:r>
    </w:p>
    <w:p w14:paraId="512AA130" w14:textId="02D491D5" w:rsidR="00223B71" w:rsidRPr="00C01CFA" w:rsidRDefault="00223B71" w:rsidP="00BE34FB">
      <w:pPr>
        <w:pStyle w:val="Ttulo2"/>
        <w:numPr>
          <w:ilvl w:val="1"/>
          <w:numId w:val="4"/>
        </w:numPr>
        <w:tabs>
          <w:tab w:val="left" w:pos="809"/>
          <w:tab w:val="left" w:pos="810"/>
        </w:tabs>
        <w:spacing w:before="239"/>
        <w:ind w:hanging="709"/>
      </w:pPr>
      <w:bookmarkStart w:id="17" w:name="_Toc148597469"/>
      <w:r w:rsidRPr="00C01CFA">
        <w:t>ESGOTAMENTO</w:t>
      </w:r>
      <w:bookmarkEnd w:id="17"/>
    </w:p>
    <w:p w14:paraId="7DCD1FA6" w14:textId="7EFA20AB" w:rsidR="00A91BDC" w:rsidRPr="00C01CFA" w:rsidRDefault="00347F7B" w:rsidP="002A5040">
      <w:pPr>
        <w:pStyle w:val="Corpodetexto"/>
        <w:spacing w:before="241" w:line="360" w:lineRule="auto"/>
        <w:ind w:left="101" w:right="102"/>
        <w:jc w:val="both"/>
        <w:rPr>
          <w:rFonts w:ascii="Arial" w:hAnsi="Arial" w:cs="Arial"/>
        </w:rPr>
      </w:pPr>
      <w:r w:rsidRPr="00C01CFA">
        <w:rPr>
          <w:rFonts w:ascii="Arial" w:hAnsi="Arial" w:cs="Arial"/>
        </w:rPr>
        <w:t xml:space="preserve">Quando a escavação atingir o lençol d’água, fato que poderá criar obstáculos à perfeita execução do assentamento de tubos e superestruturas, deverão ser abertas valetas laterais para o lançamento das águas drenadas em pontos adequados para recebê-las, ou construídas cavas de sucção para serem utilizadas bombas </w:t>
      </w:r>
      <w:r w:rsidR="00326FD1" w:rsidRPr="00C01CFA">
        <w:rPr>
          <w:rFonts w:ascii="Arial" w:hAnsi="Arial" w:cs="Arial"/>
        </w:rPr>
        <w:t>dimensionadas por engenheiro responsável técnico</w:t>
      </w:r>
      <w:r w:rsidR="00C46C10" w:rsidRPr="00C01CFA">
        <w:rPr>
          <w:rFonts w:ascii="Arial" w:hAnsi="Arial" w:cs="Arial"/>
        </w:rPr>
        <w:t>,</w:t>
      </w:r>
      <w:r w:rsidRPr="00C01CFA">
        <w:rPr>
          <w:rFonts w:ascii="Arial" w:hAnsi="Arial" w:cs="Arial"/>
        </w:rPr>
        <w:t xml:space="preserve"> ao esgotamento das vazões drenadas.</w:t>
      </w:r>
      <w:r w:rsidR="00C46C10" w:rsidRPr="00C01CFA">
        <w:rPr>
          <w:rFonts w:ascii="Arial" w:hAnsi="Arial" w:cs="Arial"/>
        </w:rPr>
        <w:t xml:space="preserve"> </w:t>
      </w:r>
    </w:p>
    <w:p w14:paraId="356A7C2D" w14:textId="6B5C1D1C" w:rsidR="00223B71" w:rsidRPr="00C01CFA" w:rsidRDefault="00C46C10" w:rsidP="00223B71">
      <w:pPr>
        <w:pStyle w:val="Corpodetexto"/>
        <w:spacing w:before="241" w:line="360" w:lineRule="auto"/>
        <w:ind w:left="101" w:right="102"/>
        <w:jc w:val="both"/>
        <w:rPr>
          <w:rFonts w:ascii="Arial" w:hAnsi="Arial" w:cs="Arial"/>
        </w:rPr>
      </w:pPr>
      <w:r w:rsidRPr="00C01CFA">
        <w:rPr>
          <w:rFonts w:ascii="Arial" w:hAnsi="Arial" w:cs="Arial"/>
        </w:rPr>
        <w:t>No contexto d</w:t>
      </w:r>
      <w:r w:rsidR="007E36EC" w:rsidRPr="00C01CFA">
        <w:rPr>
          <w:rFonts w:ascii="Arial" w:hAnsi="Arial" w:cs="Arial"/>
        </w:rPr>
        <w:t>a Tomada D’Água e</w:t>
      </w:r>
      <w:r w:rsidR="00562D4F">
        <w:rPr>
          <w:rFonts w:ascii="Arial" w:hAnsi="Arial" w:cs="Arial"/>
        </w:rPr>
        <w:t xml:space="preserve"> </w:t>
      </w:r>
      <w:r w:rsidR="002A5040" w:rsidRPr="00C01CFA">
        <w:rPr>
          <w:rFonts w:ascii="Arial" w:hAnsi="Arial" w:cs="Arial"/>
        </w:rPr>
        <w:t>da E</w:t>
      </w:r>
      <w:r w:rsidR="007E36EC" w:rsidRPr="00C01CFA">
        <w:rPr>
          <w:rFonts w:ascii="Arial" w:hAnsi="Arial" w:cs="Arial"/>
        </w:rPr>
        <w:t xml:space="preserve">EAB, vizinhas ao Manancial, é imprenscídivel </w:t>
      </w:r>
      <w:r w:rsidR="00A91BDC" w:rsidRPr="00C01CFA">
        <w:rPr>
          <w:rFonts w:ascii="Arial" w:hAnsi="Arial" w:cs="Arial"/>
        </w:rPr>
        <w:t>a previsão de bombeamento pela empreteira</w:t>
      </w:r>
      <w:r w:rsidR="002D0FA8" w:rsidRPr="00C01CFA">
        <w:rPr>
          <w:rFonts w:ascii="Arial" w:hAnsi="Arial" w:cs="Arial"/>
        </w:rPr>
        <w:t xml:space="preserve"> ao longo de toda</w:t>
      </w:r>
      <w:r w:rsidR="00A91BDC" w:rsidRPr="00C01CFA">
        <w:rPr>
          <w:rFonts w:ascii="Arial" w:hAnsi="Arial" w:cs="Arial"/>
        </w:rPr>
        <w:t>.</w:t>
      </w:r>
    </w:p>
    <w:p w14:paraId="02CF4AD8" w14:textId="08773F4F" w:rsidR="00AF4E3D" w:rsidRPr="00C01CFA" w:rsidRDefault="008375DD" w:rsidP="00B35743">
      <w:pPr>
        <w:pStyle w:val="Corpodetexto"/>
        <w:numPr>
          <w:ilvl w:val="0"/>
          <w:numId w:val="26"/>
        </w:numPr>
        <w:spacing w:before="241" w:line="360" w:lineRule="auto"/>
        <w:ind w:left="714" w:right="102" w:hanging="357"/>
        <w:jc w:val="both"/>
        <w:rPr>
          <w:rFonts w:ascii="Arial" w:hAnsi="Arial" w:cs="Arial"/>
        </w:rPr>
      </w:pPr>
      <w:r w:rsidRPr="00C01CFA">
        <w:rPr>
          <w:rFonts w:ascii="Arial" w:hAnsi="Arial" w:cs="Arial"/>
        </w:rPr>
        <w:t>Equipamentos</w:t>
      </w:r>
      <w:r w:rsidR="006E5AEC" w:rsidRPr="00C01CFA">
        <w:rPr>
          <w:rFonts w:ascii="Arial" w:hAnsi="Arial" w:cs="Arial"/>
        </w:rPr>
        <w:t xml:space="preserve">: </w:t>
      </w:r>
      <w:r w:rsidR="000412AE" w:rsidRPr="00C01CFA">
        <w:rPr>
          <w:rFonts w:ascii="Arial" w:hAnsi="Arial" w:cs="Arial"/>
        </w:rPr>
        <w:t>bomba submersivel de drenagem</w:t>
      </w:r>
      <w:r w:rsidR="00AF4E3D" w:rsidRPr="00C01CFA">
        <w:rPr>
          <w:rFonts w:ascii="Arial" w:hAnsi="Arial" w:cs="Arial"/>
        </w:rPr>
        <w:t xml:space="preserve"> com vazão de até 50 m³/h e altura até 10 m;</w:t>
      </w:r>
    </w:p>
    <w:p w14:paraId="1DFB061C" w14:textId="273AFD48" w:rsidR="006E5AEC" w:rsidRPr="00C01CFA" w:rsidRDefault="00AF4E3D" w:rsidP="00B35743">
      <w:pPr>
        <w:pStyle w:val="Corpodetexto"/>
        <w:numPr>
          <w:ilvl w:val="0"/>
          <w:numId w:val="26"/>
        </w:numPr>
        <w:spacing w:before="241" w:line="360" w:lineRule="auto"/>
        <w:ind w:left="714" w:right="102" w:hanging="357"/>
        <w:jc w:val="both"/>
        <w:rPr>
          <w:rFonts w:ascii="Arial" w:hAnsi="Arial" w:cs="Arial"/>
        </w:rPr>
      </w:pPr>
      <w:r w:rsidRPr="00C01CFA">
        <w:rPr>
          <w:rFonts w:ascii="Arial" w:hAnsi="Arial" w:cs="Arial"/>
        </w:rPr>
        <w:t xml:space="preserve">Mão de obra: </w:t>
      </w:r>
      <w:r w:rsidR="006E5AEC" w:rsidRPr="00C01CFA">
        <w:rPr>
          <w:rFonts w:ascii="Arial" w:hAnsi="Arial" w:cs="Arial"/>
        </w:rPr>
        <w:t>servente.</w:t>
      </w:r>
    </w:p>
    <w:p w14:paraId="47FC1BF4" w14:textId="7E96A13C" w:rsidR="004C1363" w:rsidRPr="00C01CFA" w:rsidRDefault="004C1363" w:rsidP="00BE34FB">
      <w:pPr>
        <w:pStyle w:val="Ttulo2"/>
        <w:numPr>
          <w:ilvl w:val="1"/>
          <w:numId w:val="4"/>
        </w:numPr>
        <w:tabs>
          <w:tab w:val="left" w:pos="809"/>
          <w:tab w:val="left" w:pos="810"/>
        </w:tabs>
        <w:spacing w:before="239"/>
        <w:ind w:hanging="709"/>
      </w:pPr>
      <w:bookmarkStart w:id="18" w:name="_Toc148597470"/>
      <w:r w:rsidRPr="00C01CFA">
        <w:t>ASSENTAMENTO DE TUBULAÇÕES</w:t>
      </w:r>
      <w:r w:rsidR="00C91510" w:rsidRPr="00C01CFA">
        <w:t xml:space="preserve"> E CONEXÕES</w:t>
      </w:r>
      <w:bookmarkEnd w:id="18"/>
    </w:p>
    <w:p w14:paraId="3F903C22" w14:textId="24ADF528" w:rsidR="00CF5418" w:rsidRPr="00C01CFA" w:rsidRDefault="00A533DD" w:rsidP="31D42150">
      <w:pPr>
        <w:pStyle w:val="Corpodetexto"/>
        <w:spacing w:before="241" w:line="360" w:lineRule="auto"/>
        <w:ind w:left="101" w:right="102"/>
        <w:jc w:val="both"/>
        <w:rPr>
          <w:rFonts w:ascii="Arial" w:hAnsi="Arial" w:cs="Arial"/>
          <w:color w:val="FF0000"/>
        </w:rPr>
      </w:pPr>
      <w:r w:rsidRPr="00C01CFA">
        <w:rPr>
          <w:rFonts w:ascii="Arial" w:hAnsi="Arial" w:cs="Arial"/>
        </w:rPr>
        <w:t xml:space="preserve">As tubulações deverão </w:t>
      </w:r>
      <w:r w:rsidR="00D367E2" w:rsidRPr="00C01CFA">
        <w:rPr>
          <w:rFonts w:ascii="Arial" w:hAnsi="Arial" w:cs="Arial"/>
        </w:rPr>
        <w:t>se apoiar</w:t>
      </w:r>
      <w:r w:rsidRPr="00C01CFA">
        <w:rPr>
          <w:rFonts w:ascii="Arial" w:hAnsi="Arial" w:cs="Arial"/>
        </w:rPr>
        <w:t xml:space="preserve"> inteiramente sobre o fundo das valas, e estas previamente preparadas e sem depressões nem saliências. Ao serem assentados, os tubos e as peças deverão estar perfeitamente limpos internamente e deverá ser usado lubrificante adequado para execução das juntas elásticas.</w:t>
      </w:r>
      <w:r w:rsidR="00617B4D" w:rsidRPr="00C01CFA">
        <w:rPr>
          <w:rFonts w:ascii="Arial" w:hAnsi="Arial" w:cs="Arial"/>
        </w:rPr>
        <w:t xml:space="preserve"> </w:t>
      </w:r>
    </w:p>
    <w:p w14:paraId="5CC67554" w14:textId="0F37EF16" w:rsidR="00CF5418" w:rsidRPr="00C01CFA" w:rsidRDefault="0B6C37F7" w:rsidP="007B7680">
      <w:pPr>
        <w:pStyle w:val="Corpodetexto"/>
        <w:spacing w:before="241" w:line="360" w:lineRule="auto"/>
        <w:ind w:left="101" w:right="102"/>
        <w:jc w:val="both"/>
        <w:rPr>
          <w:rFonts w:ascii="Arial" w:hAnsi="Arial" w:cs="Arial"/>
        </w:rPr>
      </w:pPr>
      <w:r w:rsidRPr="00C01CFA">
        <w:rPr>
          <w:rFonts w:ascii="Arial" w:hAnsi="Arial" w:cs="Arial"/>
        </w:rPr>
        <w:t>A executora deve prever</w:t>
      </w:r>
      <w:r w:rsidR="00AD24F7" w:rsidRPr="00C01CFA">
        <w:rPr>
          <w:rFonts w:ascii="Arial" w:hAnsi="Arial" w:cs="Arial"/>
        </w:rPr>
        <w:t xml:space="preserve"> limpeza prévia dos tubos</w:t>
      </w:r>
      <w:r w:rsidR="007B293A" w:rsidRPr="00C01CFA">
        <w:rPr>
          <w:rFonts w:ascii="Arial" w:hAnsi="Arial" w:cs="Arial"/>
        </w:rPr>
        <w:t xml:space="preserve"> e conexões</w:t>
      </w:r>
      <w:r w:rsidR="2CEDB163" w:rsidRPr="00C01CFA">
        <w:rPr>
          <w:rFonts w:ascii="Arial" w:hAnsi="Arial" w:cs="Arial"/>
        </w:rPr>
        <w:t>.</w:t>
      </w:r>
      <w:r w:rsidR="00AD24F7" w:rsidRPr="00C01CFA">
        <w:rPr>
          <w:rFonts w:ascii="Arial" w:hAnsi="Arial" w:cs="Arial"/>
        </w:rPr>
        <w:t xml:space="preserve"> </w:t>
      </w:r>
      <w:r w:rsidR="158275CC" w:rsidRPr="00C01CFA">
        <w:rPr>
          <w:rFonts w:ascii="Arial" w:hAnsi="Arial" w:cs="Arial"/>
        </w:rPr>
        <w:t>A</w:t>
      </w:r>
      <w:r w:rsidR="00AD24F7" w:rsidRPr="00C01CFA">
        <w:rPr>
          <w:rFonts w:ascii="Arial" w:hAnsi="Arial" w:cs="Arial"/>
        </w:rPr>
        <w:t xml:space="preserve">pós a descida </w:t>
      </w:r>
      <w:r w:rsidR="38CF77BA" w:rsidRPr="00C01CFA">
        <w:rPr>
          <w:rFonts w:ascii="Arial" w:hAnsi="Arial" w:cs="Arial"/>
        </w:rPr>
        <w:t>da</w:t>
      </w:r>
      <w:r w:rsidR="00AD24F7" w:rsidRPr="00C01CFA">
        <w:rPr>
          <w:rFonts w:ascii="Arial" w:hAnsi="Arial" w:cs="Arial"/>
        </w:rPr>
        <w:t xml:space="preserve"> </w:t>
      </w:r>
      <w:r w:rsidR="38CF77BA" w:rsidRPr="00C01CFA">
        <w:rPr>
          <w:rFonts w:ascii="Arial" w:hAnsi="Arial" w:cs="Arial"/>
        </w:rPr>
        <w:t>tubulalação à</w:t>
      </w:r>
      <w:r w:rsidR="00AD24F7" w:rsidRPr="00C01CFA">
        <w:rPr>
          <w:rFonts w:ascii="Arial" w:hAnsi="Arial" w:cs="Arial"/>
        </w:rPr>
        <w:t xml:space="preserve"> vala, é feito o assentamento propriamente dito diretamente sobre o berço de material granular selecionado</w:t>
      </w:r>
      <w:r w:rsidR="32918786" w:rsidRPr="00C01CFA">
        <w:rPr>
          <w:rFonts w:ascii="Arial" w:hAnsi="Arial" w:cs="Arial"/>
        </w:rPr>
        <w:t>, o</w:t>
      </w:r>
      <w:r w:rsidR="00755821" w:rsidRPr="00C01CFA">
        <w:rPr>
          <w:rFonts w:ascii="Arial" w:hAnsi="Arial" w:cs="Arial"/>
        </w:rPr>
        <w:t xml:space="preserve"> </w:t>
      </w:r>
      <w:r w:rsidR="32918786" w:rsidRPr="00C01CFA">
        <w:rPr>
          <w:rFonts w:ascii="Arial" w:hAnsi="Arial" w:cs="Arial"/>
        </w:rPr>
        <w:t>qual se recomenda areia.</w:t>
      </w:r>
      <w:r w:rsidR="00755821" w:rsidRPr="00C01CFA">
        <w:rPr>
          <w:rFonts w:ascii="Arial" w:hAnsi="Arial" w:cs="Arial"/>
        </w:rPr>
        <w:t xml:space="preserve"> </w:t>
      </w:r>
      <w:r w:rsidR="002F4F01" w:rsidRPr="00C01CFA">
        <w:rPr>
          <w:rFonts w:ascii="Arial" w:hAnsi="Arial" w:cs="Arial"/>
        </w:rPr>
        <w:t>Em seguida é necessário que se faça o posicionamento, alinhamento, nivelamento, apoio, travamento, fixação das juntas de borracha e o reaterro primário.</w:t>
      </w:r>
    </w:p>
    <w:p w14:paraId="76DB60A3" w14:textId="7D770A35" w:rsidR="009B41C0" w:rsidRPr="00C01CFA" w:rsidRDefault="009B41C0" w:rsidP="00B35743">
      <w:pPr>
        <w:pStyle w:val="Corpodetexto"/>
        <w:numPr>
          <w:ilvl w:val="0"/>
          <w:numId w:val="27"/>
        </w:numPr>
        <w:spacing w:before="241" w:line="360" w:lineRule="auto"/>
        <w:ind w:left="816" w:right="102" w:hanging="357"/>
        <w:jc w:val="both"/>
        <w:rPr>
          <w:rFonts w:ascii="Arial" w:hAnsi="Arial" w:cs="Arial"/>
        </w:rPr>
      </w:pPr>
      <w:r w:rsidRPr="00C01CFA">
        <w:rPr>
          <w:rFonts w:ascii="Arial" w:hAnsi="Arial" w:cs="Arial"/>
        </w:rPr>
        <w:t xml:space="preserve">Materiais: </w:t>
      </w:r>
      <w:r w:rsidR="006B3F21" w:rsidRPr="00C01CFA">
        <w:rPr>
          <w:rFonts w:ascii="Arial" w:hAnsi="Arial" w:cs="Arial"/>
        </w:rPr>
        <w:t>areia fina</w:t>
      </w:r>
      <w:r w:rsidR="0019209F" w:rsidRPr="00C01CFA">
        <w:rPr>
          <w:rFonts w:ascii="Arial" w:hAnsi="Arial" w:cs="Arial"/>
        </w:rPr>
        <w:t xml:space="preserve">; </w:t>
      </w:r>
      <w:r w:rsidR="00E96212" w:rsidRPr="00C01CFA">
        <w:rPr>
          <w:rFonts w:ascii="Arial" w:hAnsi="Arial" w:cs="Arial"/>
        </w:rPr>
        <w:t>tubos e conexões</w:t>
      </w:r>
      <w:r w:rsidR="506E0E3D" w:rsidRPr="00C01CFA">
        <w:rPr>
          <w:rFonts w:ascii="Arial" w:hAnsi="Arial" w:cs="Arial"/>
        </w:rPr>
        <w:t xml:space="preserve"> conforme lista de materiais</w:t>
      </w:r>
      <w:r w:rsidR="00E96212" w:rsidRPr="00C01CFA">
        <w:rPr>
          <w:rFonts w:ascii="Arial" w:hAnsi="Arial" w:cs="Arial"/>
        </w:rPr>
        <w:t xml:space="preserve">; </w:t>
      </w:r>
      <w:r w:rsidR="005D2E3F" w:rsidRPr="00C01CFA">
        <w:rPr>
          <w:rFonts w:ascii="Arial" w:hAnsi="Arial" w:cs="Arial"/>
        </w:rPr>
        <w:t xml:space="preserve">pasta lubrificante para tubos e </w:t>
      </w:r>
      <w:r w:rsidR="62A76AA2" w:rsidRPr="00C01CFA">
        <w:rPr>
          <w:rFonts w:ascii="Arial" w:hAnsi="Arial" w:cs="Arial"/>
        </w:rPr>
        <w:t>conexões</w:t>
      </w:r>
      <w:r w:rsidR="005D2E3F" w:rsidRPr="00C01CFA">
        <w:rPr>
          <w:rFonts w:ascii="Arial" w:hAnsi="Arial" w:cs="Arial"/>
        </w:rPr>
        <w:t xml:space="preserve"> com junta </w:t>
      </w:r>
      <w:r w:rsidR="2E935019" w:rsidRPr="00C01CFA">
        <w:rPr>
          <w:rFonts w:ascii="Arial" w:hAnsi="Arial" w:cs="Arial"/>
        </w:rPr>
        <w:t>elástica.</w:t>
      </w:r>
    </w:p>
    <w:p w14:paraId="16004A3D" w14:textId="166C4555" w:rsidR="009B41C0" w:rsidRPr="00C01CFA" w:rsidRDefault="009B41C0" w:rsidP="00B35743">
      <w:pPr>
        <w:pStyle w:val="Corpodetexto"/>
        <w:numPr>
          <w:ilvl w:val="0"/>
          <w:numId w:val="27"/>
        </w:numPr>
        <w:spacing w:before="241" w:line="360" w:lineRule="auto"/>
        <w:ind w:left="816" w:right="102" w:hanging="357"/>
        <w:jc w:val="both"/>
        <w:rPr>
          <w:rFonts w:ascii="Arial" w:hAnsi="Arial" w:cs="Arial"/>
        </w:rPr>
      </w:pPr>
      <w:r w:rsidRPr="00C01CFA">
        <w:rPr>
          <w:rFonts w:ascii="Arial" w:hAnsi="Arial" w:cs="Arial"/>
        </w:rPr>
        <w:t>Mão de obra:</w:t>
      </w:r>
      <w:r w:rsidR="00456EEA" w:rsidRPr="00C01CFA">
        <w:rPr>
          <w:rFonts w:ascii="Arial" w:hAnsi="Arial" w:cs="Arial"/>
        </w:rPr>
        <w:t xml:space="preserve"> assentador de tubos;</w:t>
      </w:r>
      <w:r w:rsidRPr="00C01CFA">
        <w:rPr>
          <w:rFonts w:ascii="Arial" w:hAnsi="Arial" w:cs="Arial"/>
        </w:rPr>
        <w:t xml:space="preserve"> servente.</w:t>
      </w:r>
    </w:p>
    <w:p w14:paraId="15449295" w14:textId="75B1E0EC" w:rsidR="001E0605" w:rsidRPr="00C01CFA" w:rsidRDefault="001E0605" w:rsidP="001E0605">
      <w:pPr>
        <w:pStyle w:val="Corpodetexto"/>
        <w:spacing w:before="241" w:line="360" w:lineRule="auto"/>
        <w:ind w:left="101" w:right="102"/>
        <w:jc w:val="both"/>
        <w:rPr>
          <w:rFonts w:ascii="Arial" w:hAnsi="Arial" w:cs="Arial"/>
        </w:rPr>
      </w:pPr>
      <w:r w:rsidRPr="00C01CFA">
        <w:rPr>
          <w:rFonts w:ascii="Arial" w:hAnsi="Arial" w:cs="Arial"/>
        </w:rPr>
        <w:t xml:space="preserve">Os tubos devem permanecer ao longo das valas, antes de serem assentados, o menor tempo possível, com o objetivo de evitar acidentes e perdas. Sempre que for </w:t>
      </w:r>
      <w:r w:rsidRPr="00C01CFA">
        <w:rPr>
          <w:rFonts w:ascii="Arial" w:hAnsi="Arial" w:cs="Arial"/>
        </w:rPr>
        <w:lastRenderedPageBreak/>
        <w:t>interrompido o trabalho, o último tubo assentado deverá ser tampado evitando, assim, a entrada de elementos estranhos.</w:t>
      </w:r>
    </w:p>
    <w:p w14:paraId="7480F980" w14:textId="3A01EC56" w:rsidR="00BC5DCC" w:rsidRPr="00C01CFA" w:rsidRDefault="00811451" w:rsidP="00C10A91">
      <w:pPr>
        <w:pStyle w:val="Corpodetexto"/>
        <w:spacing w:before="241" w:line="360" w:lineRule="auto"/>
        <w:ind w:left="101" w:right="102"/>
        <w:jc w:val="both"/>
        <w:rPr>
          <w:rFonts w:ascii="Arial" w:hAnsi="Arial" w:cs="Arial"/>
        </w:rPr>
      </w:pPr>
      <w:r w:rsidRPr="00C01CFA">
        <w:rPr>
          <w:rFonts w:ascii="Arial" w:hAnsi="Arial" w:cs="Arial"/>
        </w:rPr>
        <w:t>É de</w:t>
      </w:r>
      <w:r w:rsidR="001E0605" w:rsidRPr="00C01CFA">
        <w:rPr>
          <w:rFonts w:ascii="Arial" w:hAnsi="Arial" w:cs="Arial"/>
        </w:rPr>
        <w:t xml:space="preserve"> responsabilidade da empreiteira </w:t>
      </w:r>
      <w:r w:rsidR="008107E3" w:rsidRPr="00C01CFA">
        <w:rPr>
          <w:rFonts w:ascii="Arial" w:hAnsi="Arial" w:cs="Arial"/>
        </w:rPr>
        <w:t>o</w:t>
      </w:r>
      <w:r w:rsidR="001E0605" w:rsidRPr="00C01CFA">
        <w:rPr>
          <w:rFonts w:ascii="Arial" w:hAnsi="Arial" w:cs="Arial"/>
        </w:rPr>
        <w:t xml:space="preserve"> alinhamento</w:t>
      </w:r>
      <w:r w:rsidR="003F57E0" w:rsidRPr="00C01CFA">
        <w:rPr>
          <w:rFonts w:ascii="Arial" w:hAnsi="Arial" w:cs="Arial"/>
        </w:rPr>
        <w:t xml:space="preserve"> </w:t>
      </w:r>
      <w:r w:rsidR="008107E3" w:rsidRPr="00C01CFA">
        <w:rPr>
          <w:rFonts w:ascii="Arial" w:hAnsi="Arial" w:cs="Arial"/>
        </w:rPr>
        <w:t>às</w:t>
      </w:r>
      <w:r w:rsidR="00086B0D" w:rsidRPr="00C01CFA">
        <w:rPr>
          <w:rFonts w:ascii="Arial" w:hAnsi="Arial" w:cs="Arial"/>
        </w:rPr>
        <w:t xml:space="preserve"> normas técnicas</w:t>
      </w:r>
      <w:r w:rsidR="00D44DAE" w:rsidRPr="00C01CFA">
        <w:rPr>
          <w:rFonts w:ascii="Arial" w:hAnsi="Arial" w:cs="Arial"/>
        </w:rPr>
        <w:t xml:space="preserve"> indicadas aos </w:t>
      </w:r>
      <w:r w:rsidR="003F57E0" w:rsidRPr="00C01CFA">
        <w:rPr>
          <w:rFonts w:ascii="Arial" w:hAnsi="Arial" w:cs="Arial"/>
        </w:rPr>
        <w:t>materiais</w:t>
      </w:r>
      <w:r w:rsidR="008107E3" w:rsidRPr="00C01CFA">
        <w:rPr>
          <w:rFonts w:ascii="Arial" w:hAnsi="Arial" w:cs="Arial"/>
        </w:rPr>
        <w:t xml:space="preserve"> em</w:t>
      </w:r>
      <w:r w:rsidR="003F57E0" w:rsidRPr="00C01CFA">
        <w:rPr>
          <w:rFonts w:ascii="Arial" w:hAnsi="Arial" w:cs="Arial"/>
        </w:rPr>
        <w:t xml:space="preserve"> PVC</w:t>
      </w:r>
      <w:r w:rsidR="008E5269" w:rsidRPr="00C01CFA">
        <w:rPr>
          <w:rFonts w:ascii="Arial" w:hAnsi="Arial" w:cs="Arial"/>
        </w:rPr>
        <w:t xml:space="preserve"> DEFOFO</w:t>
      </w:r>
      <w:r w:rsidR="00562D4F">
        <w:rPr>
          <w:rFonts w:ascii="Arial" w:hAnsi="Arial" w:cs="Arial"/>
        </w:rPr>
        <w:t xml:space="preserve"> e FERRO DÚCTIL</w:t>
      </w:r>
      <w:r w:rsidRPr="00C01CFA">
        <w:rPr>
          <w:rFonts w:ascii="Arial" w:hAnsi="Arial" w:cs="Arial"/>
        </w:rPr>
        <w:t>,</w:t>
      </w:r>
      <w:r w:rsidR="00126F96" w:rsidRPr="00C01CFA">
        <w:rPr>
          <w:rFonts w:ascii="Arial" w:hAnsi="Arial" w:cs="Arial"/>
        </w:rPr>
        <w:t xml:space="preserve"> </w:t>
      </w:r>
      <w:r w:rsidRPr="00C01CFA">
        <w:rPr>
          <w:rFonts w:ascii="Arial" w:hAnsi="Arial" w:cs="Arial"/>
        </w:rPr>
        <w:t xml:space="preserve">visando </w:t>
      </w:r>
      <w:r w:rsidR="00126F96" w:rsidRPr="00C01CFA">
        <w:rPr>
          <w:rFonts w:ascii="Arial" w:hAnsi="Arial" w:cs="Arial"/>
        </w:rPr>
        <w:t>a fiscalização destes insumos</w:t>
      </w:r>
      <w:r w:rsidRPr="00C01CFA">
        <w:rPr>
          <w:rFonts w:ascii="Arial" w:hAnsi="Arial" w:cs="Arial"/>
        </w:rPr>
        <w:t xml:space="preserve">, </w:t>
      </w:r>
      <w:r w:rsidR="00BD395F" w:rsidRPr="00C01CFA">
        <w:rPr>
          <w:rFonts w:ascii="Arial" w:hAnsi="Arial" w:cs="Arial"/>
        </w:rPr>
        <w:t>tal qual a perfeita execução</w:t>
      </w:r>
      <w:r w:rsidR="008107E3" w:rsidRPr="00C01CFA">
        <w:rPr>
          <w:rFonts w:ascii="Arial" w:hAnsi="Arial" w:cs="Arial"/>
        </w:rPr>
        <w:t xml:space="preserve"> destas</w:t>
      </w:r>
      <w:r w:rsidR="00126F96" w:rsidRPr="00C01CFA">
        <w:rPr>
          <w:rFonts w:ascii="Arial" w:hAnsi="Arial" w:cs="Arial"/>
        </w:rPr>
        <w:t>. Segue a recomendação de leitura:</w:t>
      </w:r>
      <w:r w:rsidR="00C04F30" w:rsidRPr="00C01CFA">
        <w:rPr>
          <w:rFonts w:ascii="Arial" w:hAnsi="Arial" w:cs="Arial"/>
        </w:rPr>
        <w:t xml:space="preserve"> </w:t>
      </w:r>
    </w:p>
    <w:p w14:paraId="2943C89B" w14:textId="04ABE553" w:rsidR="00D77A22" w:rsidRPr="00C01CFA" w:rsidRDefault="00983AE9" w:rsidP="00BE34FB">
      <w:pPr>
        <w:pStyle w:val="Corpodetexto"/>
        <w:numPr>
          <w:ilvl w:val="0"/>
          <w:numId w:val="8"/>
        </w:numPr>
        <w:spacing w:before="241" w:line="360" w:lineRule="auto"/>
        <w:ind w:right="102"/>
        <w:jc w:val="both"/>
        <w:rPr>
          <w:rFonts w:ascii="Arial" w:hAnsi="Arial" w:cs="Arial"/>
        </w:rPr>
      </w:pPr>
      <w:r w:rsidRPr="00C01CFA">
        <w:rPr>
          <w:rFonts w:ascii="Arial" w:hAnsi="Arial" w:cs="Arial"/>
        </w:rPr>
        <w:t xml:space="preserve">NBR 7665/2023: </w:t>
      </w:r>
      <w:r w:rsidR="00D77A22" w:rsidRPr="00C01CFA">
        <w:rPr>
          <w:rFonts w:ascii="Arial" w:hAnsi="Arial" w:cs="Arial"/>
        </w:rPr>
        <w:t>Sistemas de transporte de água ou de esgoto sob pressão — Tubos de PVC-M DEFOFO com junta elástica — Requisitos</w:t>
      </w:r>
      <w:r w:rsidR="00D35314" w:rsidRPr="00C01CFA">
        <w:rPr>
          <w:rFonts w:ascii="Arial" w:hAnsi="Arial" w:cs="Arial"/>
        </w:rPr>
        <w:t>.</w:t>
      </w:r>
    </w:p>
    <w:p w14:paraId="75DBA937" w14:textId="5AE0B057" w:rsidR="00744A5A" w:rsidRPr="00C01CFA" w:rsidRDefault="00DD4AE9" w:rsidP="00BE34FB">
      <w:pPr>
        <w:pStyle w:val="Corpodetexto"/>
        <w:numPr>
          <w:ilvl w:val="0"/>
          <w:numId w:val="8"/>
        </w:numPr>
        <w:spacing w:before="241" w:line="360" w:lineRule="auto"/>
        <w:ind w:right="102"/>
        <w:jc w:val="both"/>
        <w:rPr>
          <w:rFonts w:ascii="Arial" w:hAnsi="Arial" w:cs="Arial"/>
        </w:rPr>
      </w:pPr>
      <w:r w:rsidRPr="00C01CFA">
        <w:rPr>
          <w:rFonts w:ascii="Arial" w:hAnsi="Arial" w:cs="Arial"/>
        </w:rPr>
        <w:t xml:space="preserve">NBR 7675/2022: Tubos e conexões de ferro dúctil e acessórios para sistemas de adução e distribuição de água </w:t>
      </w:r>
      <w:r w:rsidR="00D35314" w:rsidRPr="00C01CFA">
        <w:rPr>
          <w:rFonts w:ascii="Arial" w:hAnsi="Arial" w:cs="Arial"/>
        </w:rPr>
        <w:t>–</w:t>
      </w:r>
      <w:r w:rsidRPr="00C01CFA">
        <w:rPr>
          <w:rFonts w:ascii="Arial" w:hAnsi="Arial" w:cs="Arial"/>
        </w:rPr>
        <w:t xml:space="preserve"> Requisitos</w:t>
      </w:r>
      <w:r w:rsidR="00D35314" w:rsidRPr="00C01CFA">
        <w:rPr>
          <w:rFonts w:ascii="Arial" w:hAnsi="Arial" w:cs="Arial"/>
        </w:rPr>
        <w:t>.</w:t>
      </w:r>
    </w:p>
    <w:p w14:paraId="248B4505" w14:textId="73388A2F" w:rsidR="00C10A91" w:rsidRPr="00C01CFA" w:rsidRDefault="00C10A91" w:rsidP="00BE34FB">
      <w:pPr>
        <w:pStyle w:val="Corpodetexto"/>
        <w:numPr>
          <w:ilvl w:val="0"/>
          <w:numId w:val="8"/>
        </w:numPr>
        <w:spacing w:before="241" w:line="360" w:lineRule="auto"/>
        <w:ind w:right="102"/>
        <w:jc w:val="both"/>
        <w:rPr>
          <w:rFonts w:ascii="Arial" w:hAnsi="Arial" w:cs="Arial"/>
        </w:rPr>
      </w:pPr>
      <w:r w:rsidRPr="00C01CFA">
        <w:rPr>
          <w:rFonts w:ascii="Arial" w:hAnsi="Arial" w:cs="Arial"/>
        </w:rPr>
        <w:t>NBR 15750/2023: Tubulações de PVC-O (cloreto de polivinila não plastificado orientado) para sistemas de transporte de água ou esgoto sob pressão — Requisitos e métodos de ensaios.</w:t>
      </w:r>
    </w:p>
    <w:p w14:paraId="2272540B" w14:textId="023F9EDF" w:rsidR="00744A5A" w:rsidRPr="00C01CFA" w:rsidRDefault="00744A5A" w:rsidP="00BE34FB">
      <w:pPr>
        <w:pStyle w:val="Ttulo2"/>
        <w:numPr>
          <w:ilvl w:val="2"/>
          <w:numId w:val="11"/>
        </w:numPr>
        <w:tabs>
          <w:tab w:val="left" w:pos="809"/>
          <w:tab w:val="left" w:pos="810"/>
        </w:tabs>
        <w:spacing w:before="239"/>
      </w:pPr>
      <w:r w:rsidRPr="00C01CFA">
        <w:t xml:space="preserve"> </w:t>
      </w:r>
      <w:bookmarkStart w:id="19" w:name="_Toc148597471"/>
      <w:r w:rsidRPr="00C01CFA">
        <w:t>MÉTODO NÃO DESTRUTIVO (MND)</w:t>
      </w:r>
      <w:bookmarkEnd w:id="19"/>
    </w:p>
    <w:p w14:paraId="4BDBFA86"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t>É de responsabilidade da empreiteira a contratação de terceiro especializado em execução de Travessia em Método Não Destrutivo (MND), por Tunnel Line. O método atenderá a um trecho da AAB projetado sob Rodovia Estadual MG-120, sendo uma travessia de 10 metros.</w:t>
      </w:r>
    </w:p>
    <w:p w14:paraId="5126CB9B"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t>A Fornecedora desta atividade deverá dispor de Certidão de Acervo Técnico (CAT), que comprove experiência neste serviço, carga horária mínima de 100 horas.</w:t>
      </w:r>
    </w:p>
    <w:p w14:paraId="585DECD9"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t>Todo o escopo deve ser acompanhado de Engenheiro Responsável Técnico, incluso fiscalização da execução.</w:t>
      </w:r>
    </w:p>
    <w:p w14:paraId="26541E1F"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t>A Atividade deve estar licenciada no Departamento de Estradas de Rodagem do Estado de Minas Gerais - DER-MG.</w:t>
      </w:r>
    </w:p>
    <w:p w14:paraId="04144436"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t>Antes do início da execução do túnel, é fundamental realizar um estudo geotécnico que inclua sondagens à percussão do tipo SPT. O objetivo é reconhecer o subsolo, determinar o nível do lençol freático e coletar informações sobre as condições geotécnicas.</w:t>
      </w:r>
    </w:p>
    <w:p w14:paraId="188980E5"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lastRenderedPageBreak/>
        <w:t>O emboque do túnel deve ser preferencialmente realizado diretamente no talude, sempre que as condições do local permitirem. Indica-se a utilização de anéis pré-montados de aço corrugado (aço astm a-36, DN1200 mm), fixando-os com aterramento parcial para estabilização. Proceda com a abertura de um poço de emboque, utilizando chapas de aço corrugado com diâmetro adequado para a execução dos trabalhos.</w:t>
      </w:r>
    </w:p>
    <w:p w14:paraId="6E228A49"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t>Após a locação do eixo do túnel, inicie a escavação a partir do poço de ataque. Instala-se os anéis de aço corrugado, conectando-os firmemente com parafusos e porcas fornecidos com as chapas. Caso ocorra a presença de água durante as escavações, utilize uma bomba elétrica para drenar completamente o líquido. O processo de escavação e montagem dos anéis deve ser realizado de forma sequencial até a conclusão do túnel.</w:t>
      </w:r>
    </w:p>
    <w:p w14:paraId="3E1FFC18"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t>Haverá controle topográfico regular durante a execução do túnel, com verificações a cada três anéis montados. Isso garantirá o alinhamento e a declividade conforme previstos no projeto. Recomenda-se monitorar constantemente as condições do subsolo, especialmente em áreas propensas a espaços vazios entre o solo escavado e as chapas.</w:t>
      </w:r>
    </w:p>
    <w:p w14:paraId="6C16FC02"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t>Para evitar acomodações e recalques indesejados devido a espaços vazios, recomenda-se a injeção de argamassa de solo-cimento no traço de 1:10 através de furos existentes nas chapas. Certifique-se de que a mistura apresente uma resistência mínima de 1,5 MPa aos 28 dias. Realize essa injeção conforme necessário para preencher eficazmente quaisquer espaços vazios identificados durante o processo de escavação.</w:t>
      </w:r>
    </w:p>
    <w:p w14:paraId="44BB1A57" w14:textId="48CECA05" w:rsidR="20ECE4EA" w:rsidRPr="00C01CFA" w:rsidRDefault="00E11FE5" w:rsidP="00E11FE5">
      <w:pPr>
        <w:pStyle w:val="Corpodetexto"/>
        <w:spacing w:before="241" w:line="360" w:lineRule="auto"/>
        <w:ind w:right="102"/>
        <w:jc w:val="both"/>
        <w:rPr>
          <w:rFonts w:ascii="Arial" w:hAnsi="Arial" w:cs="Arial"/>
        </w:rPr>
      </w:pPr>
      <w:r w:rsidRPr="00E11FE5">
        <w:rPr>
          <w:rFonts w:ascii="Arial" w:hAnsi="Arial" w:cs="Arial"/>
        </w:rPr>
        <w:t>Indica-se os registros detalhados de todas as etapas do processo, incluindo os resultados das sondagens, o progresso da escavação, o uso de argamassa de solo-cimento e os controles topográficos. Essa documentação é essencial para a garantia da qualidade e para futuras referências</w:t>
      </w:r>
      <w:r w:rsidR="65A4C6B0" w:rsidRPr="00C01CFA">
        <w:rPr>
          <w:rFonts w:ascii="Arial" w:hAnsi="Arial" w:cs="Arial"/>
        </w:rPr>
        <w:t>.</w:t>
      </w:r>
    </w:p>
    <w:p w14:paraId="631780F6" w14:textId="7C243DCB" w:rsidR="20ECE4EA" w:rsidRPr="00C01CFA" w:rsidRDefault="01D883D2" w:rsidP="00B35743">
      <w:pPr>
        <w:pStyle w:val="Corpodetexto"/>
        <w:numPr>
          <w:ilvl w:val="0"/>
          <w:numId w:val="28"/>
        </w:numPr>
        <w:spacing w:before="241" w:line="360" w:lineRule="auto"/>
        <w:ind w:right="102"/>
        <w:jc w:val="both"/>
        <w:rPr>
          <w:rFonts w:ascii="Arial" w:hAnsi="Arial" w:cs="Arial"/>
        </w:rPr>
      </w:pPr>
      <w:r w:rsidRPr="00C01CFA">
        <w:rPr>
          <w:rFonts w:ascii="Arial" w:hAnsi="Arial" w:cs="Arial"/>
        </w:rPr>
        <w:t>Maquinário</w:t>
      </w:r>
      <w:r w:rsidR="2ABFD723" w:rsidRPr="00C01CFA">
        <w:rPr>
          <w:rFonts w:ascii="Arial" w:hAnsi="Arial" w:cs="Arial"/>
        </w:rPr>
        <w:t xml:space="preserve">: </w:t>
      </w:r>
      <w:r w:rsidR="00E11FE5">
        <w:rPr>
          <w:rFonts w:ascii="Arial" w:hAnsi="Arial" w:cs="Arial"/>
        </w:rPr>
        <w:t xml:space="preserve">Guincho de coluna capacidade de 400kg; Transformador 24V, trilhos trolley; </w:t>
      </w:r>
      <w:r w:rsidR="00E11FE5">
        <w:rPr>
          <w:rStyle w:val="fontstyle01"/>
          <w:rFonts w:ascii="Arial" w:hAnsi="Arial" w:cs="Arial"/>
        </w:rPr>
        <w:t>Compressor de ar 750pcm; bota fora, retroescavadeira ou escavadeira</w:t>
      </w:r>
      <w:r w:rsidR="00E11FE5">
        <w:rPr>
          <w:rFonts w:ascii="Arial" w:hAnsi="Arial" w:cs="Arial"/>
        </w:rPr>
        <w:t>; Maquina CP3, discos e acessorios</w:t>
      </w:r>
      <w:r w:rsidR="123EDF26" w:rsidRPr="00C01CFA">
        <w:rPr>
          <w:rFonts w:ascii="Arial" w:hAnsi="Arial" w:cs="Arial"/>
        </w:rPr>
        <w:t>;</w:t>
      </w:r>
    </w:p>
    <w:p w14:paraId="720B6208" w14:textId="3218FFF5" w:rsidR="123EDF26" w:rsidRPr="00C01CFA" w:rsidRDefault="123EDF26" w:rsidP="00B35743">
      <w:pPr>
        <w:pStyle w:val="Corpodetexto"/>
        <w:numPr>
          <w:ilvl w:val="0"/>
          <w:numId w:val="28"/>
        </w:numPr>
        <w:spacing w:before="241" w:line="360" w:lineRule="auto"/>
        <w:ind w:right="102"/>
        <w:jc w:val="both"/>
        <w:rPr>
          <w:rFonts w:ascii="Arial" w:hAnsi="Arial" w:cs="Arial"/>
        </w:rPr>
      </w:pPr>
      <w:r w:rsidRPr="00C01CFA">
        <w:rPr>
          <w:rFonts w:ascii="Arial" w:hAnsi="Arial" w:cs="Arial"/>
        </w:rPr>
        <w:lastRenderedPageBreak/>
        <w:t>Materiais:</w:t>
      </w:r>
      <w:r w:rsidR="7433E6A6" w:rsidRPr="00C01CFA">
        <w:rPr>
          <w:rFonts w:ascii="Arial" w:hAnsi="Arial" w:cs="Arial"/>
        </w:rPr>
        <w:t xml:space="preserve"> </w:t>
      </w:r>
      <w:r w:rsidR="00E11FE5" w:rsidRPr="00E11FE5">
        <w:rPr>
          <w:rFonts w:ascii="Arial" w:hAnsi="Arial" w:cs="Arial"/>
        </w:rPr>
        <w:t>Iluminação com Lâmpadas 60W 24V; ventilação do túnel/poço de visita; areia, cimento, ferragens e tela para armação interna; chapas de aço, tinta e acessórios; espuma e cola de contato para calafetação dos anéis; solo, cimento e água para consolidação do interno do túnel; EPI</w:t>
      </w:r>
      <w:r w:rsidR="7433E6A6" w:rsidRPr="00C01CFA">
        <w:rPr>
          <w:rFonts w:ascii="Arial" w:hAnsi="Arial" w:cs="Arial"/>
        </w:rPr>
        <w:t>;</w:t>
      </w:r>
    </w:p>
    <w:p w14:paraId="02B64D99" w14:textId="1A169DFE" w:rsidR="6D7D0E04" w:rsidRPr="00C01CFA" w:rsidRDefault="7433E6A6" w:rsidP="00B35743">
      <w:pPr>
        <w:pStyle w:val="Corpodetexto"/>
        <w:numPr>
          <w:ilvl w:val="0"/>
          <w:numId w:val="28"/>
        </w:numPr>
        <w:spacing w:before="241" w:line="360" w:lineRule="auto"/>
        <w:ind w:right="102"/>
        <w:jc w:val="both"/>
        <w:rPr>
          <w:rFonts w:ascii="Arial" w:hAnsi="Arial" w:cs="Arial"/>
        </w:rPr>
      </w:pPr>
      <w:r w:rsidRPr="00C01CFA">
        <w:rPr>
          <w:rFonts w:ascii="Arial" w:hAnsi="Arial" w:cs="Arial"/>
        </w:rPr>
        <w:t>Mão-de-obra: Encarrecado de Perfuração MND; Operador de Máquinas; Servente; Soldador.</w:t>
      </w:r>
    </w:p>
    <w:p w14:paraId="44A50B4E" w14:textId="7CCEC3C8" w:rsidR="001A155E" w:rsidRPr="00C01CFA" w:rsidRDefault="001A155E" w:rsidP="00BE34FB">
      <w:pPr>
        <w:pStyle w:val="Ttulo2"/>
        <w:numPr>
          <w:ilvl w:val="1"/>
          <w:numId w:val="4"/>
        </w:numPr>
        <w:tabs>
          <w:tab w:val="left" w:pos="809"/>
          <w:tab w:val="left" w:pos="810"/>
        </w:tabs>
        <w:spacing w:before="239"/>
      </w:pPr>
      <w:bookmarkStart w:id="20" w:name="_Toc148597472"/>
      <w:r w:rsidRPr="00C01CFA">
        <w:t>TRANSPORTE DE MATERIAIS</w:t>
      </w:r>
      <w:bookmarkEnd w:id="20"/>
    </w:p>
    <w:p w14:paraId="5A8212E5" w14:textId="77777777" w:rsidR="005A3C58" w:rsidRPr="00C01CFA" w:rsidRDefault="00806887" w:rsidP="31D42150">
      <w:pPr>
        <w:pStyle w:val="Corpodetexto"/>
        <w:spacing w:before="241" w:line="360" w:lineRule="auto"/>
        <w:ind w:left="101" w:right="102"/>
        <w:jc w:val="both"/>
        <w:rPr>
          <w:rFonts w:ascii="Arial" w:hAnsi="Arial" w:cs="Arial"/>
        </w:rPr>
      </w:pPr>
      <w:r w:rsidRPr="00C01CFA">
        <w:rPr>
          <w:rFonts w:ascii="Arial" w:hAnsi="Arial" w:cs="Arial"/>
        </w:rPr>
        <w:t>As despesas relativas ao transporte dos materiais, carga, descarga dos seus almoxarifado ao Canteiro de Obras, deverão ser consideradas pela Construtora e inclusas na estrutura do seu BDI- no item Administração Local.</w:t>
      </w:r>
      <w:r w:rsidR="00B863F7" w:rsidRPr="00C01CFA">
        <w:rPr>
          <w:rFonts w:ascii="Arial" w:hAnsi="Arial" w:cs="Arial"/>
        </w:rPr>
        <w:t xml:space="preserve"> </w:t>
      </w:r>
    </w:p>
    <w:p w14:paraId="595916BE" w14:textId="772A5F7B" w:rsidR="006624B7" w:rsidRPr="00C01CFA" w:rsidRDefault="006F156E" w:rsidP="00B35743">
      <w:pPr>
        <w:pStyle w:val="Corpodetexto"/>
        <w:numPr>
          <w:ilvl w:val="0"/>
          <w:numId w:val="29"/>
        </w:numPr>
        <w:spacing w:before="241" w:line="360" w:lineRule="auto"/>
        <w:ind w:right="102"/>
        <w:jc w:val="both"/>
        <w:rPr>
          <w:rFonts w:ascii="Arial" w:hAnsi="Arial" w:cs="Arial"/>
        </w:rPr>
      </w:pPr>
      <w:r w:rsidRPr="00C01CFA">
        <w:rPr>
          <w:rFonts w:ascii="Arial" w:hAnsi="Arial" w:cs="Arial"/>
        </w:rPr>
        <w:t xml:space="preserve">Materiais: para carga, manobra e descarga de solos ou materiais granulares, </w:t>
      </w:r>
      <w:r w:rsidR="00AE26BA" w:rsidRPr="00C01CFA">
        <w:rPr>
          <w:rFonts w:ascii="Arial" w:hAnsi="Arial" w:cs="Arial"/>
        </w:rPr>
        <w:t>indica</w:t>
      </w:r>
      <w:r w:rsidRPr="00C01CFA">
        <w:rPr>
          <w:rFonts w:ascii="Arial" w:hAnsi="Arial" w:cs="Arial"/>
        </w:rPr>
        <w:t>-se caminhão basculante toco com capacidade de 6m³</w:t>
      </w:r>
      <w:r w:rsidR="00AE26BA" w:rsidRPr="00C01CFA">
        <w:rPr>
          <w:rFonts w:ascii="Arial" w:hAnsi="Arial" w:cs="Arial"/>
        </w:rPr>
        <w:t xml:space="preserve"> e </w:t>
      </w:r>
      <w:r w:rsidRPr="00C01CFA">
        <w:rPr>
          <w:rFonts w:ascii="Arial" w:hAnsi="Arial" w:cs="Arial"/>
        </w:rPr>
        <w:t xml:space="preserve">caçamba metálica; para o carregamento de materiais no caminhão basculante, </w:t>
      </w:r>
      <w:r w:rsidR="004F37E5" w:rsidRPr="00C01CFA">
        <w:rPr>
          <w:rFonts w:ascii="Arial" w:hAnsi="Arial" w:cs="Arial"/>
        </w:rPr>
        <w:t>indica</w:t>
      </w:r>
      <w:r w:rsidRPr="00C01CFA">
        <w:rPr>
          <w:rFonts w:ascii="Arial" w:hAnsi="Arial" w:cs="Arial"/>
        </w:rPr>
        <w:t>-se pá carregadeira sobre rodas, capacidade da caçamba de 1,7 a 2,8 m³; para espalhamento do material de 1ª categoria, recomenda-se uso de trator de esteiras com peso operacional 16.700 kg</w:t>
      </w:r>
      <w:r w:rsidR="007130AF" w:rsidRPr="00C01CFA">
        <w:rPr>
          <w:rFonts w:ascii="Arial" w:hAnsi="Arial" w:cs="Arial"/>
        </w:rPr>
        <w:t>.</w:t>
      </w:r>
    </w:p>
    <w:p w14:paraId="54F8BFA5" w14:textId="003DF9D3" w:rsidR="007130AF" w:rsidRPr="00C01CFA" w:rsidRDefault="007130AF" w:rsidP="00B35743">
      <w:pPr>
        <w:pStyle w:val="Corpodetexto"/>
        <w:numPr>
          <w:ilvl w:val="0"/>
          <w:numId w:val="29"/>
        </w:numPr>
        <w:spacing w:before="241" w:line="360" w:lineRule="auto"/>
        <w:ind w:right="102"/>
        <w:jc w:val="both"/>
        <w:rPr>
          <w:rFonts w:ascii="Arial" w:hAnsi="Arial" w:cs="Arial"/>
        </w:rPr>
      </w:pPr>
      <w:r w:rsidRPr="00C01CFA">
        <w:rPr>
          <w:rFonts w:ascii="Arial" w:hAnsi="Arial" w:cs="Arial"/>
        </w:rPr>
        <w:t xml:space="preserve">Mão de obra: </w:t>
      </w:r>
      <w:r w:rsidR="00DC3F16" w:rsidRPr="00C01CFA">
        <w:rPr>
          <w:rFonts w:ascii="Arial" w:hAnsi="Arial" w:cs="Arial"/>
        </w:rPr>
        <w:t xml:space="preserve">motorista/tratorista; </w:t>
      </w:r>
      <w:r w:rsidR="00F845D4" w:rsidRPr="00C01CFA">
        <w:rPr>
          <w:rFonts w:ascii="Arial" w:hAnsi="Arial" w:cs="Arial"/>
        </w:rPr>
        <w:t>servente para auxiliar o trabalho feito pelos equipamentos mecanizados</w:t>
      </w:r>
      <w:r w:rsidR="00DC3F16" w:rsidRPr="00C01CFA">
        <w:rPr>
          <w:rFonts w:ascii="Arial" w:hAnsi="Arial" w:cs="Arial"/>
        </w:rPr>
        <w:t>.</w:t>
      </w:r>
    </w:p>
    <w:p w14:paraId="2C6FF29C" w14:textId="70ACAF83" w:rsidR="00744A5A" w:rsidRPr="00C01CFA" w:rsidRDefault="003B4771" w:rsidP="00744A5A">
      <w:pPr>
        <w:pStyle w:val="Corpodetexto"/>
        <w:spacing w:before="241" w:line="360" w:lineRule="auto"/>
        <w:ind w:left="101" w:right="102"/>
        <w:jc w:val="both"/>
        <w:rPr>
          <w:rFonts w:ascii="Arial" w:hAnsi="Arial" w:cs="Arial"/>
        </w:rPr>
      </w:pPr>
      <w:r w:rsidRPr="00C01CFA">
        <w:rPr>
          <w:rFonts w:ascii="Arial" w:hAnsi="Arial" w:cs="Arial"/>
        </w:rPr>
        <w:t xml:space="preserve">A rotina de logística deve ser alinhada junto à </w:t>
      </w:r>
      <w:r w:rsidR="000C272F" w:rsidRPr="00C01CFA">
        <w:rPr>
          <w:rFonts w:ascii="Arial" w:hAnsi="Arial" w:cs="Arial"/>
        </w:rPr>
        <w:t>Prefeitura</w:t>
      </w:r>
      <w:r w:rsidRPr="00C01CFA">
        <w:rPr>
          <w:rFonts w:ascii="Arial" w:hAnsi="Arial" w:cs="Arial"/>
        </w:rPr>
        <w:t xml:space="preserve"> antes da mobilização do Canteiro de Obras.</w:t>
      </w:r>
    </w:p>
    <w:p w14:paraId="369536E1" w14:textId="3084AF8B" w:rsidR="002B7948" w:rsidRPr="00C01CFA" w:rsidRDefault="00A10440" w:rsidP="00BE34FB">
      <w:pPr>
        <w:pStyle w:val="Ttulo2"/>
        <w:numPr>
          <w:ilvl w:val="1"/>
          <w:numId w:val="4"/>
        </w:numPr>
        <w:tabs>
          <w:tab w:val="left" w:pos="809"/>
          <w:tab w:val="left" w:pos="810"/>
        </w:tabs>
        <w:spacing w:before="239"/>
        <w:ind w:hanging="709"/>
      </w:pPr>
      <w:bookmarkStart w:id="21" w:name="_Toc148597473"/>
      <w:r w:rsidRPr="00C01CFA">
        <w:t>REATERRO E RECOMPOSIÇÃO DE PAVIMENTO</w:t>
      </w:r>
      <w:bookmarkEnd w:id="21"/>
    </w:p>
    <w:p w14:paraId="506D89DB" w14:textId="3CB6103E" w:rsidR="00D75EFA" w:rsidRPr="00C01CFA" w:rsidRDefault="00673C6C" w:rsidP="31D42150">
      <w:pPr>
        <w:pStyle w:val="Corpodetexto"/>
        <w:spacing w:before="241" w:line="360" w:lineRule="auto"/>
        <w:ind w:left="101" w:right="102"/>
        <w:jc w:val="both"/>
        <w:rPr>
          <w:rFonts w:ascii="Arial" w:hAnsi="Arial" w:cs="Arial"/>
        </w:rPr>
      </w:pPr>
      <w:r w:rsidRPr="00C01CFA">
        <w:rPr>
          <w:rFonts w:ascii="Arial" w:hAnsi="Arial" w:cs="Arial"/>
        </w:rPr>
        <w:t>Para reaterro, indica-se solo de baixa compressibilidade e boa capacidade de suporte, baixa sensibilidade à ação da água e sem presença de matéria orgânica, e corpos de diâmetro superior a 3cm</w:t>
      </w:r>
      <w:r w:rsidR="002B7948" w:rsidRPr="00C01CFA">
        <w:rPr>
          <w:rFonts w:ascii="Arial" w:hAnsi="Arial" w:cs="Arial"/>
        </w:rPr>
        <w:t>.</w:t>
      </w:r>
    </w:p>
    <w:p w14:paraId="1CB90174" w14:textId="126D7A42" w:rsidR="00E816E2" w:rsidRPr="00C01CFA" w:rsidRDefault="00D75EFA" w:rsidP="31D42150">
      <w:pPr>
        <w:pStyle w:val="Corpodetexto"/>
        <w:spacing w:before="241" w:line="360" w:lineRule="auto"/>
        <w:ind w:left="101" w:right="102"/>
        <w:jc w:val="both"/>
        <w:rPr>
          <w:rFonts w:ascii="Arial" w:hAnsi="Arial" w:cs="Arial"/>
        </w:rPr>
      </w:pPr>
      <w:r w:rsidRPr="00C01CFA">
        <w:rPr>
          <w:rFonts w:ascii="Arial" w:hAnsi="Arial" w:cs="Arial"/>
        </w:rPr>
        <w:t xml:space="preserve">Durante a execução do serviço, </w:t>
      </w:r>
      <w:r w:rsidR="00D2722F" w:rsidRPr="00C01CFA">
        <w:rPr>
          <w:rStyle w:val="selectable-text"/>
          <w:rFonts w:ascii="Arial" w:hAnsi="Arial" w:cs="Arial"/>
        </w:rPr>
        <w:t>recomenda-se à construtora uso de equipamento manual até 20 cm acima da geratriz superior da tubulação, e as camadas de compactação deverão ter até 10 cm de altura, promovendo a segurança e qualidade da tubulação.</w:t>
      </w:r>
    </w:p>
    <w:p w14:paraId="2F3DE22D" w14:textId="534126AA" w:rsidR="0070074A" w:rsidRPr="00C01CFA" w:rsidRDefault="00AE2BF3" w:rsidP="31D42150">
      <w:pPr>
        <w:pStyle w:val="Corpodetexto"/>
        <w:spacing w:before="241" w:line="360" w:lineRule="auto"/>
        <w:ind w:left="101" w:right="102"/>
        <w:jc w:val="both"/>
        <w:rPr>
          <w:rFonts w:ascii="Arial" w:hAnsi="Arial" w:cs="Arial"/>
        </w:rPr>
      </w:pPr>
      <w:r w:rsidRPr="00C01CFA">
        <w:rPr>
          <w:rFonts w:ascii="Arial" w:hAnsi="Arial" w:cs="Arial"/>
        </w:rPr>
        <w:lastRenderedPageBreak/>
        <w:t>Os serviços de reaterro</w:t>
      </w:r>
      <w:r w:rsidR="002B4BE3" w:rsidRPr="00C01CFA">
        <w:rPr>
          <w:rFonts w:ascii="Arial" w:hAnsi="Arial" w:cs="Arial"/>
        </w:rPr>
        <w:t xml:space="preserve"> de solo</w:t>
      </w:r>
      <w:r w:rsidRPr="00C01CFA">
        <w:rPr>
          <w:rFonts w:ascii="Arial" w:hAnsi="Arial" w:cs="Arial"/>
        </w:rPr>
        <w:t xml:space="preserve">, demolição e recomposição de pavimentos devem estar aderentes </w:t>
      </w:r>
      <w:r w:rsidR="0037208D" w:rsidRPr="00C01CFA">
        <w:rPr>
          <w:rFonts w:ascii="Arial" w:hAnsi="Arial" w:cs="Arial"/>
        </w:rPr>
        <w:t>às indicações integrais da</w:t>
      </w:r>
      <w:r w:rsidRPr="00C01CFA">
        <w:rPr>
          <w:rFonts w:ascii="Arial" w:hAnsi="Arial" w:cs="Arial"/>
        </w:rPr>
        <w:t xml:space="preserve"> </w:t>
      </w:r>
      <w:r w:rsidR="000C272F" w:rsidRPr="00C01CFA">
        <w:rPr>
          <w:rFonts w:ascii="Arial" w:hAnsi="Arial" w:cs="Arial"/>
        </w:rPr>
        <w:t>Prefeitura</w:t>
      </w:r>
      <w:r w:rsidRPr="00C01CFA">
        <w:rPr>
          <w:rFonts w:ascii="Arial" w:hAnsi="Arial" w:cs="Arial"/>
        </w:rPr>
        <w:t>.</w:t>
      </w:r>
    </w:p>
    <w:p w14:paraId="5F262103" w14:textId="2DBEB1B7" w:rsidR="761D883E" w:rsidRPr="00C01CFA" w:rsidRDefault="761D883E" w:rsidP="00B35743">
      <w:pPr>
        <w:pStyle w:val="Corpodetexto"/>
        <w:numPr>
          <w:ilvl w:val="0"/>
          <w:numId w:val="30"/>
        </w:numPr>
        <w:spacing w:before="241" w:line="360" w:lineRule="auto"/>
        <w:ind w:right="102"/>
        <w:jc w:val="both"/>
        <w:rPr>
          <w:rFonts w:ascii="Arial" w:hAnsi="Arial" w:cs="Arial"/>
        </w:rPr>
      </w:pPr>
      <w:r w:rsidRPr="00C01CFA">
        <w:rPr>
          <w:rFonts w:ascii="Arial" w:hAnsi="Arial" w:cs="Arial"/>
        </w:rPr>
        <w:t>Maquinário: para reaterro mecanizado de vala, indica-se a retroescavadeira sobre rodas com carregadeira, tração 4x4</w:t>
      </w:r>
      <w:r w:rsidR="00A87307" w:rsidRPr="00C01CFA">
        <w:rPr>
          <w:rFonts w:ascii="Arial" w:hAnsi="Arial" w:cs="Arial"/>
        </w:rPr>
        <w:t>.</w:t>
      </w:r>
    </w:p>
    <w:p w14:paraId="17368C60" w14:textId="63F1397F" w:rsidR="5F86E602" w:rsidRPr="00C01CFA" w:rsidRDefault="761D883E" w:rsidP="00B35743">
      <w:pPr>
        <w:pStyle w:val="Corpodetexto"/>
        <w:numPr>
          <w:ilvl w:val="0"/>
          <w:numId w:val="30"/>
        </w:numPr>
        <w:spacing w:before="241" w:line="360" w:lineRule="auto"/>
        <w:ind w:right="102"/>
        <w:jc w:val="both"/>
        <w:rPr>
          <w:rFonts w:ascii="Arial" w:hAnsi="Arial" w:cs="Arial"/>
        </w:rPr>
      </w:pPr>
      <w:r w:rsidRPr="00C01CFA">
        <w:rPr>
          <w:rFonts w:ascii="Arial" w:hAnsi="Arial" w:cs="Arial"/>
        </w:rPr>
        <w:t>Mão-de-obra: servente para reaterro manual, fazer a limpeza da vala e operar o compactador.</w:t>
      </w:r>
    </w:p>
    <w:p w14:paraId="77823CC1" w14:textId="5E200089" w:rsidR="122D33FF" w:rsidRPr="00C01CFA" w:rsidRDefault="134F5944" w:rsidP="31D42150">
      <w:pPr>
        <w:pStyle w:val="Corpodetexto"/>
        <w:spacing w:before="241" w:line="360" w:lineRule="auto"/>
        <w:ind w:left="101" w:right="102"/>
        <w:jc w:val="both"/>
        <w:rPr>
          <w:rFonts w:ascii="Arial" w:hAnsi="Arial" w:cs="Arial"/>
        </w:rPr>
      </w:pPr>
      <w:r w:rsidRPr="00C01CFA">
        <w:rPr>
          <w:rFonts w:ascii="Arial" w:hAnsi="Arial" w:cs="Arial"/>
        </w:rPr>
        <w:t>A repavimentação deve ser executada, sempre que possível, em consonância à base do pavimento primitivo. Caso não exista C.B.U.Q</w:t>
      </w:r>
      <w:r w:rsidR="1E341B83" w:rsidRPr="00C01CFA">
        <w:rPr>
          <w:rFonts w:ascii="Arial" w:hAnsi="Arial" w:cs="Arial"/>
        </w:rPr>
        <w:t xml:space="preserve"> disponível no município, este deve ser transportado por no máximo 200 km, caso contrário a efetividade da aplicação é comprometida.</w:t>
      </w:r>
    </w:p>
    <w:p w14:paraId="3FB3C39B" w14:textId="2A0B5906" w:rsidR="122D33FF" w:rsidRPr="00C01CFA" w:rsidRDefault="03B80013" w:rsidP="31D42150">
      <w:pPr>
        <w:pStyle w:val="Corpodetexto"/>
        <w:spacing w:before="241" w:line="360" w:lineRule="auto"/>
        <w:ind w:left="101" w:right="102"/>
        <w:jc w:val="both"/>
        <w:rPr>
          <w:rFonts w:ascii="Arial" w:hAnsi="Arial" w:cs="Arial"/>
        </w:rPr>
      </w:pPr>
      <w:r w:rsidRPr="00C01CFA">
        <w:rPr>
          <w:rFonts w:ascii="Arial" w:hAnsi="Arial" w:cs="Arial"/>
        </w:rPr>
        <w:t>Sobre a base curada, recomenda-se a limpeza da faixa a ser pavimentada com o uso da vassoura mecânica rebocável para remoção de materiais da superfície. A vibroacabadora</w:t>
      </w:r>
      <w:r w:rsidR="5EF8F0A0" w:rsidRPr="00C01CFA">
        <w:rPr>
          <w:rFonts w:ascii="Arial" w:hAnsi="Arial" w:cs="Arial"/>
        </w:rPr>
        <w:t xml:space="preserve"> recebe a mistura asfáltica, por compreensão a quente, e é</w:t>
      </w:r>
      <w:r w:rsidRPr="00C01CFA">
        <w:rPr>
          <w:rFonts w:ascii="Arial" w:hAnsi="Arial" w:cs="Arial"/>
        </w:rPr>
        <w:t xml:space="preserve"> ajustada para executar o revestimento asfáltico com a espessura e largura prevista em projeto</w:t>
      </w:r>
      <w:r w:rsidR="0CCE196F" w:rsidRPr="00C01CFA">
        <w:rPr>
          <w:rFonts w:ascii="Arial" w:hAnsi="Arial" w:cs="Arial"/>
        </w:rPr>
        <w:t>, percorrendo o comprimento a ser espalhado</w:t>
      </w:r>
      <w:r w:rsidRPr="00C01CFA">
        <w:rPr>
          <w:rFonts w:ascii="Arial" w:hAnsi="Arial" w:cs="Arial"/>
        </w:rPr>
        <w:t xml:space="preserve">. </w:t>
      </w:r>
    </w:p>
    <w:p w14:paraId="18E88B78" w14:textId="476AF1E0" w:rsidR="122D33FF" w:rsidRPr="00C01CFA" w:rsidRDefault="03B80013" w:rsidP="31D42150">
      <w:pPr>
        <w:pStyle w:val="Corpodetexto"/>
        <w:spacing w:before="241" w:line="360" w:lineRule="auto"/>
        <w:ind w:left="101" w:right="102"/>
        <w:jc w:val="both"/>
        <w:rPr>
          <w:rFonts w:ascii="Arial" w:hAnsi="Arial" w:cs="Arial"/>
        </w:rPr>
      </w:pPr>
      <w:r w:rsidRPr="00C01CFA">
        <w:rPr>
          <w:rFonts w:ascii="Arial" w:hAnsi="Arial" w:cs="Arial"/>
        </w:rPr>
        <w:t xml:space="preserve">Durante a passagem do equipamento, </w:t>
      </w:r>
      <w:r w:rsidR="70F5DDC0" w:rsidRPr="00C01CFA">
        <w:rPr>
          <w:rFonts w:ascii="Arial" w:hAnsi="Arial" w:cs="Arial"/>
        </w:rPr>
        <w:t xml:space="preserve">é necessário que seja fiscalizada </w:t>
      </w:r>
      <w:r w:rsidRPr="00C01CFA">
        <w:rPr>
          <w:rFonts w:ascii="Arial" w:hAnsi="Arial" w:cs="Arial"/>
        </w:rPr>
        <w:t>a espessura da camada. Os rasteleiros acompanham a vibroacabadora e corrigem falhas e defeitos deixados pela vibroacabadora. - Na sequência, assim que há frente disponível de trabalho, passa-se o rolo compactador de pneus, na faixa recém</w:t>
      </w:r>
      <w:r w:rsidR="1990917B" w:rsidRPr="00C01CFA">
        <w:rPr>
          <w:rFonts w:ascii="Arial" w:hAnsi="Arial" w:cs="Arial"/>
        </w:rPr>
        <w:t xml:space="preserve"> </w:t>
      </w:r>
      <w:r w:rsidRPr="00C01CFA">
        <w:rPr>
          <w:rFonts w:ascii="Arial" w:hAnsi="Arial" w:cs="Arial"/>
        </w:rPr>
        <w:t>pavimentada</w:t>
      </w:r>
      <w:r w:rsidR="35DAC41A" w:rsidRPr="00C01CFA">
        <w:rPr>
          <w:rFonts w:ascii="Arial" w:hAnsi="Arial" w:cs="Arial"/>
        </w:rPr>
        <w:t>.</w:t>
      </w:r>
      <w:r w:rsidRPr="00C01CFA">
        <w:rPr>
          <w:rFonts w:ascii="Arial" w:hAnsi="Arial" w:cs="Arial"/>
        </w:rPr>
        <w:t xml:space="preserve"> </w:t>
      </w:r>
      <w:r w:rsidR="404D8F68" w:rsidRPr="00C01CFA">
        <w:rPr>
          <w:rFonts w:ascii="Arial" w:hAnsi="Arial" w:cs="Arial"/>
        </w:rPr>
        <w:t>Conforme o progresso esfriamento da mistura asfáltica,</w:t>
      </w:r>
      <w:r w:rsidRPr="00C01CFA">
        <w:rPr>
          <w:rFonts w:ascii="Arial" w:hAnsi="Arial" w:cs="Arial"/>
        </w:rPr>
        <w:t xml:space="preserve"> </w:t>
      </w:r>
      <w:r w:rsidR="23B0749F" w:rsidRPr="00C01CFA">
        <w:rPr>
          <w:rFonts w:ascii="Arial" w:hAnsi="Arial" w:cs="Arial"/>
        </w:rPr>
        <w:t>é recomendada a indicação de aumentar a pressão na compactação</w:t>
      </w:r>
      <w:r w:rsidRPr="00C01CFA">
        <w:rPr>
          <w:rFonts w:ascii="Arial" w:hAnsi="Arial" w:cs="Arial"/>
        </w:rPr>
        <w:t>. Atrás do rolo de pneus, inicia-se a rolagem com o rolo liso tipo tandem,</w:t>
      </w:r>
      <w:r w:rsidR="44D56092" w:rsidRPr="00C01CFA">
        <w:rPr>
          <w:rFonts w:ascii="Arial" w:hAnsi="Arial" w:cs="Arial"/>
        </w:rPr>
        <w:t xml:space="preserve"> </w:t>
      </w:r>
      <w:r w:rsidRPr="00C01CFA">
        <w:rPr>
          <w:rFonts w:ascii="Arial" w:hAnsi="Arial" w:cs="Arial"/>
        </w:rPr>
        <w:t>dando o acabamento final ao revestimento asfáltico</w:t>
      </w:r>
      <w:r w:rsidR="206C02E8" w:rsidRPr="00C01CFA">
        <w:rPr>
          <w:rFonts w:ascii="Arial" w:hAnsi="Arial" w:cs="Arial"/>
        </w:rPr>
        <w:t>.</w:t>
      </w:r>
    </w:p>
    <w:p w14:paraId="49239583" w14:textId="623B11A9" w:rsidR="122D33FF" w:rsidRPr="00C01CFA" w:rsidRDefault="12B8BD7C" w:rsidP="00B35743">
      <w:pPr>
        <w:pStyle w:val="Corpodetexto"/>
        <w:numPr>
          <w:ilvl w:val="0"/>
          <w:numId w:val="30"/>
        </w:numPr>
        <w:spacing w:before="241" w:line="360" w:lineRule="auto"/>
        <w:ind w:right="102"/>
        <w:jc w:val="both"/>
        <w:rPr>
          <w:rFonts w:ascii="Arial" w:hAnsi="Arial" w:cs="Arial"/>
        </w:rPr>
      </w:pPr>
      <w:r w:rsidRPr="00C01CFA">
        <w:rPr>
          <w:rFonts w:ascii="Arial" w:hAnsi="Arial" w:cs="Arial"/>
        </w:rPr>
        <w:t xml:space="preserve">Maquinário: </w:t>
      </w:r>
      <w:r w:rsidR="217D61B7" w:rsidRPr="00C01CFA">
        <w:rPr>
          <w:rFonts w:ascii="Arial" w:hAnsi="Arial" w:cs="Arial"/>
        </w:rPr>
        <w:t xml:space="preserve">Vibroacabadora de asfalto sobre esteiras, capacidade 450 T/H; Caminhão basculante 10³ trucado cabine simples; rolo compactador vibratório tandem, aço liso; trator de </w:t>
      </w:r>
      <w:r w:rsidR="007C2405" w:rsidRPr="00C01CFA">
        <w:rPr>
          <w:rFonts w:ascii="Arial" w:hAnsi="Arial" w:cs="Arial"/>
        </w:rPr>
        <w:t>tração</w:t>
      </w:r>
      <w:r w:rsidR="217D61B7" w:rsidRPr="00C01CFA">
        <w:rPr>
          <w:rFonts w:ascii="Arial" w:hAnsi="Arial" w:cs="Arial"/>
        </w:rPr>
        <w:t xml:space="preserve"> 4x4 com vassoura mecânica acoplada;</w:t>
      </w:r>
    </w:p>
    <w:p w14:paraId="62BF54CB" w14:textId="03203805" w:rsidR="122D33FF" w:rsidRPr="00C01CFA" w:rsidRDefault="12B8BD7C" w:rsidP="00B35743">
      <w:pPr>
        <w:pStyle w:val="Corpodetexto"/>
        <w:numPr>
          <w:ilvl w:val="0"/>
          <w:numId w:val="30"/>
        </w:numPr>
        <w:spacing w:before="241" w:line="360" w:lineRule="auto"/>
        <w:ind w:right="102"/>
        <w:jc w:val="both"/>
        <w:rPr>
          <w:rFonts w:ascii="Arial" w:hAnsi="Arial" w:cs="Arial"/>
        </w:rPr>
      </w:pPr>
      <w:r w:rsidRPr="00C01CFA">
        <w:rPr>
          <w:rFonts w:ascii="Arial" w:hAnsi="Arial" w:cs="Arial"/>
        </w:rPr>
        <w:t>Material: CBQU, padrão DNIT, faixa C;</w:t>
      </w:r>
    </w:p>
    <w:p w14:paraId="5F138C51" w14:textId="7CC9ADC6" w:rsidR="122D33FF" w:rsidRPr="00C01CFA" w:rsidRDefault="12B8BD7C" w:rsidP="00B35743">
      <w:pPr>
        <w:pStyle w:val="Corpodetexto"/>
        <w:numPr>
          <w:ilvl w:val="0"/>
          <w:numId w:val="30"/>
        </w:numPr>
        <w:spacing w:before="241" w:line="360" w:lineRule="auto"/>
        <w:ind w:right="102"/>
        <w:jc w:val="both"/>
        <w:rPr>
          <w:rFonts w:ascii="Arial" w:hAnsi="Arial" w:cs="Arial"/>
        </w:rPr>
      </w:pPr>
      <w:r w:rsidRPr="00C01CFA">
        <w:rPr>
          <w:rFonts w:ascii="Arial" w:hAnsi="Arial" w:cs="Arial"/>
        </w:rPr>
        <w:t xml:space="preserve">Mão-de-obra: </w:t>
      </w:r>
      <w:r w:rsidR="5C350CCA" w:rsidRPr="00C01CFA">
        <w:rPr>
          <w:rFonts w:ascii="Arial" w:hAnsi="Arial" w:cs="Arial"/>
        </w:rPr>
        <w:t>Rasteleiro;</w:t>
      </w:r>
    </w:p>
    <w:p w14:paraId="077B5911" w14:textId="19EA4D50" w:rsidR="001B5C77" w:rsidRPr="00C01CFA" w:rsidRDefault="001B5C77" w:rsidP="00BE34FB">
      <w:pPr>
        <w:pStyle w:val="Ttulo2"/>
        <w:numPr>
          <w:ilvl w:val="1"/>
          <w:numId w:val="4"/>
        </w:numPr>
        <w:tabs>
          <w:tab w:val="left" w:pos="809"/>
          <w:tab w:val="left" w:pos="810"/>
        </w:tabs>
        <w:spacing w:before="239"/>
        <w:ind w:hanging="709"/>
      </w:pPr>
      <w:bookmarkStart w:id="22" w:name="_Toc148597474"/>
      <w:r w:rsidRPr="00C01CFA">
        <w:lastRenderedPageBreak/>
        <w:t>COMPACTAÇÃO</w:t>
      </w:r>
      <w:r w:rsidR="006732C7" w:rsidRPr="00C01CFA">
        <w:t xml:space="preserve"> DE SOLO</w:t>
      </w:r>
      <w:bookmarkEnd w:id="22"/>
    </w:p>
    <w:p w14:paraId="21A69FF9" w14:textId="65B09741" w:rsidR="00262ED5" w:rsidRPr="00C01CFA" w:rsidRDefault="00DA2B21" w:rsidP="31D42150">
      <w:pPr>
        <w:pStyle w:val="Corpodetexto"/>
        <w:spacing w:before="241" w:line="360" w:lineRule="auto"/>
        <w:ind w:right="102"/>
        <w:jc w:val="both"/>
        <w:rPr>
          <w:rFonts w:ascii="Arial" w:hAnsi="Arial" w:cs="Arial"/>
          <w:lang w:val="pt-BR"/>
        </w:rPr>
      </w:pPr>
      <w:r w:rsidRPr="00C01CFA">
        <w:rPr>
          <w:rFonts w:ascii="Arial" w:hAnsi="Arial" w:cs="Arial"/>
          <w:lang w:val="pt-BR"/>
        </w:rPr>
        <w:t xml:space="preserve">O grau de compactação deverá atingir, no mínimo, 97% do </w:t>
      </w:r>
      <w:proofErr w:type="spellStart"/>
      <w:r w:rsidRPr="00C01CFA">
        <w:rPr>
          <w:rFonts w:ascii="Arial" w:hAnsi="Arial" w:cs="Arial"/>
          <w:lang w:val="pt-BR"/>
        </w:rPr>
        <w:t>proctor</w:t>
      </w:r>
      <w:proofErr w:type="spellEnd"/>
      <w:r w:rsidRPr="00C01CFA">
        <w:rPr>
          <w:rFonts w:ascii="Arial" w:hAnsi="Arial" w:cs="Arial"/>
          <w:lang w:val="pt-BR"/>
        </w:rPr>
        <w:t xml:space="preserve"> normal para pistas pavimentadas, ruas com declividade acentuada (maior ou igual a 15%) e demais casos. </w:t>
      </w:r>
    </w:p>
    <w:p w14:paraId="1DEC1701" w14:textId="06340C74" w:rsidR="00047DFA" w:rsidRPr="00C01CFA" w:rsidRDefault="00DA2B21" w:rsidP="00DA2B21">
      <w:pPr>
        <w:pStyle w:val="Corpodetexto"/>
        <w:spacing w:before="241" w:line="360" w:lineRule="auto"/>
        <w:ind w:right="102"/>
        <w:jc w:val="both"/>
        <w:rPr>
          <w:rFonts w:ascii="Arial" w:hAnsi="Arial" w:cs="Arial"/>
          <w:lang w:val="pt-BR"/>
        </w:rPr>
      </w:pPr>
      <w:r w:rsidRPr="00C01CFA">
        <w:rPr>
          <w:rFonts w:ascii="Arial" w:hAnsi="Arial" w:cs="Arial"/>
          <w:lang w:val="pt-BR"/>
        </w:rPr>
        <w:t xml:space="preserve">Poderá ser adotado um grau de compactação de 100% do </w:t>
      </w:r>
      <w:proofErr w:type="spellStart"/>
      <w:r w:rsidRPr="00C01CFA">
        <w:rPr>
          <w:rFonts w:ascii="Arial" w:hAnsi="Arial" w:cs="Arial"/>
          <w:lang w:val="pt-BR"/>
        </w:rPr>
        <w:t>proctor</w:t>
      </w:r>
      <w:proofErr w:type="spellEnd"/>
      <w:r w:rsidRPr="00C01CFA">
        <w:rPr>
          <w:rFonts w:ascii="Arial" w:hAnsi="Arial" w:cs="Arial"/>
          <w:lang w:val="pt-BR"/>
        </w:rPr>
        <w:t xml:space="preserve"> </w:t>
      </w:r>
      <w:proofErr w:type="spellStart"/>
      <w:r w:rsidRPr="00C01CFA">
        <w:rPr>
          <w:rFonts w:ascii="Arial" w:hAnsi="Arial" w:cs="Arial"/>
          <w:lang w:val="pt-BR"/>
        </w:rPr>
        <w:t>normal</w:t>
      </w:r>
      <w:proofErr w:type="spellEnd"/>
      <w:r w:rsidRPr="00C01CFA">
        <w:rPr>
          <w:rFonts w:ascii="Arial" w:hAnsi="Arial" w:cs="Arial"/>
          <w:lang w:val="pt-BR"/>
        </w:rPr>
        <w:t>, quando as circunstâncias do local, do solo e/ou topografia assim o exigirem. Tão procedimento deverá contar com o conhecimento e a aprovação da Fiscalização.</w:t>
      </w:r>
    </w:p>
    <w:p w14:paraId="7D5D2869" w14:textId="67768153" w:rsidR="00A67A4B" w:rsidRPr="00C01CFA" w:rsidRDefault="00A67A4B" w:rsidP="00DA2B21">
      <w:pPr>
        <w:pStyle w:val="Corpodetexto"/>
        <w:spacing w:before="241" w:line="360" w:lineRule="auto"/>
        <w:ind w:right="102"/>
        <w:jc w:val="both"/>
        <w:rPr>
          <w:rFonts w:ascii="Arial" w:hAnsi="Arial" w:cs="Arial"/>
          <w:lang w:val="pt-BR"/>
        </w:rPr>
      </w:pPr>
      <w:r w:rsidRPr="00C01CFA">
        <w:rPr>
          <w:rFonts w:ascii="Arial" w:hAnsi="Arial" w:cs="Arial"/>
          <w:lang w:val="pt-BR"/>
        </w:rPr>
        <w:t xml:space="preserve">Deverá ser executado o controle tecnológico, </w:t>
      </w:r>
      <w:r w:rsidR="005D6F4E" w:rsidRPr="00C01CFA">
        <w:rPr>
          <w:rFonts w:ascii="Arial" w:hAnsi="Arial" w:cs="Arial"/>
          <w:lang w:val="pt-BR"/>
        </w:rPr>
        <w:t xml:space="preserve">para todo o escopo contratual, </w:t>
      </w:r>
      <w:r w:rsidRPr="00C01CFA">
        <w:rPr>
          <w:rFonts w:ascii="Arial" w:hAnsi="Arial" w:cs="Arial"/>
          <w:lang w:val="pt-BR"/>
        </w:rPr>
        <w:t xml:space="preserve">conforme segue: </w:t>
      </w:r>
    </w:p>
    <w:p w14:paraId="7BA2F501" w14:textId="718B4452" w:rsidR="00A67A4B" w:rsidRPr="00C01CFA" w:rsidRDefault="4DBCF9FC" w:rsidP="00BE34FB">
      <w:pPr>
        <w:pStyle w:val="Corpodetexto"/>
        <w:numPr>
          <w:ilvl w:val="0"/>
          <w:numId w:val="9"/>
        </w:numPr>
        <w:spacing w:before="241" w:line="360" w:lineRule="auto"/>
        <w:ind w:right="102"/>
        <w:jc w:val="both"/>
        <w:rPr>
          <w:rFonts w:ascii="Arial" w:hAnsi="Arial" w:cs="Arial"/>
          <w:lang w:val="pt-BR"/>
        </w:rPr>
      </w:pPr>
      <w:r w:rsidRPr="00C01CFA">
        <w:rPr>
          <w:rFonts w:ascii="Arial" w:hAnsi="Arial" w:cs="Arial"/>
          <w:lang w:val="pt-BR"/>
        </w:rPr>
        <w:t>1</w:t>
      </w:r>
      <w:r w:rsidR="00A67A4B" w:rsidRPr="00C01CFA">
        <w:rPr>
          <w:rFonts w:ascii="Arial" w:hAnsi="Arial" w:cs="Arial"/>
          <w:lang w:val="pt-BR"/>
        </w:rPr>
        <w:t xml:space="preserve"> ensaio de compactação, segundo a NBR 7182 para cada 300 m³ de um mesmo material de aterro, ou quando houver alteração do material de aterro; </w:t>
      </w:r>
    </w:p>
    <w:p w14:paraId="0E836175" w14:textId="741A0664" w:rsidR="00A67A4B" w:rsidRPr="00C01CFA" w:rsidRDefault="7531DED7" w:rsidP="00BE34FB">
      <w:pPr>
        <w:pStyle w:val="Corpodetexto"/>
        <w:numPr>
          <w:ilvl w:val="0"/>
          <w:numId w:val="9"/>
        </w:numPr>
        <w:spacing w:before="241" w:line="360" w:lineRule="auto"/>
        <w:ind w:right="102"/>
        <w:jc w:val="both"/>
        <w:rPr>
          <w:rFonts w:ascii="Arial" w:hAnsi="Arial" w:cs="Arial"/>
          <w:lang w:val="pt-BR"/>
        </w:rPr>
      </w:pPr>
      <w:r w:rsidRPr="00C01CFA">
        <w:rPr>
          <w:rFonts w:ascii="Arial" w:hAnsi="Arial" w:cs="Arial"/>
          <w:lang w:val="pt-BR"/>
        </w:rPr>
        <w:t>1</w:t>
      </w:r>
      <w:r w:rsidR="00A67A4B" w:rsidRPr="00C01CFA">
        <w:rPr>
          <w:rFonts w:ascii="Arial" w:hAnsi="Arial" w:cs="Arial"/>
          <w:lang w:val="pt-BR"/>
        </w:rPr>
        <w:t xml:space="preserve"> ensaio para determinação de massa específica seca “in situ”, para cada 300m³ de material compactado, correspondente ao ensaio de compactação referido na alínea “a” e, no mínimo, duas determinações por camada por dia; </w:t>
      </w:r>
    </w:p>
    <w:p w14:paraId="4863A145" w14:textId="7E7DDF32" w:rsidR="00A67A4B" w:rsidRPr="00C01CFA" w:rsidRDefault="0957237B" w:rsidP="00BE34FB">
      <w:pPr>
        <w:pStyle w:val="Corpodetexto"/>
        <w:numPr>
          <w:ilvl w:val="0"/>
          <w:numId w:val="9"/>
        </w:numPr>
        <w:spacing w:before="241" w:line="360" w:lineRule="auto"/>
        <w:ind w:right="102"/>
        <w:jc w:val="both"/>
        <w:rPr>
          <w:rFonts w:ascii="Arial" w:hAnsi="Arial" w:cs="Arial"/>
          <w:lang w:val="pt-BR"/>
        </w:rPr>
      </w:pPr>
      <w:r w:rsidRPr="00C01CFA">
        <w:rPr>
          <w:rFonts w:ascii="Arial" w:hAnsi="Arial" w:cs="Arial"/>
          <w:lang w:val="pt-BR"/>
        </w:rPr>
        <w:t>1</w:t>
      </w:r>
      <w:r w:rsidR="00A67A4B" w:rsidRPr="00C01CFA">
        <w:rPr>
          <w:rFonts w:ascii="Arial" w:hAnsi="Arial" w:cs="Arial"/>
          <w:lang w:val="pt-BR"/>
        </w:rPr>
        <w:t xml:space="preserve"> ensaio de granulometria (NBR 7181), do limite de liquidez (NBR 6459) e do limite de plasticidade (NBR 7180), para todo grupo de dez amostras submetidas ao ensaio de compactação, segundo a alínea “a”</w:t>
      </w:r>
    </w:p>
    <w:p w14:paraId="4B4BCEA3" w14:textId="7C45BD57" w:rsidR="00744A5A" w:rsidRPr="00C01CFA" w:rsidRDefault="004271F2" w:rsidP="00E5127D">
      <w:pPr>
        <w:pStyle w:val="Corpodetexto"/>
        <w:spacing w:before="241" w:line="360" w:lineRule="auto"/>
        <w:ind w:right="102"/>
        <w:jc w:val="both"/>
        <w:rPr>
          <w:rFonts w:ascii="Arial" w:hAnsi="Arial" w:cs="Arial"/>
        </w:rPr>
      </w:pPr>
      <w:r w:rsidRPr="00C01CFA">
        <w:rPr>
          <w:rFonts w:ascii="Arial" w:hAnsi="Arial" w:cs="Arial"/>
        </w:rPr>
        <w:t>Faz-se obrigatório</w:t>
      </w:r>
      <w:r w:rsidR="00D56F47" w:rsidRPr="00C01CFA">
        <w:rPr>
          <w:rFonts w:ascii="Arial" w:hAnsi="Arial" w:cs="Arial"/>
        </w:rPr>
        <w:t xml:space="preserve"> a apresentação dos laudos</w:t>
      </w:r>
      <w:r w:rsidRPr="00C01CFA">
        <w:rPr>
          <w:rFonts w:ascii="Arial" w:hAnsi="Arial" w:cs="Arial"/>
        </w:rPr>
        <w:t xml:space="preserve"> à </w:t>
      </w:r>
      <w:r w:rsidR="000C272F" w:rsidRPr="00C01CFA">
        <w:rPr>
          <w:rFonts w:ascii="Arial" w:hAnsi="Arial" w:cs="Arial"/>
        </w:rPr>
        <w:t>Prefeitura</w:t>
      </w:r>
      <w:r w:rsidRPr="00C01CFA">
        <w:rPr>
          <w:rFonts w:ascii="Arial" w:hAnsi="Arial" w:cs="Arial"/>
        </w:rPr>
        <w:t>,</w:t>
      </w:r>
      <w:r w:rsidR="00D56F47" w:rsidRPr="00C01CFA">
        <w:rPr>
          <w:rFonts w:ascii="Arial" w:hAnsi="Arial" w:cs="Arial"/>
          <w:b/>
          <w:bCs/>
        </w:rPr>
        <w:t xml:space="preserve"> </w:t>
      </w:r>
      <w:r w:rsidR="00D56F47" w:rsidRPr="00C01CFA">
        <w:rPr>
          <w:rFonts w:ascii="Arial" w:hAnsi="Arial" w:cs="Arial"/>
        </w:rPr>
        <w:t>para liberação das medições correspondentes aos trechos em execução.</w:t>
      </w:r>
      <w:r w:rsidR="002E2114" w:rsidRPr="00C01CFA">
        <w:rPr>
          <w:rFonts w:ascii="Arial" w:hAnsi="Arial" w:cs="Arial"/>
        </w:rPr>
        <w:t xml:space="preserve"> Se a amostrangem apresentar valores aleatórios, deve-se por obrigação refazê-los</w:t>
      </w:r>
      <w:r w:rsidR="00F42E29" w:rsidRPr="00C01CFA">
        <w:rPr>
          <w:rFonts w:ascii="Arial" w:hAnsi="Arial" w:cs="Arial"/>
        </w:rPr>
        <w:t xml:space="preserve"> utilizando outro fornecedor.</w:t>
      </w:r>
    </w:p>
    <w:p w14:paraId="6D3C2272" w14:textId="77777777" w:rsidR="009E72D0" w:rsidRPr="00C01CFA" w:rsidRDefault="2B86476A" w:rsidP="00B35743">
      <w:pPr>
        <w:pStyle w:val="Corpodetexto"/>
        <w:numPr>
          <w:ilvl w:val="0"/>
          <w:numId w:val="31"/>
        </w:numPr>
        <w:spacing w:before="241" w:line="360" w:lineRule="auto"/>
        <w:ind w:right="102"/>
        <w:jc w:val="both"/>
        <w:rPr>
          <w:rFonts w:ascii="Arial" w:hAnsi="Arial" w:cs="Arial"/>
        </w:rPr>
      </w:pPr>
      <w:r w:rsidRPr="00C01CFA">
        <w:rPr>
          <w:rFonts w:ascii="Arial" w:hAnsi="Arial" w:cs="Arial"/>
        </w:rPr>
        <w:t xml:space="preserve">de </w:t>
      </w:r>
      <w:r w:rsidR="007D0A70" w:rsidRPr="00C01CFA">
        <w:rPr>
          <w:rFonts w:ascii="Arial" w:hAnsi="Arial" w:cs="Arial"/>
        </w:rPr>
        <w:t>Equipamento: sugere-se caminhão pipa, utilizado para a umidificação do solo se necessário; soquete de apiloamento manual de solos; picaretas, pás, enxadas, dentre outros;</w:t>
      </w:r>
    </w:p>
    <w:p w14:paraId="339D3D36" w14:textId="14D2921D" w:rsidR="617140B8" w:rsidRPr="00C01CFA" w:rsidRDefault="007D0A70" w:rsidP="00B35743">
      <w:pPr>
        <w:pStyle w:val="Corpodetexto"/>
        <w:numPr>
          <w:ilvl w:val="0"/>
          <w:numId w:val="31"/>
        </w:numPr>
        <w:spacing w:before="241" w:line="360" w:lineRule="auto"/>
        <w:ind w:right="102"/>
        <w:jc w:val="both"/>
        <w:rPr>
          <w:rFonts w:ascii="Arial" w:hAnsi="Arial" w:cs="Arial"/>
        </w:rPr>
      </w:pPr>
      <w:r w:rsidRPr="00C01CFA">
        <w:rPr>
          <w:rFonts w:ascii="Arial" w:hAnsi="Arial" w:cs="Arial"/>
        </w:rPr>
        <w:t xml:space="preserve">Mão </w:t>
      </w:r>
      <w:r w:rsidR="2B86476A" w:rsidRPr="00C01CFA">
        <w:rPr>
          <w:rFonts w:ascii="Arial" w:hAnsi="Arial" w:cs="Arial"/>
        </w:rPr>
        <w:t>obra: motorista/tratorista; pedreiro para executar o nivelamento e regularização do fundo da vala; servente para auxiliar o trabalho feito pelos equipamentos mecanizados; servente para reaterro manual; servente para auxiliar o pedreiro nas atividades, fazer a limpeza da vala e operar o compactador.</w:t>
      </w:r>
    </w:p>
    <w:p w14:paraId="674517C1" w14:textId="1F63F2D9" w:rsidR="008445C3" w:rsidRPr="00C01CFA" w:rsidRDefault="008445C3" w:rsidP="00BE34FB">
      <w:pPr>
        <w:pStyle w:val="Ttulo2"/>
        <w:numPr>
          <w:ilvl w:val="1"/>
          <w:numId w:val="4"/>
        </w:numPr>
        <w:tabs>
          <w:tab w:val="left" w:pos="809"/>
          <w:tab w:val="left" w:pos="810"/>
        </w:tabs>
        <w:spacing w:before="239"/>
      </w:pPr>
      <w:bookmarkStart w:id="23" w:name="_Toc148597475"/>
      <w:r w:rsidRPr="00C01CFA">
        <w:lastRenderedPageBreak/>
        <w:t>TERRAPLENAGEM</w:t>
      </w:r>
      <w:bookmarkEnd w:id="23"/>
    </w:p>
    <w:p w14:paraId="310CB53C" w14:textId="4A6092CA"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 xml:space="preserve">A execução dos aterros será subordinada aos elementos técnicos fornecidos à </w:t>
      </w:r>
      <w:r w:rsidR="32485BDA" w:rsidRPr="00C01CFA">
        <w:rPr>
          <w:rFonts w:ascii="Arial" w:hAnsi="Arial" w:cs="Arial"/>
        </w:rPr>
        <w:t>construtora</w:t>
      </w:r>
      <w:r w:rsidRPr="00C01CFA">
        <w:rPr>
          <w:rFonts w:ascii="Arial" w:hAnsi="Arial" w:cs="Arial"/>
        </w:rPr>
        <w:t xml:space="preserve"> e constantes das notas de serviço elaboradas </w:t>
      </w:r>
      <w:r w:rsidR="0B5127FC" w:rsidRPr="00C01CFA">
        <w:rPr>
          <w:rFonts w:ascii="Arial" w:hAnsi="Arial" w:cs="Arial"/>
        </w:rPr>
        <w:t xml:space="preserve">em </w:t>
      </w:r>
      <w:r w:rsidRPr="00C01CFA">
        <w:rPr>
          <w:rFonts w:ascii="Arial" w:hAnsi="Arial" w:cs="Arial"/>
        </w:rPr>
        <w:t xml:space="preserve">conformidade </w:t>
      </w:r>
      <w:r w:rsidR="46DC19B9" w:rsidRPr="00C01CFA">
        <w:rPr>
          <w:rFonts w:ascii="Arial" w:hAnsi="Arial" w:cs="Arial"/>
        </w:rPr>
        <w:t>a</w:t>
      </w:r>
      <w:r w:rsidRPr="00C01CFA">
        <w:rPr>
          <w:rFonts w:ascii="Arial" w:hAnsi="Arial" w:cs="Arial"/>
        </w:rPr>
        <w:t xml:space="preserve">o projeto. </w:t>
      </w:r>
    </w:p>
    <w:p w14:paraId="04963C02"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A operação será precedida da execução dos serviços de desmatamento, destocamento e limpeza.</w:t>
      </w:r>
    </w:p>
    <w:p w14:paraId="12A3976C"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Preliminarmente à execução dos aterros, deverão estar concluídas as obras-de-arte correntes e especiais necessárias à drenagem da bacia hidrográfica interceptada pelos mesmos, salvo quando houver indicação contrária.</w:t>
      </w:r>
    </w:p>
    <w:p w14:paraId="103481A4"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Caso haja descontinuidade da execução da terraplenagem, pela necessidade de execução de obras de arte/elementos de drenagem, deverá ser estabelecida distância mínima a jusante e a montante do elemento, a fim de resguardar a possibilidade de efetivar compactação do aterro nesta região.</w:t>
      </w:r>
    </w:p>
    <w:p w14:paraId="58E92884"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No caso de aterros totalmente assentes sobre encostas com inclinação transversal acentuada, de acordo com o projeto, as encostas naturais deverão ser escarificadas com um trator de lâmina, produzindo ranhuras, acompanhando as curvas de nível.</w:t>
      </w:r>
    </w:p>
    <w:p w14:paraId="7D3AC590"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Se a natureza do solo condicionar a adoção de medidas especiais, para a solidarização de aterro ao terreno natural, a Fiscalização poderá exigir a execução de degraus ao longo da área a ser aterrada.</w:t>
      </w:r>
    </w:p>
    <w:p w14:paraId="428F5B54"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O lançamento do material para a construção dos aterros deve ser feito em camadas sucessivas, em toda a largura da seção transversal, e em extensões tais, que permitam seu umedecimento e compactação de acordo com o previsto nestas Especificações Gerais. Para o corpo dos aterros, a espessura da camada compactada não deverá ultrapassar 0,30 metros. Para as camadas finais (até 1 metro), as espessuras das camadas não deverão ultrapassar 0,20 metros.</w:t>
      </w:r>
    </w:p>
    <w:p w14:paraId="1C93A18C" w14:textId="315E4EFF"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 xml:space="preserve">Todas as camadas deverão ser convenientemente compactadas. Para o corpo dos aterros, deverão ser compactadas na umidade ótima, até se obter a massa específica aparente seca correspondente a 95% da massa específica aparente máxima seca, obtida utilizando-se a energia Proctor Normal. Para as camadas finais (até 1 metro), </w:t>
      </w:r>
      <w:r w:rsidRPr="00C01CFA">
        <w:rPr>
          <w:rFonts w:ascii="Arial" w:hAnsi="Arial" w:cs="Arial"/>
        </w:rPr>
        <w:lastRenderedPageBreak/>
        <w:t>aquela massa específica aparente seca deve corresponder a 100% da massa específica aparente máxima seca, obtida utilizando-se também a energia Proctor Normal do referido ensaio. Os trechos que não atingirem as condições mínimas de compactação e máxima de espessura, deverão ser escarificados, homogeneizados, levados à umidade adequada e novamente compactados, até atingir a massa específica aparente seca exigida.</w:t>
      </w:r>
    </w:p>
    <w:p w14:paraId="6767ECDB"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Os serviços de escarificação, homogeneização, estabelecimento de umidade adequada e compactação até atingir a massa específica aparente seca exigida, não serão remuneradas pela CONTRATANTE.</w:t>
      </w:r>
    </w:p>
    <w:p w14:paraId="5312361D"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No caso de alargamento de aterros, sua execução obrigatoriamente será procedida de baixo para cima, acompanhada de degraus nos seus taludes. Desde que justificado em projeto, poderá a execução ser feita por meio de arrasamento parcial do aterro existente, até que o material escavado preencha a nova seção transversal, complementando-se após, com material importado, toda a largura da referida seção transversal. No caso de aterros em meia encosta, o terreno natural deverá ser também escavado em degraus.</w:t>
      </w:r>
    </w:p>
    <w:p w14:paraId="2938F3B0"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A inclinação dos taludes de aterro, tendo em vista a natureza dos solos e as condições locais, será fornecida pelo projeto.</w:t>
      </w:r>
    </w:p>
    <w:p w14:paraId="66B0A2FC" w14:textId="35A9CCFF"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Para a construção de aterros assentes sobre terreno de fundação de baixa capacidade de carga, o projeto deverá prever a solução e controle a ser seguido. No caso da consolidação por adensamento da camada mole, será exigido o controle por medição de recalques e, quando prevista, a observação da variação das pressões neutras. O preparo da fundação, onde o emprego de equipamento convencional de terraplenagem não for possível, ou que as características da fundação exijam soluções específicas, terão obrigatoriamente projetos detalhados.</w:t>
      </w:r>
    </w:p>
    <w:p w14:paraId="40BFEF99"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Os aterros-barragens terão o seu projeto e construção fundamentados nas considerações de problemas referentes à compactação de solos, estabilidade do terreno de fundação, estabilidade dos taludes e percolação da água nos meios permeáveis, constarão especificamente do projeto.</w:t>
      </w:r>
    </w:p>
    <w:p w14:paraId="7FFFBAA3"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 xml:space="preserve">Em regiões onde houver ocorrência predominante de areia admitir-se-á a execução </w:t>
      </w:r>
      <w:r w:rsidRPr="00C01CFA">
        <w:rPr>
          <w:rFonts w:ascii="Arial" w:hAnsi="Arial" w:cs="Arial"/>
        </w:rPr>
        <w:lastRenderedPageBreak/>
        <w:t>de aterros com o emprego da mesma, desde que estabelecido em projeto.</w:t>
      </w:r>
    </w:p>
    <w:p w14:paraId="75236620"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A fim de proteger os taludes contra os efeitos da erosão, deverá ser procedida a sua conveniente drenagem e obras de proteção, com o objetivo de diminuir o efeito erosivo da água, tudo em conformidade com o estabelecido no projeto. Descarga, espalhamento, conveniente umedecimento ou aeração, compactação dos materiais oriundos de cortes ou empréstimos, destinados a substituir eventualmente os materiais de qualidade inferior, previamente retirados, a fim de melhorar as fundações dos aterros e/ou cortes.</w:t>
      </w:r>
    </w:p>
    <w:p w14:paraId="5DF1F3FF"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Havendo a possibilidade de solapamento da saia do aterro, em épocas chuvosas, deverá ser providenciada a construção de enrocamento, no pé do aterro. Na execução de banquetas laterais ou meios-fios, conjugados com sarjetas revestidas, desde que previstas no projeto, as saídas de água serão convenientemente espaçadas e ancoradas na banqueta e na saia do aterro. O detalhamento destas obras será apresentado no projeto.</w:t>
      </w:r>
    </w:p>
    <w:p w14:paraId="5BC7AB65"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Nos aterros de acesso próximos dos encontros de pontes, o enchimento de cavas de fundações e das trincheiras de bueiros, bem como todas as áreas de difícil acesso ao equipamento usual de compactação, serão compactados mediante o uso de equipamento adequado, como soquetes manuais, sapos mecânicos etc. A execução será em camadas, nas mesmas condições de massa específica aparente seca e umidade descritas para o corpo de aterros.</w:t>
      </w:r>
    </w:p>
    <w:p w14:paraId="5D182CEF" w14:textId="1DF23795" w:rsidR="008445C3" w:rsidRDefault="008445C3" w:rsidP="31D42150">
      <w:pPr>
        <w:pStyle w:val="Corpodetexto"/>
        <w:spacing w:before="241" w:line="360" w:lineRule="auto"/>
        <w:ind w:right="102"/>
        <w:jc w:val="both"/>
        <w:rPr>
          <w:rFonts w:ascii="Arial" w:hAnsi="Arial" w:cs="Arial"/>
        </w:rPr>
      </w:pPr>
      <w:r w:rsidRPr="00C01CFA">
        <w:rPr>
          <w:rFonts w:ascii="Arial" w:hAnsi="Arial" w:cs="Arial"/>
        </w:rPr>
        <w:t>Durante a construção, os serviços já executados deverão ser mantidos com boa conformação e permanente drenagem superficial.</w:t>
      </w:r>
    </w:p>
    <w:p w14:paraId="3FA5B268" w14:textId="2A998871" w:rsidR="00C23E33" w:rsidRPr="00EE6A68" w:rsidRDefault="0095417C" w:rsidP="00C23E33">
      <w:pPr>
        <w:pStyle w:val="Corpodetexto"/>
        <w:numPr>
          <w:ilvl w:val="0"/>
          <w:numId w:val="38"/>
        </w:numPr>
        <w:spacing w:before="241" w:line="360" w:lineRule="auto"/>
        <w:ind w:right="102"/>
        <w:jc w:val="both"/>
        <w:rPr>
          <w:rFonts w:ascii="Arial" w:hAnsi="Arial" w:cs="Arial"/>
        </w:rPr>
      </w:pPr>
      <w:r w:rsidRPr="00C01CFA">
        <w:rPr>
          <w:rFonts w:ascii="Arial" w:hAnsi="Arial" w:cs="Arial"/>
          <w:lang w:val="pt-BR"/>
        </w:rPr>
        <w:t xml:space="preserve">Maquinário: </w:t>
      </w:r>
      <w:r w:rsidR="00C23E33">
        <w:rPr>
          <w:rFonts w:ascii="Arial" w:hAnsi="Arial" w:cs="Arial"/>
        </w:rPr>
        <w:t xml:space="preserve">trator de esteira; </w:t>
      </w:r>
      <w:r w:rsidR="00C23E33" w:rsidRPr="0095417C">
        <w:rPr>
          <w:rFonts w:ascii="Arial" w:hAnsi="Arial" w:cs="Arial"/>
          <w:lang w:val="pt-BR"/>
        </w:rPr>
        <w:t>pá-carregadeira</w:t>
      </w:r>
      <w:r w:rsidR="00C23E33">
        <w:rPr>
          <w:rFonts w:ascii="Arial" w:hAnsi="Arial" w:cs="Arial"/>
          <w:lang w:val="pt-BR"/>
        </w:rPr>
        <w:t>; c</w:t>
      </w:r>
      <w:r w:rsidR="00C23E33" w:rsidRPr="0095417C">
        <w:rPr>
          <w:rFonts w:ascii="Arial" w:hAnsi="Arial" w:cs="Arial"/>
          <w:lang w:val="pt-BR"/>
        </w:rPr>
        <w:t xml:space="preserve">aminhão </w:t>
      </w:r>
      <w:r w:rsidR="00C23E33">
        <w:rPr>
          <w:rFonts w:ascii="Arial" w:hAnsi="Arial" w:cs="Arial"/>
          <w:lang w:val="pt-BR"/>
        </w:rPr>
        <w:t xml:space="preserve">basculante; compactador de solos (soquete); </w:t>
      </w:r>
      <w:r w:rsidR="00C23E33" w:rsidRPr="0095417C">
        <w:rPr>
          <w:rFonts w:ascii="Arial" w:hAnsi="Arial" w:cs="Arial"/>
          <w:lang w:val="pt-BR"/>
        </w:rPr>
        <w:t>caminhão pipa</w:t>
      </w:r>
      <w:r w:rsidR="00C23E33">
        <w:rPr>
          <w:rFonts w:ascii="Arial" w:hAnsi="Arial" w:cs="Arial"/>
          <w:lang w:val="pt-BR"/>
        </w:rPr>
        <w:t>.</w:t>
      </w:r>
    </w:p>
    <w:p w14:paraId="3FB4BECA" w14:textId="6AC2E70B" w:rsidR="0095417C" w:rsidRPr="00C01CFA" w:rsidRDefault="0095417C" w:rsidP="0095417C">
      <w:pPr>
        <w:pStyle w:val="Corpodetexto"/>
        <w:numPr>
          <w:ilvl w:val="0"/>
          <w:numId w:val="38"/>
        </w:numPr>
        <w:spacing w:before="241" w:line="360" w:lineRule="auto"/>
        <w:ind w:right="102"/>
        <w:jc w:val="both"/>
        <w:rPr>
          <w:rFonts w:ascii="Arial" w:hAnsi="Arial" w:cs="Arial"/>
          <w:lang w:val="pt-BR"/>
        </w:rPr>
      </w:pPr>
      <w:r w:rsidRPr="00C01CFA">
        <w:rPr>
          <w:rFonts w:ascii="Arial" w:hAnsi="Arial" w:cs="Arial"/>
          <w:lang w:val="pt-BR"/>
        </w:rPr>
        <w:t>Mão de obra: servente</w:t>
      </w:r>
      <w:r w:rsidR="00EE6A68">
        <w:rPr>
          <w:rFonts w:ascii="Arial" w:hAnsi="Arial" w:cs="Arial"/>
          <w:lang w:val="pt-BR"/>
        </w:rPr>
        <w:t xml:space="preserve">; tratorista; </w:t>
      </w:r>
      <w:r w:rsidR="00C23E33">
        <w:rPr>
          <w:rFonts w:ascii="Arial" w:hAnsi="Arial" w:cs="Arial"/>
          <w:lang w:val="pt-BR"/>
        </w:rPr>
        <w:t>motorista de caminhão</w:t>
      </w:r>
      <w:r w:rsidRPr="00C01CFA">
        <w:rPr>
          <w:rFonts w:ascii="Arial" w:hAnsi="Arial" w:cs="Arial"/>
          <w:lang w:val="pt-BR"/>
        </w:rPr>
        <w:t>.</w:t>
      </w:r>
    </w:p>
    <w:p w14:paraId="7E0E0F9D" w14:textId="1750E3CD" w:rsidR="00CA4111" w:rsidRPr="00C01CFA" w:rsidRDefault="00DB3152" w:rsidP="00BE34FB">
      <w:pPr>
        <w:pStyle w:val="Ttulo2"/>
        <w:numPr>
          <w:ilvl w:val="1"/>
          <w:numId w:val="4"/>
        </w:numPr>
        <w:tabs>
          <w:tab w:val="left" w:pos="809"/>
          <w:tab w:val="left" w:pos="810"/>
        </w:tabs>
        <w:spacing w:before="239"/>
        <w:ind w:hanging="709"/>
      </w:pPr>
      <w:bookmarkStart w:id="24" w:name="_Toc108593710"/>
      <w:bookmarkStart w:id="25" w:name="_Toc110911893"/>
      <w:bookmarkStart w:id="26" w:name="_Toc148597476"/>
      <w:r w:rsidRPr="00C01CFA">
        <w:t>FUNDAÇÕES DIRETAS</w:t>
      </w:r>
      <w:bookmarkEnd w:id="24"/>
      <w:bookmarkEnd w:id="25"/>
      <w:bookmarkEnd w:id="26"/>
    </w:p>
    <w:p w14:paraId="7C79FCEE" w14:textId="2F2432F1" w:rsidR="00CA4111" w:rsidRPr="00C01CFA" w:rsidRDefault="00CA4111" w:rsidP="00CA4111">
      <w:pPr>
        <w:pStyle w:val="Corpodetexto"/>
        <w:spacing w:before="241" w:line="360" w:lineRule="auto"/>
        <w:ind w:right="102"/>
        <w:jc w:val="both"/>
        <w:rPr>
          <w:rFonts w:ascii="Arial" w:hAnsi="Arial" w:cs="Arial"/>
          <w:lang w:val="pt-BR"/>
        </w:rPr>
      </w:pPr>
      <w:r w:rsidRPr="00C01CFA">
        <w:rPr>
          <w:rFonts w:ascii="Arial" w:hAnsi="Arial" w:cs="Arial"/>
          <w:lang w:val="pt-BR"/>
        </w:rPr>
        <w:t xml:space="preserve">Será de responsabilidade da EMPREITEIRA a escavação das cavas de fundação até a obtenção de condições geológicas compatíveis, sendo permitido somente em condições especiais uma profundidade inferior a </w:t>
      </w:r>
      <w:smartTag w:uri="urn:schemas-microsoft-com:office:smarttags" w:element="metricconverter">
        <w:smartTagPr>
          <w:attr w:name="ProductID" w:val="0,50 m"/>
        </w:smartTagPr>
        <w:r w:rsidRPr="00C01CFA">
          <w:rPr>
            <w:rFonts w:ascii="Arial" w:hAnsi="Arial" w:cs="Arial"/>
            <w:lang w:val="pt-BR"/>
          </w:rPr>
          <w:t>0,50 m</w:t>
        </w:r>
      </w:smartTag>
      <w:r w:rsidRPr="00C01CFA">
        <w:rPr>
          <w:rFonts w:ascii="Arial" w:hAnsi="Arial" w:cs="Arial"/>
          <w:lang w:val="pt-BR"/>
        </w:rPr>
        <w:t>.</w:t>
      </w:r>
    </w:p>
    <w:p w14:paraId="05C5D3C8" w14:textId="75AD89D5" w:rsidR="00CA4111" w:rsidRPr="00C01CFA" w:rsidRDefault="00CA4111" w:rsidP="00CA4111">
      <w:pPr>
        <w:pStyle w:val="Corpodetexto"/>
        <w:spacing w:before="241" w:line="360" w:lineRule="auto"/>
        <w:ind w:right="102"/>
        <w:jc w:val="both"/>
        <w:rPr>
          <w:rFonts w:ascii="Arial" w:hAnsi="Arial" w:cs="Arial"/>
          <w:lang w:val="pt-BR"/>
        </w:rPr>
      </w:pPr>
      <w:r w:rsidRPr="00C01CFA">
        <w:rPr>
          <w:rFonts w:ascii="Arial" w:hAnsi="Arial" w:cs="Arial"/>
          <w:lang w:val="pt-BR"/>
        </w:rPr>
        <w:lastRenderedPageBreak/>
        <w:t>O fundo da vala deverá ser isento de pedras soltas, detritos orgânicos e apresentar-se perfeitamente plano e horizontal, podendo eventualmente formar degraus quando as condições do solo assim o exigirem.</w:t>
      </w:r>
    </w:p>
    <w:p w14:paraId="115A57EE" w14:textId="5D9DBAEA" w:rsidR="00CA4111" w:rsidRPr="00C01CFA" w:rsidRDefault="00CA4111" w:rsidP="00CA4111">
      <w:pPr>
        <w:pStyle w:val="Corpodetexto"/>
        <w:spacing w:before="241" w:line="360" w:lineRule="auto"/>
        <w:ind w:right="102"/>
        <w:jc w:val="both"/>
        <w:rPr>
          <w:rFonts w:ascii="Arial" w:hAnsi="Arial" w:cs="Arial"/>
          <w:lang w:val="pt-BR"/>
        </w:rPr>
      </w:pPr>
      <w:r w:rsidRPr="00C01CFA">
        <w:rPr>
          <w:rFonts w:ascii="Arial" w:hAnsi="Arial" w:cs="Arial"/>
          <w:lang w:val="pt-BR"/>
        </w:rPr>
        <w:t>O fundo de vala deverá ser abundantemente molhado com a finalidade de localizar possíveis elementos estranhos não aflorados, que serão acusados por percolação de água, após o que deverá ser fortemente apiloado.</w:t>
      </w:r>
    </w:p>
    <w:p w14:paraId="51EC08BF" w14:textId="14B0A577" w:rsidR="00CA4111" w:rsidRPr="00C01CFA" w:rsidRDefault="00CA4111" w:rsidP="00CA4111">
      <w:pPr>
        <w:pStyle w:val="Corpodetexto"/>
        <w:spacing w:before="241" w:line="360" w:lineRule="auto"/>
        <w:ind w:right="102"/>
        <w:jc w:val="both"/>
        <w:rPr>
          <w:rFonts w:ascii="Arial" w:hAnsi="Arial" w:cs="Arial"/>
          <w:lang w:val="pt-BR"/>
        </w:rPr>
      </w:pPr>
      <w:r w:rsidRPr="00C01CFA">
        <w:rPr>
          <w:rFonts w:ascii="Arial" w:hAnsi="Arial" w:cs="Arial"/>
          <w:lang w:val="pt-BR"/>
        </w:rPr>
        <w:t xml:space="preserve">Nas escavações junto às construções vizinhas deve-se cuidar de evitar danos às mesmas, sendo estas executadas pelos métodos estabelecidos pela </w:t>
      </w:r>
      <w:r w:rsidR="36E370CF" w:rsidRPr="00C01CFA">
        <w:rPr>
          <w:rFonts w:ascii="Arial" w:hAnsi="Arial" w:cs="Arial"/>
          <w:lang w:val="pt-BR"/>
        </w:rPr>
        <w:t>construtora</w:t>
      </w:r>
      <w:r w:rsidRPr="00C01CFA">
        <w:rPr>
          <w:rFonts w:ascii="Arial" w:hAnsi="Arial" w:cs="Arial"/>
          <w:lang w:val="pt-BR"/>
        </w:rPr>
        <w:t>, com os escoramentos necessários.</w:t>
      </w:r>
    </w:p>
    <w:p w14:paraId="67186592" w14:textId="2BF7995C" w:rsidR="00CA4111" w:rsidRPr="00C01CFA" w:rsidRDefault="00CA4111" w:rsidP="00CA4111">
      <w:pPr>
        <w:pStyle w:val="Corpodetexto"/>
        <w:spacing w:before="241" w:line="360" w:lineRule="auto"/>
        <w:ind w:right="102"/>
        <w:jc w:val="both"/>
        <w:rPr>
          <w:rFonts w:ascii="Arial" w:hAnsi="Arial" w:cs="Arial"/>
          <w:lang w:val="pt-BR"/>
        </w:rPr>
      </w:pPr>
      <w:r w:rsidRPr="00C01CFA">
        <w:rPr>
          <w:rFonts w:ascii="Arial" w:hAnsi="Arial" w:cs="Arial"/>
          <w:lang w:val="pt-BR"/>
        </w:rPr>
        <w:t xml:space="preserve">Se a escavação atingir o lençol d'água, deve-se proceder ao rebaixamento </w:t>
      </w:r>
      <w:proofErr w:type="gramStart"/>
      <w:r w:rsidRPr="00C01CFA">
        <w:rPr>
          <w:rFonts w:ascii="Arial" w:hAnsi="Arial" w:cs="Arial"/>
          <w:lang w:val="pt-BR"/>
        </w:rPr>
        <w:t>do mesmo</w:t>
      </w:r>
      <w:proofErr w:type="gramEnd"/>
      <w:r w:rsidRPr="00C01CFA">
        <w:rPr>
          <w:rFonts w:ascii="Arial" w:hAnsi="Arial" w:cs="Arial"/>
          <w:lang w:val="pt-BR"/>
        </w:rPr>
        <w:t xml:space="preserve">, aplicando-se conforme o caso, o processo </w:t>
      </w:r>
      <w:r w:rsidR="1CEBB5F6" w:rsidRPr="00C01CFA">
        <w:rPr>
          <w:rFonts w:ascii="Arial" w:hAnsi="Arial" w:cs="Arial"/>
          <w:lang w:val="pt-BR"/>
        </w:rPr>
        <w:t>bombeamento</w:t>
      </w:r>
      <w:r w:rsidRPr="00C01CFA">
        <w:rPr>
          <w:rFonts w:ascii="Arial" w:hAnsi="Arial" w:cs="Arial"/>
          <w:lang w:val="pt-BR"/>
        </w:rPr>
        <w:t xml:space="preserve"> </w:t>
      </w:r>
      <w:r w:rsidR="4CE9F646" w:rsidRPr="00C01CFA">
        <w:rPr>
          <w:rFonts w:ascii="Arial" w:hAnsi="Arial" w:cs="Arial"/>
          <w:lang w:val="pt-BR"/>
        </w:rPr>
        <w:t>– neste documento descrito</w:t>
      </w:r>
      <w:r w:rsidRPr="00C01CFA">
        <w:rPr>
          <w:rFonts w:ascii="Arial" w:hAnsi="Arial" w:cs="Arial"/>
          <w:lang w:val="pt-BR"/>
        </w:rPr>
        <w:t>.</w:t>
      </w:r>
    </w:p>
    <w:p w14:paraId="2DFD783E" w14:textId="34F13101" w:rsidR="00CA4111" w:rsidRPr="00C01CFA" w:rsidRDefault="00CA4111" w:rsidP="00CA4111">
      <w:pPr>
        <w:pStyle w:val="Corpodetexto"/>
        <w:spacing w:before="241" w:line="360" w:lineRule="auto"/>
        <w:ind w:right="102"/>
        <w:jc w:val="both"/>
        <w:rPr>
          <w:rFonts w:ascii="Arial" w:hAnsi="Arial" w:cs="Arial"/>
          <w:lang w:val="pt-BR"/>
        </w:rPr>
      </w:pPr>
      <w:r w:rsidRPr="00C01CFA">
        <w:rPr>
          <w:rFonts w:ascii="Arial" w:hAnsi="Arial" w:cs="Arial"/>
          <w:lang w:val="pt-BR"/>
        </w:rPr>
        <w:t>O fundo da vala deverá ser regularizado e apiloado.</w:t>
      </w:r>
    </w:p>
    <w:p w14:paraId="047DAED3" w14:textId="5D499DF6" w:rsidR="5A3BFA8B" w:rsidRPr="00C01CFA" w:rsidRDefault="5A3BFA8B" w:rsidP="31D42150">
      <w:pPr>
        <w:pStyle w:val="Corpodetexto"/>
        <w:spacing w:before="241" w:line="360" w:lineRule="auto"/>
        <w:ind w:right="102"/>
        <w:jc w:val="both"/>
        <w:rPr>
          <w:rFonts w:ascii="Arial" w:hAnsi="Arial" w:cs="Arial"/>
          <w:lang w:val="pt-BR"/>
        </w:rPr>
      </w:pPr>
      <w:r w:rsidRPr="00C01CFA">
        <w:rPr>
          <w:rFonts w:ascii="Arial" w:hAnsi="Arial" w:cs="Arial"/>
          <w:lang w:val="pt-BR"/>
        </w:rPr>
        <w:t xml:space="preserve">As orientações de armação </w:t>
      </w:r>
      <w:r w:rsidR="0039E438" w:rsidRPr="00C01CFA">
        <w:rPr>
          <w:rFonts w:ascii="Arial" w:hAnsi="Arial" w:cs="Arial"/>
          <w:lang w:val="pt-BR"/>
        </w:rPr>
        <w:t>e formas</w:t>
      </w:r>
      <w:r w:rsidRPr="00C01CFA">
        <w:rPr>
          <w:rFonts w:ascii="Arial" w:hAnsi="Arial" w:cs="Arial"/>
          <w:lang w:val="pt-BR"/>
        </w:rPr>
        <w:t xml:space="preserve"> estão previstas no item 5.13</w:t>
      </w:r>
      <w:r w:rsidR="209C0FEA" w:rsidRPr="00C01CFA">
        <w:rPr>
          <w:rFonts w:ascii="Arial" w:hAnsi="Arial" w:cs="Arial"/>
          <w:lang w:val="pt-BR"/>
        </w:rPr>
        <w:t xml:space="preserve"> deste documento</w:t>
      </w:r>
      <w:r w:rsidR="1E24FA20" w:rsidRPr="00C01CFA">
        <w:rPr>
          <w:rFonts w:ascii="Arial" w:hAnsi="Arial" w:cs="Arial"/>
          <w:lang w:val="pt-BR"/>
        </w:rPr>
        <w:t>.</w:t>
      </w:r>
    </w:p>
    <w:p w14:paraId="7C0FC2DF" w14:textId="705F3799" w:rsidR="717E3E6F" w:rsidRPr="00C01CFA" w:rsidRDefault="00CA4111" w:rsidP="717E3E6F">
      <w:pPr>
        <w:pStyle w:val="Corpodetexto"/>
        <w:spacing w:before="241" w:line="360" w:lineRule="auto"/>
        <w:ind w:right="102"/>
        <w:jc w:val="both"/>
        <w:rPr>
          <w:rFonts w:ascii="Arial" w:hAnsi="Arial" w:cs="Arial"/>
          <w:lang w:val="pt-BR"/>
        </w:rPr>
      </w:pPr>
      <w:r w:rsidRPr="00C01CFA">
        <w:rPr>
          <w:rFonts w:ascii="Arial" w:hAnsi="Arial" w:cs="Arial"/>
          <w:lang w:val="pt-BR"/>
        </w:rPr>
        <w:t xml:space="preserve">Antes do lançamento do concreto </w:t>
      </w:r>
      <w:r w:rsidR="70330906" w:rsidRPr="00C01CFA">
        <w:rPr>
          <w:rFonts w:ascii="Arial" w:hAnsi="Arial" w:cs="Arial"/>
          <w:lang w:val="pt-BR"/>
        </w:rPr>
        <w:t>magro</w:t>
      </w:r>
      <w:r w:rsidRPr="00C01CFA">
        <w:rPr>
          <w:rFonts w:ascii="Arial" w:hAnsi="Arial" w:cs="Arial"/>
          <w:lang w:val="pt-BR"/>
        </w:rPr>
        <w:t xml:space="preserve"> no fundo das cavas, será o mesmo regularizado por um lastro de concreto </w:t>
      </w:r>
      <w:r w:rsidR="24FCF5C1" w:rsidRPr="00C01CFA">
        <w:rPr>
          <w:rFonts w:ascii="Arial" w:hAnsi="Arial" w:cs="Arial"/>
          <w:lang w:val="pt-BR"/>
        </w:rPr>
        <w:t xml:space="preserve">magro </w:t>
      </w:r>
      <w:r w:rsidRPr="00C01CFA">
        <w:rPr>
          <w:rFonts w:ascii="Arial" w:hAnsi="Arial" w:cs="Arial"/>
          <w:lang w:val="pt-BR"/>
        </w:rPr>
        <w:t xml:space="preserve">de </w:t>
      </w:r>
      <w:smartTag w:uri="urn:schemas-microsoft-com:office:smarttags" w:element="metricconverter">
        <w:smartTagPr>
          <w:attr w:name="ProductID" w:val="5 cm"/>
        </w:smartTagPr>
        <w:r w:rsidRPr="00C01CFA">
          <w:rPr>
            <w:rFonts w:ascii="Arial" w:hAnsi="Arial" w:cs="Arial"/>
            <w:lang w:val="pt-BR"/>
          </w:rPr>
          <w:t>5 cm</w:t>
        </w:r>
      </w:smartTag>
      <w:r w:rsidRPr="00C01CFA">
        <w:rPr>
          <w:rFonts w:ascii="Arial" w:hAnsi="Arial" w:cs="Arial"/>
          <w:lang w:val="pt-BR"/>
        </w:rPr>
        <w:t xml:space="preserve"> de espessura e com largura </w:t>
      </w:r>
      <w:smartTag w:uri="urn:schemas-microsoft-com:office:smarttags" w:element="metricconverter">
        <w:smartTagPr>
          <w:attr w:name="ProductID" w:val="10 cm"/>
        </w:smartTagPr>
        <w:r w:rsidRPr="00C01CFA">
          <w:rPr>
            <w:rFonts w:ascii="Arial" w:hAnsi="Arial" w:cs="Arial"/>
            <w:lang w:val="pt-BR"/>
          </w:rPr>
          <w:t>10 cm</w:t>
        </w:r>
      </w:smartTag>
      <w:r w:rsidRPr="00C01CFA">
        <w:rPr>
          <w:rFonts w:ascii="Arial" w:hAnsi="Arial" w:cs="Arial"/>
          <w:lang w:val="pt-BR"/>
        </w:rPr>
        <w:t xml:space="preserve"> maior que a </w:t>
      </w:r>
      <w:r w:rsidR="00A55558" w:rsidRPr="00C01CFA">
        <w:rPr>
          <w:rFonts w:ascii="Arial" w:hAnsi="Arial" w:cs="Arial"/>
          <w:lang w:val="pt-BR"/>
        </w:rPr>
        <w:t>das sapatas</w:t>
      </w:r>
      <w:r w:rsidR="62248D13" w:rsidRPr="00C01CFA">
        <w:rPr>
          <w:rFonts w:ascii="Arial" w:hAnsi="Arial" w:cs="Arial"/>
          <w:lang w:val="pt-BR"/>
        </w:rPr>
        <w:t>.</w:t>
      </w:r>
    </w:p>
    <w:p w14:paraId="2017CC1F" w14:textId="63E1C029" w:rsidR="007D0A70" w:rsidRPr="00C01CFA" w:rsidRDefault="007D0A70" w:rsidP="00B35743">
      <w:pPr>
        <w:pStyle w:val="Corpodetexto"/>
        <w:numPr>
          <w:ilvl w:val="0"/>
          <w:numId w:val="38"/>
        </w:numPr>
        <w:spacing w:before="241" w:line="360" w:lineRule="auto"/>
        <w:ind w:right="102"/>
        <w:jc w:val="both"/>
        <w:rPr>
          <w:rFonts w:ascii="Arial" w:hAnsi="Arial" w:cs="Arial"/>
          <w:lang w:val="pt-BR"/>
        </w:rPr>
      </w:pPr>
      <w:r w:rsidRPr="00C01CFA">
        <w:rPr>
          <w:rFonts w:ascii="Arial" w:hAnsi="Arial" w:cs="Arial"/>
          <w:lang w:val="pt-BR"/>
        </w:rPr>
        <w:t xml:space="preserve">Materiais: areia média; pedra britada n. 1; cimento </w:t>
      </w:r>
      <w:proofErr w:type="spellStart"/>
      <w:r w:rsidRPr="00C01CFA">
        <w:rPr>
          <w:rFonts w:ascii="Arial" w:hAnsi="Arial" w:cs="Arial"/>
          <w:lang w:val="pt-BR"/>
        </w:rPr>
        <w:t>portland</w:t>
      </w:r>
      <w:proofErr w:type="spellEnd"/>
      <w:r w:rsidRPr="00C01CFA">
        <w:rPr>
          <w:rFonts w:ascii="Arial" w:hAnsi="Arial" w:cs="Arial"/>
          <w:lang w:val="pt-BR"/>
        </w:rPr>
        <w:t xml:space="preserve"> composto </w:t>
      </w:r>
      <w:proofErr w:type="spellStart"/>
      <w:r w:rsidRPr="00C01CFA">
        <w:rPr>
          <w:rFonts w:ascii="Arial" w:hAnsi="Arial" w:cs="Arial"/>
          <w:lang w:val="pt-BR"/>
        </w:rPr>
        <w:t>cp</w:t>
      </w:r>
      <w:proofErr w:type="spellEnd"/>
      <w:r w:rsidRPr="00C01CFA">
        <w:rPr>
          <w:rFonts w:ascii="Arial" w:hAnsi="Arial" w:cs="Arial"/>
          <w:lang w:val="pt-BR"/>
        </w:rPr>
        <w:t xml:space="preserve"> ii-32.</w:t>
      </w:r>
    </w:p>
    <w:p w14:paraId="1E26F168" w14:textId="3FC8E4FF" w:rsidR="007D0A70" w:rsidRPr="00C01CFA" w:rsidRDefault="007D0A70" w:rsidP="00B35743">
      <w:pPr>
        <w:pStyle w:val="Corpodetexto"/>
        <w:numPr>
          <w:ilvl w:val="0"/>
          <w:numId w:val="38"/>
        </w:numPr>
        <w:spacing w:before="241" w:line="360" w:lineRule="auto"/>
        <w:ind w:right="102"/>
        <w:jc w:val="both"/>
        <w:rPr>
          <w:rFonts w:ascii="Arial" w:hAnsi="Arial" w:cs="Arial"/>
          <w:lang w:val="pt-BR"/>
        </w:rPr>
      </w:pPr>
      <w:r w:rsidRPr="00C01CFA">
        <w:rPr>
          <w:rFonts w:ascii="Arial" w:hAnsi="Arial" w:cs="Arial"/>
          <w:lang w:val="pt-BR"/>
        </w:rPr>
        <w:t>Maquinário: betoneira capacidade nominal de 400 l.</w:t>
      </w:r>
    </w:p>
    <w:p w14:paraId="1465539D" w14:textId="66F497D1" w:rsidR="007D0A70" w:rsidRPr="00C01CFA" w:rsidRDefault="007D0A70" w:rsidP="00B35743">
      <w:pPr>
        <w:pStyle w:val="Corpodetexto"/>
        <w:numPr>
          <w:ilvl w:val="0"/>
          <w:numId w:val="38"/>
        </w:numPr>
        <w:spacing w:before="241" w:line="360" w:lineRule="auto"/>
        <w:ind w:right="102"/>
        <w:jc w:val="both"/>
        <w:rPr>
          <w:rFonts w:ascii="Arial" w:hAnsi="Arial" w:cs="Arial"/>
          <w:lang w:val="pt-BR"/>
        </w:rPr>
      </w:pPr>
      <w:r w:rsidRPr="00C01CFA">
        <w:rPr>
          <w:rFonts w:ascii="Arial" w:hAnsi="Arial" w:cs="Arial"/>
          <w:lang w:val="pt-BR"/>
        </w:rPr>
        <w:t>Mão de obra: pedreiro; servente; operador de betoneira estacionária/misturador.</w:t>
      </w:r>
    </w:p>
    <w:p w14:paraId="272D0890" w14:textId="74446933" w:rsidR="00DB3152" w:rsidRPr="00C01CFA" w:rsidRDefault="00DB3152" w:rsidP="00BE34FB">
      <w:pPr>
        <w:pStyle w:val="Ttulo2"/>
        <w:numPr>
          <w:ilvl w:val="1"/>
          <w:numId w:val="4"/>
        </w:numPr>
        <w:tabs>
          <w:tab w:val="left" w:pos="809"/>
          <w:tab w:val="left" w:pos="810"/>
        </w:tabs>
        <w:spacing w:before="239"/>
        <w:ind w:hanging="709"/>
      </w:pPr>
      <w:bookmarkStart w:id="27" w:name="_Toc108593714"/>
      <w:bookmarkStart w:id="28" w:name="_Toc110911897"/>
      <w:bookmarkStart w:id="29" w:name="_Toc148597477"/>
      <w:r w:rsidRPr="00C01CFA">
        <w:t>ESTRUTURAS DE CONCRETO</w:t>
      </w:r>
      <w:bookmarkEnd w:id="27"/>
      <w:bookmarkEnd w:id="28"/>
      <w:bookmarkEnd w:id="29"/>
    </w:p>
    <w:p w14:paraId="05AE4752" w14:textId="1D684071"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Deverão obedecer ao prescrito no projeto estrutural, principalmente para obter perfeita impermeabilização / estanqueidade das peças de concreto.</w:t>
      </w:r>
    </w:p>
    <w:p w14:paraId="09F2C173"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Antes do início da obra a Empreiteira deverá estudar os planos de concretagem com o objetivo de evitar reparos posteriores. É imprescindível na obra equipamento para tratamento das juntas de concretagem.</w:t>
      </w:r>
    </w:p>
    <w:p w14:paraId="40F41625" w14:textId="2FEDE30A" w:rsidR="00DB3152" w:rsidRPr="00C01CFA" w:rsidRDefault="5785C4EE" w:rsidP="004BCE47">
      <w:pPr>
        <w:pStyle w:val="Corpodetexto"/>
        <w:spacing w:before="241" w:line="360" w:lineRule="auto"/>
        <w:ind w:right="102"/>
        <w:jc w:val="both"/>
        <w:rPr>
          <w:rFonts w:ascii="Arial" w:hAnsi="Arial" w:cs="Arial"/>
          <w:lang w:val="pt-BR"/>
        </w:rPr>
      </w:pPr>
      <w:r w:rsidRPr="00C01CFA">
        <w:rPr>
          <w:rFonts w:ascii="Arial" w:hAnsi="Arial" w:cs="Arial"/>
          <w:lang w:val="pt-BR"/>
        </w:rPr>
        <w:lastRenderedPageBreak/>
        <w:t xml:space="preserve">5.13.1 </w:t>
      </w:r>
      <w:r w:rsidR="00DB3152" w:rsidRPr="00C01CFA">
        <w:rPr>
          <w:rFonts w:ascii="Arial" w:hAnsi="Arial" w:cs="Arial"/>
          <w:lang w:val="pt-BR"/>
        </w:rPr>
        <w:t>Formas</w:t>
      </w:r>
    </w:p>
    <w:p w14:paraId="484BC27A"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formas, para estruturas de concreto que terão superfícies aparentes, deverão ser executadas em painéis de madeira compensada, revestidas de filme plástico.</w:t>
      </w:r>
    </w:p>
    <w:p w14:paraId="1D709BB6"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As espessuras dos painéis deverão ser adequadas às dimensões das peças estruturais com dimensões mínimas de </w:t>
      </w:r>
      <w:smartTag w:uri="urn:schemas-microsoft-com:office:smarttags" w:element="metricconverter">
        <w:smartTagPr>
          <w:attr w:name="ProductID" w:val="15 mm"/>
        </w:smartTagPr>
        <w:r w:rsidRPr="00C01CFA">
          <w:rPr>
            <w:rFonts w:ascii="Arial" w:hAnsi="Arial" w:cs="Arial"/>
            <w:lang w:val="pt-BR"/>
          </w:rPr>
          <w:t>15 mm</w:t>
        </w:r>
      </w:smartTag>
      <w:r w:rsidRPr="00C01CFA">
        <w:rPr>
          <w:rFonts w:ascii="Arial" w:hAnsi="Arial" w:cs="Arial"/>
          <w:lang w:val="pt-BR"/>
        </w:rPr>
        <w:t>. Os painéis deverão ser resistentes aos esforços solicitantes dos trabalhos de concretagem, propiciando concreto aparente com superfície especular.</w:t>
      </w:r>
    </w:p>
    <w:p w14:paraId="04126359"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Os painéis deverão ser dispostos de modo a formarem juntas corridas nas direções horizontais e verticais.</w:t>
      </w:r>
    </w:p>
    <w:p w14:paraId="5079F2B8" w14:textId="0A3CFBE4"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juntas formadas pela justaposição dos painéis, num plano ou em ângulo, deverão ser perfeitamente estanques.</w:t>
      </w:r>
    </w:p>
    <w:p w14:paraId="71616F2E"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Os painéis de forma poderão ser várias vezes reaproveitados, desde que não apresentem defeitos em suas superfícies, que não possam deixar vazar massas de concreto, e que o revestimento impermeabilizante não esteja danificado.</w:t>
      </w:r>
    </w:p>
    <w:p w14:paraId="41F33EF5"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Poderão ser exigidos pela fiscalização reforços especiais nos painéis de forma da estrutura de concreto aparente, para que seja garantida uma superfície plana, sem ondulações.</w:t>
      </w:r>
    </w:p>
    <w:p w14:paraId="2BC31199"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Poderão ser utilizados, produtos específicos, para aplicação nas faces internas das formas, que objetivam uma maior facilidade de desforma.</w:t>
      </w:r>
    </w:p>
    <w:p w14:paraId="7586F731"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Estes desmoldantes deverão ser aplicados antes da colocação da ferragem e serem garantidos pela Empreiteira quanto a qualquer ação química sobre a superfície do concreto.</w:t>
      </w:r>
    </w:p>
    <w:p w14:paraId="7FD02B96" w14:textId="3DA1FF99" w:rsidR="17D36ED8" w:rsidRPr="00C01CFA" w:rsidRDefault="00DB3152" w:rsidP="17D36ED8">
      <w:pPr>
        <w:pStyle w:val="Corpodetexto"/>
        <w:spacing w:before="241" w:line="360" w:lineRule="auto"/>
        <w:ind w:right="102"/>
        <w:jc w:val="both"/>
        <w:rPr>
          <w:rFonts w:ascii="Arial" w:hAnsi="Arial" w:cs="Arial"/>
          <w:lang w:val="pt-BR"/>
        </w:rPr>
      </w:pPr>
      <w:r w:rsidRPr="00C01CFA">
        <w:rPr>
          <w:rFonts w:ascii="Arial" w:hAnsi="Arial" w:cs="Arial"/>
          <w:lang w:val="pt-BR"/>
        </w:rPr>
        <w:t>Antes da colocação das ferragens, as formas deverão se apresentar perfeitamente acabadas e limpas. Se as formas forem tratadas internamente com pintura de produtos desmoldantes, a sua limpeza só poderá ser efetuada por ação de ar comprimido, não podendo ser utilizada água para lavagem.</w:t>
      </w:r>
    </w:p>
    <w:p w14:paraId="342DB47F" w14:textId="785FCAF1" w:rsidR="130820CA" w:rsidRPr="00C01CFA" w:rsidRDefault="130820CA" w:rsidP="00B35743">
      <w:pPr>
        <w:pStyle w:val="Corpodetexto"/>
        <w:numPr>
          <w:ilvl w:val="0"/>
          <w:numId w:val="32"/>
        </w:numPr>
        <w:spacing w:before="241" w:line="360" w:lineRule="auto"/>
        <w:ind w:right="102"/>
        <w:jc w:val="both"/>
        <w:rPr>
          <w:rFonts w:ascii="Arial" w:hAnsi="Arial" w:cs="Arial"/>
        </w:rPr>
      </w:pPr>
      <w:r w:rsidRPr="00C01CFA">
        <w:rPr>
          <w:rFonts w:ascii="Arial" w:hAnsi="Arial" w:cs="Arial"/>
        </w:rPr>
        <w:t xml:space="preserve">Materiais: Madeira compensada resinada E=17mm; desmoldante protetor para formas de madeira de base oleosa; pontalete em Pinus; Sarrafo; Pregos </w:t>
      </w:r>
      <w:r w:rsidRPr="00C01CFA">
        <w:rPr>
          <w:rFonts w:ascii="Arial" w:hAnsi="Arial" w:cs="Arial"/>
        </w:rPr>
        <w:lastRenderedPageBreak/>
        <w:t>de aço polido com cabeça;</w:t>
      </w:r>
    </w:p>
    <w:p w14:paraId="60B8A86E" w14:textId="6CBC33BF" w:rsidR="0BB35F14" w:rsidRPr="00C01CFA" w:rsidRDefault="130820CA" w:rsidP="00B35743">
      <w:pPr>
        <w:pStyle w:val="Corpodetexto"/>
        <w:numPr>
          <w:ilvl w:val="0"/>
          <w:numId w:val="32"/>
        </w:numPr>
        <w:spacing w:before="241" w:line="360" w:lineRule="auto"/>
        <w:ind w:right="102"/>
        <w:jc w:val="both"/>
        <w:rPr>
          <w:rFonts w:ascii="Arial" w:hAnsi="Arial" w:cs="Arial"/>
        </w:rPr>
      </w:pPr>
      <w:r w:rsidRPr="00C01CFA">
        <w:rPr>
          <w:rFonts w:ascii="Arial" w:hAnsi="Arial" w:cs="Arial"/>
        </w:rPr>
        <w:t>Mão de obra: Ajudante de carpinteiro; Carpinteiro;</w:t>
      </w:r>
    </w:p>
    <w:p w14:paraId="27FF7FB4" w14:textId="3D48AD4F" w:rsidR="00DB3152" w:rsidRPr="00C01CFA" w:rsidRDefault="2B541BFC" w:rsidP="1005CBFE">
      <w:pPr>
        <w:pStyle w:val="Corpodetexto"/>
        <w:spacing w:before="241" w:line="360" w:lineRule="auto"/>
        <w:ind w:right="102"/>
        <w:jc w:val="both"/>
        <w:rPr>
          <w:rFonts w:ascii="Arial" w:hAnsi="Arial" w:cs="Arial"/>
          <w:lang w:val="pt-BR"/>
        </w:rPr>
      </w:pPr>
      <w:r w:rsidRPr="00C01CFA">
        <w:rPr>
          <w:rFonts w:ascii="Arial" w:hAnsi="Arial" w:cs="Arial"/>
          <w:lang w:val="pt-BR"/>
        </w:rPr>
        <w:t xml:space="preserve">5.13.2 </w:t>
      </w:r>
      <w:r w:rsidR="00DB3152" w:rsidRPr="00C01CFA">
        <w:rPr>
          <w:rFonts w:ascii="Arial" w:hAnsi="Arial" w:cs="Arial"/>
          <w:lang w:val="pt-BR"/>
        </w:rPr>
        <w:t>Travamentos</w:t>
      </w:r>
    </w:p>
    <w:p w14:paraId="0FD2D916"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Todo o material necessário aos reforços e travamentos dos painéis, quer sejam de madeira ou metálicos, deverão ser convenientemente dimensionados e posicionados, de tal forma a garantir a perfeita estabilidade dos painéis.</w:t>
      </w:r>
    </w:p>
    <w:p w14:paraId="26DED96A"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Nas peças esbeltas, para que sejam garantidos os alinhamentos e o paralelismo dos painéis das formas, poderão ser utilizados tirantes metálicos passantes que se fixarão externamente nas peças de travamento.</w:t>
      </w:r>
    </w:p>
    <w:p w14:paraId="4E4788BB"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Estes tirantes deverão ser solidários à estrutura, não podendo ser isolados do maciço de concreto. </w:t>
      </w:r>
    </w:p>
    <w:p w14:paraId="295543E1"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Após a retirada das formas, estes tirantes serão cortados com talhadeira, a uma distância de </w:t>
      </w:r>
      <w:smartTag w:uri="urn:schemas-microsoft-com:office:smarttags" w:element="metricconverter">
        <w:smartTagPr>
          <w:attr w:name="ProductID" w:val="3 cm"/>
        </w:smartTagPr>
        <w:r w:rsidRPr="00C01CFA">
          <w:rPr>
            <w:rFonts w:ascii="Arial" w:hAnsi="Arial" w:cs="Arial"/>
            <w:lang w:val="pt-BR"/>
          </w:rPr>
          <w:t>3 cm</w:t>
        </w:r>
      </w:smartTag>
      <w:r w:rsidRPr="00C01CFA">
        <w:rPr>
          <w:rFonts w:ascii="Arial" w:hAnsi="Arial" w:cs="Arial"/>
          <w:lang w:val="pt-BR"/>
        </w:rPr>
        <w:t xml:space="preserve"> para dentro da superfície, em ambos os lados da peça estrutural, e as cavidades deverão ser bloqueadas com argamassa forte e compacta.</w:t>
      </w:r>
    </w:p>
    <w:p w14:paraId="4719CF54" w14:textId="1EFEFD06" w:rsidR="00DB3152" w:rsidRPr="00C01CFA" w:rsidRDefault="444A2536" w:rsidP="40C77628">
      <w:pPr>
        <w:pStyle w:val="Corpodetexto"/>
        <w:spacing w:before="241" w:line="360" w:lineRule="auto"/>
        <w:ind w:right="102"/>
        <w:jc w:val="both"/>
        <w:rPr>
          <w:rFonts w:ascii="Arial" w:hAnsi="Arial" w:cs="Arial"/>
          <w:lang w:val="pt-BR"/>
        </w:rPr>
      </w:pPr>
      <w:r w:rsidRPr="00C01CFA">
        <w:rPr>
          <w:rFonts w:ascii="Arial" w:hAnsi="Arial" w:cs="Arial"/>
          <w:lang w:val="pt-BR"/>
        </w:rPr>
        <w:t xml:space="preserve">5.13.3 </w:t>
      </w:r>
      <w:proofErr w:type="spellStart"/>
      <w:r w:rsidR="00DB3152" w:rsidRPr="00C01CFA">
        <w:rPr>
          <w:rFonts w:ascii="Arial" w:hAnsi="Arial" w:cs="Arial"/>
          <w:lang w:val="pt-BR"/>
        </w:rPr>
        <w:t>Cimbramentos</w:t>
      </w:r>
      <w:proofErr w:type="spellEnd"/>
    </w:p>
    <w:p w14:paraId="099C07ED" w14:textId="4BD4793C"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O </w:t>
      </w:r>
      <w:proofErr w:type="spellStart"/>
      <w:r w:rsidRPr="00C01CFA">
        <w:rPr>
          <w:rFonts w:ascii="Arial" w:hAnsi="Arial" w:cs="Arial"/>
          <w:lang w:val="pt-BR"/>
        </w:rPr>
        <w:t>cimbramento</w:t>
      </w:r>
      <w:proofErr w:type="spellEnd"/>
      <w:r w:rsidRPr="00C01CFA">
        <w:rPr>
          <w:rFonts w:ascii="Arial" w:hAnsi="Arial" w:cs="Arial"/>
          <w:lang w:val="pt-BR"/>
        </w:rPr>
        <w:t xml:space="preserve"> deverá ser convenientemente dimensionado de modo a não sofrer, sob ação do peso próprio da estrutura e das sobrecargas advindas dos trabalhos de concretagem, deformações ou movimentos oscilatórios prejudiciais à estrutura. Todos os </w:t>
      </w:r>
      <w:proofErr w:type="spellStart"/>
      <w:r w:rsidRPr="00C01CFA">
        <w:rPr>
          <w:rFonts w:ascii="Arial" w:hAnsi="Arial" w:cs="Arial"/>
          <w:lang w:val="pt-BR"/>
        </w:rPr>
        <w:t>cimbramentos</w:t>
      </w:r>
      <w:proofErr w:type="spellEnd"/>
      <w:r w:rsidRPr="00C01CFA">
        <w:rPr>
          <w:rFonts w:ascii="Arial" w:hAnsi="Arial" w:cs="Arial"/>
          <w:lang w:val="pt-BR"/>
        </w:rPr>
        <w:t xml:space="preserve"> poderão ser executados com peças de madeira retangulares ou roliças ou metálicas em perfis tubulares.</w:t>
      </w:r>
    </w:p>
    <w:p w14:paraId="111EE28E" w14:textId="4D639ADB"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Para peças retangulares de madeira, a seção mínima deverá ser de </w:t>
      </w:r>
      <w:smartTag w:uri="urn:schemas-microsoft-com:office:smarttags" w:element="metricconverter">
        <w:smartTagPr>
          <w:attr w:name="ProductID" w:val="8 cm"/>
        </w:smartTagPr>
        <w:r w:rsidRPr="00C01CFA">
          <w:rPr>
            <w:rFonts w:ascii="Arial" w:hAnsi="Arial" w:cs="Arial"/>
            <w:lang w:val="pt-BR"/>
          </w:rPr>
          <w:t>8 cm</w:t>
        </w:r>
      </w:smartTag>
      <w:r w:rsidRPr="00C01CFA">
        <w:rPr>
          <w:rFonts w:ascii="Arial" w:hAnsi="Arial" w:cs="Arial"/>
          <w:lang w:val="pt-BR"/>
        </w:rPr>
        <w:t xml:space="preserve"> x </w:t>
      </w:r>
      <w:smartTag w:uri="urn:schemas-microsoft-com:office:smarttags" w:element="metricconverter">
        <w:smartTagPr>
          <w:attr w:name="ProductID" w:val="8 cm"/>
        </w:smartTagPr>
        <w:r w:rsidRPr="00C01CFA">
          <w:rPr>
            <w:rFonts w:ascii="Arial" w:hAnsi="Arial" w:cs="Arial"/>
            <w:lang w:val="pt-BR"/>
          </w:rPr>
          <w:t>8 cm</w:t>
        </w:r>
      </w:smartTag>
      <w:r w:rsidRPr="00C01CFA">
        <w:rPr>
          <w:rFonts w:ascii="Arial" w:hAnsi="Arial" w:cs="Arial"/>
          <w:lang w:val="pt-BR"/>
        </w:rPr>
        <w:t xml:space="preserve"> e, quando roliças, o diâmetro mínimo deverá ser de </w:t>
      </w:r>
      <w:smartTag w:uri="urn:schemas-microsoft-com:office:smarttags" w:element="metricconverter">
        <w:smartTagPr>
          <w:attr w:name="ProductID" w:val="9 cm"/>
        </w:smartTagPr>
        <w:r w:rsidRPr="00C01CFA">
          <w:rPr>
            <w:rFonts w:ascii="Arial" w:hAnsi="Arial" w:cs="Arial"/>
            <w:lang w:val="pt-BR"/>
          </w:rPr>
          <w:t>9 cm</w:t>
        </w:r>
      </w:smartTag>
      <w:r w:rsidRPr="00C01CFA">
        <w:rPr>
          <w:rFonts w:ascii="Arial" w:hAnsi="Arial" w:cs="Arial"/>
          <w:lang w:val="pt-BR"/>
        </w:rPr>
        <w:t xml:space="preserve">. Escoras verticais de madeira, quando não dimensionadas à flambagem, não poderão ter comprimento livre superior a </w:t>
      </w:r>
      <w:smartTag w:uri="urn:schemas-microsoft-com:office:smarttags" w:element="metricconverter">
        <w:smartTagPr>
          <w:attr w:name="ProductID" w:val="3 m"/>
        </w:smartTagPr>
        <w:r w:rsidRPr="00C01CFA">
          <w:rPr>
            <w:rFonts w:ascii="Arial" w:hAnsi="Arial" w:cs="Arial"/>
            <w:lang w:val="pt-BR"/>
          </w:rPr>
          <w:t>3 m</w:t>
        </w:r>
      </w:smartTag>
      <w:r w:rsidRPr="00C01CFA">
        <w:rPr>
          <w:rFonts w:ascii="Arial" w:hAnsi="Arial" w:cs="Arial"/>
          <w:lang w:val="pt-BR"/>
        </w:rPr>
        <w:t>. Para alturas maiores, será necessário o travamento horizontal em duas direções ortogonais.</w:t>
      </w:r>
    </w:p>
    <w:p w14:paraId="68E60AA5"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Em cada escora de madeira só poderá existir uma emenda a qual deverá estar posicionada fora do terço médio da sua altura. Os topos de duas peças emendadas deverão ser bem </w:t>
      </w:r>
      <w:proofErr w:type="gramStart"/>
      <w:r w:rsidRPr="00C01CFA">
        <w:rPr>
          <w:rFonts w:ascii="Arial" w:hAnsi="Arial" w:cs="Arial"/>
          <w:lang w:val="pt-BR"/>
        </w:rPr>
        <w:t>justapostas</w:t>
      </w:r>
      <w:proofErr w:type="gramEnd"/>
      <w:r w:rsidRPr="00C01CFA">
        <w:rPr>
          <w:rFonts w:ascii="Arial" w:hAnsi="Arial" w:cs="Arial"/>
          <w:lang w:val="pt-BR"/>
        </w:rPr>
        <w:t xml:space="preserve">, sem excentricidades, e acoplados por cobre-juntas em </w:t>
      </w:r>
      <w:r w:rsidRPr="00C01CFA">
        <w:rPr>
          <w:rFonts w:ascii="Arial" w:hAnsi="Arial" w:cs="Arial"/>
          <w:lang w:val="pt-BR"/>
        </w:rPr>
        <w:lastRenderedPageBreak/>
        <w:t>todo o perímetro de emenda.</w:t>
      </w:r>
    </w:p>
    <w:p w14:paraId="5C334A76"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Os pontos de apoio das peças do </w:t>
      </w:r>
      <w:proofErr w:type="spellStart"/>
      <w:r w:rsidRPr="00C01CFA">
        <w:rPr>
          <w:rFonts w:ascii="Arial" w:hAnsi="Arial" w:cs="Arial"/>
          <w:lang w:val="pt-BR"/>
        </w:rPr>
        <w:t>cimbramento</w:t>
      </w:r>
      <w:proofErr w:type="spellEnd"/>
      <w:r w:rsidRPr="00C01CFA">
        <w:rPr>
          <w:rFonts w:ascii="Arial" w:hAnsi="Arial" w:cs="Arial"/>
          <w:lang w:val="pt-BR"/>
        </w:rPr>
        <w:t xml:space="preserve"> deverão ter condições de suporte condizentes com as cargas e não estar sujeitas a recalques.</w:t>
      </w:r>
    </w:p>
    <w:p w14:paraId="36BC67A3"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Quando de madeiras, as peças deverão ser calçadas com cunhas de madeira, de forma a facilitar a operação de </w:t>
      </w:r>
      <w:proofErr w:type="spellStart"/>
      <w:r w:rsidRPr="00C01CFA">
        <w:rPr>
          <w:rFonts w:ascii="Arial" w:hAnsi="Arial" w:cs="Arial"/>
          <w:lang w:val="pt-BR"/>
        </w:rPr>
        <w:t>decimbramento</w:t>
      </w:r>
      <w:proofErr w:type="spellEnd"/>
      <w:r w:rsidRPr="00C01CFA">
        <w:rPr>
          <w:rFonts w:ascii="Arial" w:hAnsi="Arial" w:cs="Arial"/>
          <w:lang w:val="pt-BR"/>
        </w:rPr>
        <w:t>.</w:t>
      </w:r>
    </w:p>
    <w:p w14:paraId="67500078" w14:textId="77777777" w:rsidR="00DB3152"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formas de peças verticais das estruturas deverão ser mantidas pelo prazo da tabela seguinte, para que se tenha garantida a cura superficial do concreto destas peças.</w:t>
      </w:r>
    </w:p>
    <w:p w14:paraId="47072E3C" w14:textId="0E28C3C5" w:rsidR="0014428D" w:rsidRPr="00C01CFA" w:rsidRDefault="0014428D" w:rsidP="0014428D">
      <w:pPr>
        <w:pStyle w:val="Legenda"/>
        <w:rPr>
          <w:rFonts w:cs="Arial"/>
          <w:lang w:val="pt-BR"/>
        </w:rPr>
      </w:pPr>
      <w:r>
        <w:t xml:space="preserve">Tabela </w:t>
      </w:r>
      <w:r>
        <w:fldChar w:fldCharType="begin"/>
      </w:r>
      <w:r>
        <w:instrText xml:space="preserve"> SEQ Tabela \* ARABIC </w:instrText>
      </w:r>
      <w:r>
        <w:fldChar w:fldCharType="separate"/>
      </w:r>
      <w:r w:rsidR="006D6B2B">
        <w:rPr>
          <w:noProof/>
        </w:rPr>
        <w:t>2</w:t>
      </w:r>
      <w:r>
        <w:fldChar w:fldCharType="end"/>
      </w:r>
      <w:r>
        <w:t xml:space="preserve"> – Prazo mínimo para manter as formas de peças verticais</w:t>
      </w:r>
    </w:p>
    <w:tbl>
      <w:tblPr>
        <w:tblStyle w:val="TabeladeGrade1Clara-nfase5"/>
        <w:tblW w:w="5000" w:type="pct"/>
        <w:tblBorders>
          <w:top w:val="single" w:sz="4" w:space="0" w:color="auto"/>
          <w:left w:val="none" w:sz="0" w:space="0" w:color="auto"/>
          <w:bottom w:val="none" w:sz="0" w:space="0" w:color="auto"/>
          <w:right w:val="none" w:sz="0" w:space="0" w:color="auto"/>
          <w:insideH w:val="single" w:sz="4" w:space="0" w:color="auto"/>
          <w:insideV w:val="none" w:sz="0" w:space="0" w:color="auto"/>
        </w:tblBorders>
        <w:tblLook w:val="0420" w:firstRow="1" w:lastRow="0" w:firstColumn="0" w:lastColumn="0" w:noHBand="0" w:noVBand="1"/>
      </w:tblPr>
      <w:tblGrid>
        <w:gridCol w:w="6801"/>
        <w:gridCol w:w="2264"/>
      </w:tblGrid>
      <w:tr w:rsidR="00EF44DB" w:rsidRPr="00C01CFA" w14:paraId="10A2D498" w14:textId="77777777" w:rsidTr="0014428D">
        <w:trPr>
          <w:cnfStyle w:val="100000000000" w:firstRow="1" w:lastRow="0" w:firstColumn="0" w:lastColumn="0" w:oddVBand="0" w:evenVBand="0" w:oddHBand="0" w:evenHBand="0" w:firstRowFirstColumn="0" w:firstRowLastColumn="0" w:lastRowFirstColumn="0" w:lastRowLastColumn="0"/>
        </w:trPr>
        <w:tc>
          <w:tcPr>
            <w:tcW w:w="3751" w:type="pct"/>
            <w:tcBorders>
              <w:bottom w:val="none" w:sz="0" w:space="0" w:color="auto"/>
            </w:tcBorders>
            <w:shd w:val="clear" w:color="auto" w:fill="4F81BD" w:themeFill="accent1"/>
            <w:vAlign w:val="center"/>
          </w:tcPr>
          <w:p w14:paraId="3873C157" w14:textId="77777777" w:rsidR="00DB3152" w:rsidRPr="00C01CFA" w:rsidRDefault="00DB3152" w:rsidP="00EF44DB">
            <w:pPr>
              <w:pStyle w:val="Corpodetexto"/>
              <w:spacing w:before="120" w:after="120"/>
              <w:ind w:right="102"/>
              <w:jc w:val="center"/>
              <w:rPr>
                <w:rFonts w:ascii="Arial" w:hAnsi="Arial" w:cs="Arial"/>
                <w:sz w:val="20"/>
                <w:szCs w:val="20"/>
                <w:lang w:val="pt-BR"/>
              </w:rPr>
            </w:pPr>
            <w:r w:rsidRPr="00C01CFA">
              <w:rPr>
                <w:rFonts w:ascii="Arial" w:hAnsi="Arial" w:cs="Arial"/>
                <w:sz w:val="20"/>
                <w:szCs w:val="20"/>
                <w:lang w:val="pt-BR"/>
              </w:rPr>
              <w:t>LOCAL</w:t>
            </w:r>
          </w:p>
        </w:tc>
        <w:tc>
          <w:tcPr>
            <w:tcW w:w="1249" w:type="pct"/>
            <w:tcBorders>
              <w:bottom w:val="none" w:sz="0" w:space="0" w:color="auto"/>
            </w:tcBorders>
            <w:shd w:val="clear" w:color="auto" w:fill="4F81BD" w:themeFill="accent1"/>
            <w:vAlign w:val="center"/>
          </w:tcPr>
          <w:p w14:paraId="4BCCF369" w14:textId="77777777" w:rsidR="00DB3152" w:rsidRPr="00C01CFA" w:rsidRDefault="00DB3152" w:rsidP="00EF44DB">
            <w:pPr>
              <w:pStyle w:val="Corpodetexto"/>
              <w:spacing w:before="120" w:after="120"/>
              <w:ind w:right="102"/>
              <w:jc w:val="center"/>
              <w:rPr>
                <w:rFonts w:ascii="Arial" w:hAnsi="Arial" w:cs="Arial"/>
                <w:sz w:val="20"/>
                <w:szCs w:val="20"/>
                <w:lang w:val="pt-BR"/>
              </w:rPr>
            </w:pPr>
            <w:r w:rsidRPr="00C01CFA">
              <w:rPr>
                <w:rFonts w:ascii="Arial" w:hAnsi="Arial" w:cs="Arial"/>
                <w:sz w:val="20"/>
                <w:szCs w:val="20"/>
                <w:lang w:val="pt-BR"/>
              </w:rPr>
              <w:t>PRAZO MÍNIMO (dias)</w:t>
            </w:r>
          </w:p>
        </w:tc>
      </w:tr>
      <w:tr w:rsidR="00EF44DB" w:rsidRPr="00C01CFA" w14:paraId="22B5BF5E" w14:textId="77777777" w:rsidTr="0014428D">
        <w:tc>
          <w:tcPr>
            <w:tcW w:w="3751" w:type="pct"/>
          </w:tcPr>
          <w:p w14:paraId="651F4B8E" w14:textId="32C63292" w:rsidR="00DB3152" w:rsidRPr="00C01CFA" w:rsidRDefault="00DB3152" w:rsidP="00EF44DB">
            <w:pPr>
              <w:pStyle w:val="Corpodetexto"/>
              <w:spacing w:before="120" w:after="120"/>
              <w:ind w:right="102"/>
              <w:jc w:val="both"/>
              <w:rPr>
                <w:rFonts w:ascii="Arial" w:hAnsi="Arial" w:cs="Arial"/>
                <w:sz w:val="20"/>
                <w:szCs w:val="20"/>
                <w:lang w:val="pt-BR"/>
              </w:rPr>
            </w:pPr>
            <w:r w:rsidRPr="00C01CFA">
              <w:rPr>
                <w:rFonts w:ascii="Arial" w:hAnsi="Arial" w:cs="Arial"/>
                <w:sz w:val="20"/>
                <w:szCs w:val="20"/>
                <w:lang w:val="pt-BR"/>
              </w:rPr>
              <w:t>Paredes, pilares e faces laterais de vigas</w:t>
            </w:r>
          </w:p>
        </w:tc>
        <w:tc>
          <w:tcPr>
            <w:tcW w:w="1249" w:type="pct"/>
          </w:tcPr>
          <w:p w14:paraId="65E1CE57" w14:textId="0A332FC7" w:rsidR="00DB3152" w:rsidRPr="00C01CFA" w:rsidRDefault="00DB3152" w:rsidP="00EF44DB">
            <w:pPr>
              <w:pStyle w:val="Corpodetexto"/>
              <w:spacing w:before="120" w:after="120"/>
              <w:ind w:right="102"/>
              <w:jc w:val="center"/>
              <w:rPr>
                <w:rFonts w:ascii="Arial" w:hAnsi="Arial" w:cs="Arial"/>
                <w:sz w:val="20"/>
                <w:szCs w:val="20"/>
                <w:lang w:val="pt-BR"/>
              </w:rPr>
            </w:pPr>
            <w:r w:rsidRPr="00C01CFA">
              <w:rPr>
                <w:rFonts w:ascii="Arial" w:hAnsi="Arial" w:cs="Arial"/>
                <w:sz w:val="20"/>
                <w:szCs w:val="20"/>
                <w:lang w:val="pt-BR"/>
              </w:rPr>
              <w:t>3</w:t>
            </w:r>
          </w:p>
        </w:tc>
      </w:tr>
      <w:tr w:rsidR="00EF44DB" w:rsidRPr="00C01CFA" w14:paraId="7ACF7B94" w14:textId="77777777" w:rsidTr="0014428D">
        <w:tc>
          <w:tcPr>
            <w:tcW w:w="3751" w:type="pct"/>
          </w:tcPr>
          <w:p w14:paraId="47EE91EE" w14:textId="3779D7B0" w:rsidR="00EF44DB" w:rsidRPr="00C01CFA" w:rsidRDefault="00EF44DB" w:rsidP="00EF44DB">
            <w:pPr>
              <w:pStyle w:val="Corpodetexto"/>
              <w:spacing w:before="120" w:after="120"/>
              <w:ind w:right="102"/>
              <w:jc w:val="both"/>
              <w:rPr>
                <w:rFonts w:ascii="Arial" w:hAnsi="Arial" w:cs="Arial"/>
                <w:sz w:val="20"/>
                <w:szCs w:val="20"/>
                <w:lang w:val="pt-BR"/>
              </w:rPr>
            </w:pPr>
            <w:r w:rsidRPr="00C01CFA">
              <w:rPr>
                <w:rFonts w:ascii="Arial" w:hAnsi="Arial" w:cs="Arial"/>
                <w:sz w:val="20"/>
                <w:szCs w:val="20"/>
                <w:lang w:val="pt-BR"/>
              </w:rPr>
              <w:t>Faces inferiores, deixando-se pontaletes bem encunhados e espaçados</w:t>
            </w:r>
          </w:p>
        </w:tc>
        <w:tc>
          <w:tcPr>
            <w:tcW w:w="1249" w:type="pct"/>
          </w:tcPr>
          <w:p w14:paraId="266138DF" w14:textId="5B121169" w:rsidR="00EF44DB" w:rsidRPr="00C01CFA" w:rsidRDefault="00EF44DB" w:rsidP="00EF44DB">
            <w:pPr>
              <w:pStyle w:val="Corpodetexto"/>
              <w:spacing w:before="120" w:after="120"/>
              <w:ind w:right="102"/>
              <w:jc w:val="center"/>
              <w:rPr>
                <w:rFonts w:ascii="Arial" w:hAnsi="Arial" w:cs="Arial"/>
                <w:sz w:val="20"/>
                <w:szCs w:val="20"/>
                <w:lang w:val="pt-BR"/>
              </w:rPr>
            </w:pPr>
            <w:r w:rsidRPr="00C01CFA">
              <w:rPr>
                <w:rFonts w:ascii="Arial" w:hAnsi="Arial" w:cs="Arial"/>
                <w:sz w:val="20"/>
                <w:szCs w:val="20"/>
                <w:lang w:val="pt-BR"/>
              </w:rPr>
              <w:t>14</w:t>
            </w:r>
          </w:p>
        </w:tc>
      </w:tr>
      <w:tr w:rsidR="00EF44DB" w:rsidRPr="00C01CFA" w14:paraId="631190D9" w14:textId="77777777" w:rsidTr="0014428D">
        <w:tc>
          <w:tcPr>
            <w:tcW w:w="3751" w:type="pct"/>
          </w:tcPr>
          <w:p w14:paraId="073AFC0F" w14:textId="3BD26FB9" w:rsidR="00EF44DB" w:rsidRPr="00C01CFA" w:rsidRDefault="00EF44DB" w:rsidP="00EF44DB">
            <w:pPr>
              <w:pStyle w:val="Corpodetexto"/>
              <w:spacing w:before="120" w:after="120"/>
              <w:ind w:right="102"/>
              <w:jc w:val="both"/>
              <w:rPr>
                <w:rFonts w:ascii="Arial" w:hAnsi="Arial" w:cs="Arial"/>
                <w:sz w:val="20"/>
                <w:szCs w:val="20"/>
                <w:lang w:val="pt-BR"/>
              </w:rPr>
            </w:pPr>
            <w:r w:rsidRPr="00C01CFA">
              <w:rPr>
                <w:rFonts w:ascii="Arial" w:hAnsi="Arial" w:cs="Arial"/>
                <w:sz w:val="20"/>
                <w:szCs w:val="20"/>
                <w:lang w:val="pt-BR"/>
              </w:rPr>
              <w:t>Faces inferiores sem pontaletes</w:t>
            </w:r>
          </w:p>
        </w:tc>
        <w:tc>
          <w:tcPr>
            <w:tcW w:w="1249" w:type="pct"/>
          </w:tcPr>
          <w:p w14:paraId="7CE472B5" w14:textId="3C5A6D98" w:rsidR="00EF44DB" w:rsidRPr="00C01CFA" w:rsidRDefault="00EF44DB" w:rsidP="00EF44DB">
            <w:pPr>
              <w:pStyle w:val="Corpodetexto"/>
              <w:spacing w:before="120" w:after="120"/>
              <w:ind w:right="102"/>
              <w:jc w:val="center"/>
              <w:rPr>
                <w:rFonts w:ascii="Arial" w:hAnsi="Arial" w:cs="Arial"/>
                <w:sz w:val="20"/>
                <w:szCs w:val="20"/>
                <w:lang w:val="pt-BR"/>
              </w:rPr>
            </w:pPr>
            <w:r w:rsidRPr="00C01CFA">
              <w:rPr>
                <w:rFonts w:ascii="Arial" w:hAnsi="Arial" w:cs="Arial"/>
                <w:sz w:val="20"/>
                <w:szCs w:val="20"/>
                <w:lang w:val="pt-BR"/>
              </w:rPr>
              <w:t>21</w:t>
            </w:r>
          </w:p>
        </w:tc>
      </w:tr>
      <w:tr w:rsidR="00EF44DB" w:rsidRPr="00C01CFA" w14:paraId="6D83A49A" w14:textId="77777777" w:rsidTr="0014428D">
        <w:tc>
          <w:tcPr>
            <w:tcW w:w="3751" w:type="pct"/>
          </w:tcPr>
          <w:p w14:paraId="42AF0123" w14:textId="72DAC45B" w:rsidR="00EF44DB" w:rsidRPr="00C01CFA" w:rsidRDefault="00EF44DB" w:rsidP="00EF44DB">
            <w:pPr>
              <w:pStyle w:val="Corpodetexto"/>
              <w:spacing w:before="120" w:after="120"/>
              <w:ind w:right="102"/>
              <w:jc w:val="both"/>
              <w:rPr>
                <w:rFonts w:ascii="Arial" w:hAnsi="Arial" w:cs="Arial"/>
                <w:sz w:val="20"/>
                <w:szCs w:val="20"/>
                <w:lang w:val="pt-BR"/>
              </w:rPr>
            </w:pPr>
            <w:r w:rsidRPr="00C01CFA">
              <w:rPr>
                <w:rFonts w:ascii="Arial" w:hAnsi="Arial" w:cs="Arial"/>
                <w:sz w:val="20"/>
                <w:szCs w:val="20"/>
                <w:lang w:val="pt-BR"/>
              </w:rPr>
              <w:t>Lajes até 10cm de espessura</w:t>
            </w:r>
          </w:p>
        </w:tc>
        <w:tc>
          <w:tcPr>
            <w:tcW w:w="1249" w:type="pct"/>
          </w:tcPr>
          <w:p w14:paraId="4ECB6F8F" w14:textId="742B3C4E" w:rsidR="00EF44DB" w:rsidRPr="00C01CFA" w:rsidRDefault="00EF44DB" w:rsidP="00EF44DB">
            <w:pPr>
              <w:pStyle w:val="Corpodetexto"/>
              <w:spacing w:before="120" w:after="120"/>
              <w:ind w:right="102"/>
              <w:jc w:val="center"/>
              <w:rPr>
                <w:rFonts w:ascii="Arial" w:hAnsi="Arial" w:cs="Arial"/>
                <w:sz w:val="20"/>
                <w:szCs w:val="20"/>
                <w:lang w:val="pt-BR"/>
              </w:rPr>
            </w:pPr>
            <w:r w:rsidRPr="00C01CFA">
              <w:rPr>
                <w:rFonts w:ascii="Arial" w:hAnsi="Arial" w:cs="Arial"/>
                <w:sz w:val="20"/>
                <w:szCs w:val="20"/>
                <w:lang w:val="pt-BR"/>
              </w:rPr>
              <w:t>7</w:t>
            </w:r>
          </w:p>
        </w:tc>
      </w:tr>
      <w:tr w:rsidR="00EF44DB" w:rsidRPr="00C01CFA" w14:paraId="64690306" w14:textId="77777777" w:rsidTr="0014428D">
        <w:tc>
          <w:tcPr>
            <w:tcW w:w="3751" w:type="pct"/>
          </w:tcPr>
          <w:p w14:paraId="7AD479DC" w14:textId="5334A542" w:rsidR="00EF44DB" w:rsidRPr="00C01CFA" w:rsidRDefault="00EF44DB" w:rsidP="00EF44DB">
            <w:pPr>
              <w:pStyle w:val="Corpodetexto"/>
              <w:spacing w:before="120" w:after="120"/>
              <w:ind w:right="102"/>
              <w:jc w:val="both"/>
              <w:rPr>
                <w:rFonts w:ascii="Arial" w:hAnsi="Arial" w:cs="Arial"/>
                <w:sz w:val="20"/>
                <w:szCs w:val="20"/>
                <w:lang w:val="pt-BR"/>
              </w:rPr>
            </w:pPr>
            <w:r w:rsidRPr="00C01CFA">
              <w:rPr>
                <w:rFonts w:ascii="Arial" w:hAnsi="Arial" w:cs="Arial"/>
                <w:sz w:val="20"/>
                <w:szCs w:val="20"/>
                <w:lang w:val="pt-BR"/>
              </w:rPr>
              <w:t>Lajes de mais de 10cm de espessura e faces inferiores de vigas até 10m de vão</w:t>
            </w:r>
          </w:p>
        </w:tc>
        <w:tc>
          <w:tcPr>
            <w:tcW w:w="1249" w:type="pct"/>
          </w:tcPr>
          <w:p w14:paraId="4453F84A" w14:textId="7E139E5E" w:rsidR="00EF44DB" w:rsidRPr="00C01CFA" w:rsidRDefault="00EF44DB" w:rsidP="00EF44DB">
            <w:pPr>
              <w:pStyle w:val="Corpodetexto"/>
              <w:spacing w:before="120" w:after="120"/>
              <w:ind w:right="102"/>
              <w:jc w:val="center"/>
              <w:rPr>
                <w:rFonts w:ascii="Arial" w:hAnsi="Arial" w:cs="Arial"/>
                <w:sz w:val="20"/>
                <w:szCs w:val="20"/>
                <w:lang w:val="pt-BR"/>
              </w:rPr>
            </w:pPr>
            <w:r w:rsidRPr="00C01CFA">
              <w:rPr>
                <w:rFonts w:ascii="Arial" w:hAnsi="Arial" w:cs="Arial"/>
                <w:sz w:val="20"/>
                <w:szCs w:val="20"/>
                <w:lang w:val="pt-BR"/>
              </w:rPr>
              <w:t>21</w:t>
            </w:r>
          </w:p>
        </w:tc>
      </w:tr>
      <w:tr w:rsidR="00EF44DB" w:rsidRPr="00C01CFA" w14:paraId="4578D156" w14:textId="77777777" w:rsidTr="0014428D">
        <w:tc>
          <w:tcPr>
            <w:tcW w:w="3751" w:type="pct"/>
          </w:tcPr>
          <w:p w14:paraId="0DA45BC9" w14:textId="25B4B124" w:rsidR="00EF44DB" w:rsidRPr="00C01CFA" w:rsidRDefault="00EF44DB" w:rsidP="00EF44DB">
            <w:pPr>
              <w:pStyle w:val="Corpodetexto"/>
              <w:spacing w:before="120" w:after="120"/>
              <w:ind w:right="102"/>
              <w:jc w:val="both"/>
              <w:rPr>
                <w:rFonts w:ascii="Arial" w:hAnsi="Arial" w:cs="Arial"/>
                <w:sz w:val="20"/>
                <w:szCs w:val="20"/>
                <w:lang w:val="pt-BR"/>
              </w:rPr>
            </w:pPr>
            <w:r w:rsidRPr="00C01CFA">
              <w:rPr>
                <w:rFonts w:ascii="Arial" w:hAnsi="Arial" w:cs="Arial"/>
                <w:sz w:val="20"/>
                <w:szCs w:val="20"/>
                <w:lang w:val="pt-BR"/>
              </w:rPr>
              <w:t>Faces inferiores de vigas de mais de 10m de vão</w:t>
            </w:r>
          </w:p>
        </w:tc>
        <w:tc>
          <w:tcPr>
            <w:tcW w:w="1249" w:type="pct"/>
          </w:tcPr>
          <w:p w14:paraId="7561D6C2" w14:textId="5433FB2A" w:rsidR="00EF44DB" w:rsidRPr="00C01CFA" w:rsidRDefault="00EF44DB" w:rsidP="00EF44DB">
            <w:pPr>
              <w:pStyle w:val="Corpodetexto"/>
              <w:spacing w:before="120" w:after="120"/>
              <w:ind w:right="102"/>
              <w:jc w:val="center"/>
              <w:rPr>
                <w:rFonts w:ascii="Arial" w:hAnsi="Arial" w:cs="Arial"/>
                <w:sz w:val="20"/>
                <w:szCs w:val="20"/>
                <w:lang w:val="pt-BR"/>
              </w:rPr>
            </w:pPr>
            <w:r w:rsidRPr="00C01CFA">
              <w:rPr>
                <w:rFonts w:ascii="Arial" w:hAnsi="Arial" w:cs="Arial"/>
                <w:sz w:val="20"/>
                <w:szCs w:val="20"/>
                <w:lang w:val="pt-BR"/>
              </w:rPr>
              <w:t>28</w:t>
            </w:r>
          </w:p>
        </w:tc>
      </w:tr>
    </w:tbl>
    <w:p w14:paraId="5E34FEBE" w14:textId="7006C8AB"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Nos serviços de desforma, deverão ser evitados impactos ou choques sobre a estrutura e deverão ser evitados contatos de ferramentas metálicas sobre a superfície aparente do concreto.</w:t>
      </w:r>
      <w:r w:rsidR="00EF44DB" w:rsidRPr="00C01CFA">
        <w:rPr>
          <w:rFonts w:ascii="Arial" w:hAnsi="Arial" w:cs="Arial"/>
          <w:lang w:val="pt-BR"/>
        </w:rPr>
        <w:t xml:space="preserve"> </w:t>
      </w:r>
      <w:r w:rsidRPr="00C01CFA">
        <w:rPr>
          <w:rFonts w:ascii="Arial" w:hAnsi="Arial" w:cs="Arial"/>
          <w:lang w:val="pt-BR"/>
        </w:rPr>
        <w:t>Durante as operações de desforma, deverão ser cuidadosamente removida</w:t>
      </w:r>
      <w:r w:rsidR="00EA4983" w:rsidRPr="00C01CFA">
        <w:rPr>
          <w:rFonts w:ascii="Arial" w:hAnsi="Arial" w:cs="Arial"/>
          <w:lang w:val="pt-BR"/>
        </w:rPr>
        <w:t>s</w:t>
      </w:r>
      <w:r w:rsidRPr="00C01CFA">
        <w:rPr>
          <w:rFonts w:ascii="Arial" w:hAnsi="Arial" w:cs="Arial"/>
          <w:lang w:val="pt-BR"/>
        </w:rPr>
        <w:t xml:space="preserve"> da estrutura quaisquer rebarbas de concreto formadas nas juntas das formas e removidas todas as pontas de arame ou tirantes de amarração.</w:t>
      </w:r>
    </w:p>
    <w:p w14:paraId="321DAAD9"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Os </w:t>
      </w:r>
      <w:proofErr w:type="spellStart"/>
      <w:r w:rsidRPr="00C01CFA">
        <w:rPr>
          <w:rFonts w:ascii="Arial" w:hAnsi="Arial" w:cs="Arial"/>
          <w:lang w:val="pt-BR"/>
        </w:rPr>
        <w:t>decimbramentos</w:t>
      </w:r>
      <w:proofErr w:type="spellEnd"/>
      <w:r w:rsidRPr="00C01CFA">
        <w:rPr>
          <w:rFonts w:ascii="Arial" w:hAnsi="Arial" w:cs="Arial"/>
          <w:lang w:val="pt-BR"/>
        </w:rPr>
        <w:t xml:space="preserve"> deverão obedecer a um plano previamente estabelecido de modo a atender aos prazos mínimos necessários, determinados.</w:t>
      </w:r>
    </w:p>
    <w:p w14:paraId="373008EB" w14:textId="23B7B1ED" w:rsidR="00DB3152" w:rsidRPr="00C01CFA" w:rsidRDefault="43314E84" w:rsidP="0C095F04">
      <w:pPr>
        <w:pStyle w:val="Corpodetexto"/>
        <w:spacing w:before="241" w:line="360" w:lineRule="auto"/>
        <w:ind w:right="102"/>
        <w:jc w:val="both"/>
        <w:rPr>
          <w:rFonts w:ascii="Arial" w:hAnsi="Arial" w:cs="Arial"/>
          <w:lang w:val="pt-BR"/>
        </w:rPr>
      </w:pPr>
      <w:r w:rsidRPr="00C01CFA">
        <w:rPr>
          <w:rFonts w:ascii="Arial" w:hAnsi="Arial" w:cs="Arial"/>
          <w:lang w:val="pt-BR"/>
        </w:rPr>
        <w:t xml:space="preserve">5.13.4 </w:t>
      </w:r>
      <w:r w:rsidR="00DB3152" w:rsidRPr="00C01CFA">
        <w:rPr>
          <w:rFonts w:ascii="Arial" w:hAnsi="Arial" w:cs="Arial"/>
          <w:lang w:val="pt-BR"/>
        </w:rPr>
        <w:t>Embutidos</w:t>
      </w:r>
    </w:p>
    <w:p w14:paraId="61E01094" w14:textId="023E7ACF"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Núcleos a serem acoplados nas formas e necessários para futuras passagens de tubos deverão estar corretamente locados e com fixação adequada, para que sejam </w:t>
      </w:r>
      <w:r w:rsidRPr="00C01CFA">
        <w:rPr>
          <w:rFonts w:ascii="Arial" w:hAnsi="Arial" w:cs="Arial"/>
          <w:lang w:val="pt-BR"/>
        </w:rPr>
        <w:lastRenderedPageBreak/>
        <w:t>resistentes aos serviços de concretagem.</w:t>
      </w:r>
      <w:r w:rsidR="00EF44DB" w:rsidRPr="00C01CFA">
        <w:rPr>
          <w:rFonts w:ascii="Arial" w:hAnsi="Arial" w:cs="Arial"/>
          <w:lang w:val="pt-BR"/>
        </w:rPr>
        <w:t xml:space="preserve"> Tubulações embutidas deverão estar </w:t>
      </w:r>
      <w:r w:rsidR="00F77002" w:rsidRPr="00C01CFA">
        <w:rPr>
          <w:rFonts w:ascii="Arial" w:hAnsi="Arial" w:cs="Arial"/>
          <w:lang w:val="pt-BR"/>
        </w:rPr>
        <w:t>bem-posicionadas</w:t>
      </w:r>
      <w:r w:rsidR="00EF44DB" w:rsidRPr="00C01CFA">
        <w:rPr>
          <w:rFonts w:ascii="Arial" w:hAnsi="Arial" w:cs="Arial"/>
          <w:lang w:val="pt-BR"/>
        </w:rPr>
        <w:t>.</w:t>
      </w:r>
      <w:r w:rsidR="00F77002" w:rsidRPr="00C01CFA">
        <w:rPr>
          <w:rFonts w:ascii="Arial" w:hAnsi="Arial" w:cs="Arial"/>
          <w:lang w:val="pt-BR"/>
        </w:rPr>
        <w:t xml:space="preserve"> </w:t>
      </w:r>
      <w:r w:rsidRPr="00C01CFA">
        <w:rPr>
          <w:rFonts w:ascii="Arial" w:hAnsi="Arial" w:cs="Arial"/>
          <w:lang w:val="pt-BR"/>
        </w:rPr>
        <w:t>As peças embutidas deverão estar perfeitamente limpas e livres de qualquer tipo de impedimento que prejudique a aderência do concreto.</w:t>
      </w:r>
    </w:p>
    <w:p w14:paraId="62197F25" w14:textId="1A47725B" w:rsidR="00DB3152" w:rsidRPr="00C01CFA" w:rsidRDefault="4AA4F771" w:rsidP="23148DE8">
      <w:pPr>
        <w:pStyle w:val="Corpodetexto"/>
        <w:spacing w:before="241" w:line="360" w:lineRule="auto"/>
        <w:ind w:right="102"/>
        <w:jc w:val="both"/>
        <w:rPr>
          <w:rFonts w:ascii="Arial" w:hAnsi="Arial" w:cs="Arial"/>
          <w:lang w:val="pt-BR"/>
        </w:rPr>
      </w:pPr>
      <w:r w:rsidRPr="00C01CFA">
        <w:rPr>
          <w:rFonts w:ascii="Arial" w:hAnsi="Arial" w:cs="Arial"/>
          <w:lang w:val="pt-BR"/>
        </w:rPr>
        <w:t xml:space="preserve">5.13.5 </w:t>
      </w:r>
      <w:r w:rsidR="00DB3152" w:rsidRPr="00C01CFA">
        <w:rPr>
          <w:rFonts w:ascii="Arial" w:hAnsi="Arial" w:cs="Arial"/>
          <w:lang w:val="pt-BR"/>
        </w:rPr>
        <w:t>Armaduras</w:t>
      </w:r>
    </w:p>
    <w:p w14:paraId="4AC1C7D2" w14:textId="4F91DF38"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Quando não especificado em contrário, os aços serão das classes CA</w:t>
      </w:r>
      <w:r w:rsidR="00EF44DB" w:rsidRPr="00C01CFA">
        <w:rPr>
          <w:rFonts w:ascii="Arial" w:hAnsi="Arial" w:cs="Arial"/>
          <w:lang w:val="pt-BR"/>
        </w:rPr>
        <w:t>-</w:t>
      </w:r>
      <w:r w:rsidRPr="00C01CFA">
        <w:rPr>
          <w:rFonts w:ascii="Arial" w:hAnsi="Arial" w:cs="Arial"/>
          <w:lang w:val="pt-BR"/>
        </w:rPr>
        <w:t>50A, laminados a quente, com escoamento definido por patamar no diagrama tensão-deformação.</w:t>
      </w:r>
    </w:p>
    <w:p w14:paraId="49BD87DD" w14:textId="07037199" w:rsidR="3159F744" w:rsidRPr="00C01CFA" w:rsidRDefault="00DB3152" w:rsidP="3159F744">
      <w:pPr>
        <w:pStyle w:val="Corpodetexto"/>
        <w:spacing w:before="241" w:line="360" w:lineRule="auto"/>
        <w:ind w:right="102"/>
        <w:jc w:val="both"/>
        <w:rPr>
          <w:rFonts w:ascii="Arial" w:hAnsi="Arial" w:cs="Arial"/>
          <w:lang w:val="pt-BR"/>
        </w:rPr>
      </w:pPr>
      <w:r w:rsidRPr="00C01CFA">
        <w:rPr>
          <w:rFonts w:ascii="Arial" w:hAnsi="Arial" w:cs="Arial"/>
          <w:lang w:val="pt-BR"/>
        </w:rPr>
        <w:t>Não poderão ser utilizados aços de qualidade ou características diferentes das especificadas no projeto, sem a aprovação da fiscalização.</w:t>
      </w:r>
      <w:r w:rsidR="00EF44DB" w:rsidRPr="00C01CFA">
        <w:rPr>
          <w:rFonts w:ascii="Arial" w:hAnsi="Arial" w:cs="Arial"/>
          <w:lang w:val="pt-BR"/>
        </w:rPr>
        <w:t xml:space="preserve"> </w:t>
      </w:r>
      <w:r w:rsidRPr="00C01CFA">
        <w:rPr>
          <w:rFonts w:ascii="Arial" w:hAnsi="Arial" w:cs="Arial"/>
          <w:lang w:val="pt-BR"/>
        </w:rPr>
        <w:t>Todo o aço a ser utilizado na obra deverá, preferencialmente, ser sempre de um único fabricante.</w:t>
      </w:r>
    </w:p>
    <w:p w14:paraId="0EBB4441"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Todo o aço deverá ser estocado em local apropriado e protegido contra intempéries, devendo ser disposto sobre estrados isolados do solo e agrupados por categoria e bitola, de modo a permitir um adequado controle de estocagem.</w:t>
      </w:r>
    </w:p>
    <w:p w14:paraId="544DFFA2"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As barras de aço deverão ser previamente retificadas por processos manuais e mecânicos, quando então serão vistoriados quanto às suas características aparentes, como sejam, </w:t>
      </w:r>
      <w:proofErr w:type="spellStart"/>
      <w:r w:rsidRPr="00C01CFA">
        <w:rPr>
          <w:rFonts w:ascii="Arial" w:hAnsi="Arial" w:cs="Arial"/>
          <w:lang w:val="pt-BR"/>
        </w:rPr>
        <w:t>desbitolagem</w:t>
      </w:r>
      <w:proofErr w:type="spellEnd"/>
      <w:r w:rsidRPr="00C01CFA">
        <w:rPr>
          <w:rFonts w:ascii="Arial" w:hAnsi="Arial" w:cs="Arial"/>
          <w:lang w:val="pt-BR"/>
        </w:rPr>
        <w:t>, rebarbas de aço, ou quaisquer outros defeitos aparentemente visíveis.</w:t>
      </w:r>
    </w:p>
    <w:p w14:paraId="5D4FDB37" w14:textId="10455EF5"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 corte e o dobramento das armaduras deverão ser executados a frio, com equipamentos apropriados e de acordo com os detalhes do projeto.</w:t>
      </w:r>
      <w:r w:rsidR="00EF44DB" w:rsidRPr="00C01CFA">
        <w:rPr>
          <w:rFonts w:ascii="Arial" w:hAnsi="Arial" w:cs="Arial"/>
          <w:lang w:val="pt-BR"/>
        </w:rPr>
        <w:t xml:space="preserve"> </w:t>
      </w:r>
      <w:r w:rsidRPr="00C01CFA">
        <w:rPr>
          <w:rFonts w:ascii="Arial" w:hAnsi="Arial" w:cs="Arial"/>
          <w:lang w:val="pt-BR"/>
        </w:rPr>
        <w:t>Não será permitido o uso do corte oxido-acetilênico e nem o aquecimento das barras para facilidades de dobragem.</w:t>
      </w:r>
      <w:r w:rsidR="00EF44DB" w:rsidRPr="00C01CFA">
        <w:rPr>
          <w:rFonts w:ascii="Arial" w:hAnsi="Arial" w:cs="Arial"/>
          <w:lang w:val="pt-BR"/>
        </w:rPr>
        <w:t xml:space="preserve"> </w:t>
      </w:r>
      <w:r w:rsidRPr="00C01CFA">
        <w:rPr>
          <w:rFonts w:ascii="Arial" w:hAnsi="Arial" w:cs="Arial"/>
          <w:lang w:val="pt-BR"/>
        </w:rPr>
        <w:t>Não será permitido nenhum processo de emenda soldada para as barras de aço.</w:t>
      </w:r>
    </w:p>
    <w:p w14:paraId="348CD64B"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armaduras deverão ser transportadas para os locais de aplicação, já convenientemente preparadas e identificadas.</w:t>
      </w:r>
    </w:p>
    <w:p w14:paraId="0D94F355" w14:textId="77777777" w:rsidR="00EF44DB" w:rsidRPr="00C01CFA" w:rsidRDefault="00DB3152" w:rsidP="00EF44DB">
      <w:pPr>
        <w:pStyle w:val="Corpodetexto"/>
        <w:spacing w:before="241" w:line="360" w:lineRule="auto"/>
        <w:ind w:right="102"/>
        <w:jc w:val="both"/>
        <w:rPr>
          <w:rFonts w:ascii="Arial" w:hAnsi="Arial" w:cs="Arial"/>
          <w:lang w:val="pt-BR"/>
        </w:rPr>
      </w:pPr>
      <w:r w:rsidRPr="00C01CFA">
        <w:rPr>
          <w:rFonts w:ascii="Arial" w:hAnsi="Arial" w:cs="Arial"/>
          <w:lang w:val="pt-BR"/>
        </w:rPr>
        <w:t>O posicionamento das armaduras nas peças estruturais será feito rigorosamente de acordo com as posições e espaçamentos indicados nos projetos.</w:t>
      </w:r>
      <w:r w:rsidR="00EF44DB" w:rsidRPr="00C01CFA">
        <w:rPr>
          <w:rFonts w:ascii="Arial" w:hAnsi="Arial" w:cs="Arial"/>
          <w:lang w:val="pt-BR"/>
        </w:rPr>
        <w:t xml:space="preserve"> </w:t>
      </w:r>
      <w:r w:rsidRPr="00C01CFA">
        <w:rPr>
          <w:rFonts w:ascii="Arial" w:hAnsi="Arial" w:cs="Arial"/>
          <w:lang w:val="pt-BR"/>
        </w:rPr>
        <w:t xml:space="preserve">As armaduras posicionadas deverão ser convenientemente fixadas, de modo a permanecerem </w:t>
      </w:r>
      <w:proofErr w:type="spellStart"/>
      <w:r w:rsidRPr="00C01CFA">
        <w:rPr>
          <w:rFonts w:ascii="Arial" w:hAnsi="Arial" w:cs="Arial"/>
          <w:lang w:val="pt-BR"/>
        </w:rPr>
        <w:t>indeslocáveis</w:t>
      </w:r>
      <w:proofErr w:type="spellEnd"/>
      <w:r w:rsidRPr="00C01CFA">
        <w:rPr>
          <w:rFonts w:ascii="Arial" w:hAnsi="Arial" w:cs="Arial"/>
          <w:lang w:val="pt-BR"/>
        </w:rPr>
        <w:t xml:space="preserve"> durante os serviços de concretagem.</w:t>
      </w:r>
      <w:r w:rsidR="00EF44DB" w:rsidRPr="00C01CFA">
        <w:rPr>
          <w:rFonts w:ascii="Arial" w:hAnsi="Arial" w:cs="Arial"/>
          <w:lang w:val="pt-BR"/>
        </w:rPr>
        <w:t xml:space="preserve"> As emendas das armaduras só poderão ser executadas de acordo com os procedimentos indicados nos projetos.</w:t>
      </w:r>
    </w:p>
    <w:p w14:paraId="50288A24" w14:textId="79730C46" w:rsidR="00EF44DB" w:rsidRPr="00C01CFA" w:rsidRDefault="00DB3152" w:rsidP="00EF44DB">
      <w:pPr>
        <w:pStyle w:val="Corpodetexto"/>
        <w:spacing w:before="241" w:line="360" w:lineRule="auto"/>
        <w:ind w:right="102"/>
        <w:jc w:val="both"/>
        <w:rPr>
          <w:rFonts w:ascii="Arial" w:hAnsi="Arial" w:cs="Arial"/>
          <w:lang w:val="pt-BR"/>
        </w:rPr>
      </w:pPr>
      <w:r w:rsidRPr="00C01CFA">
        <w:rPr>
          <w:rFonts w:ascii="Arial" w:hAnsi="Arial" w:cs="Arial"/>
          <w:lang w:val="pt-BR"/>
        </w:rPr>
        <w:lastRenderedPageBreak/>
        <w:t>Os recobrimentos das armaduras deverão ser assegurados pela utilização de um número adequado de espaçadores ou pastilhas de concreto.</w:t>
      </w:r>
      <w:r w:rsidR="00EF44DB" w:rsidRPr="00C01CFA">
        <w:rPr>
          <w:rFonts w:ascii="Arial" w:hAnsi="Arial" w:cs="Arial"/>
          <w:lang w:val="pt-BR"/>
        </w:rPr>
        <w:t xml:space="preserve"> As espessuras de recobrimento deverão ser rigorosamente obedecidas, de acordo com as indicações dos projetos.</w:t>
      </w:r>
    </w:p>
    <w:p w14:paraId="5F638B39"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pastilhas de concreto deverão ser fabricadas com o mesmo tipo de concreto a ser utilizado na estrutura, e deverão conter dispositivos adequados que permitam a sua fixação nas armaduras.</w:t>
      </w:r>
    </w:p>
    <w:p w14:paraId="36CB406E"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armaduras de espera ou ancoragem deverão ser sempre protegidas, para evitar que sejam dobradas ou danificadas.</w:t>
      </w:r>
    </w:p>
    <w:p w14:paraId="2E737F2C" w14:textId="19F0EE1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Na </w:t>
      </w:r>
      <w:r w:rsidR="004C0B1F" w:rsidRPr="00C01CFA">
        <w:rPr>
          <w:rFonts w:ascii="Arial" w:hAnsi="Arial" w:cs="Arial"/>
          <w:lang w:val="pt-BR"/>
        </w:rPr>
        <w:t>sequência</w:t>
      </w:r>
      <w:r w:rsidRPr="00C01CFA">
        <w:rPr>
          <w:rFonts w:ascii="Arial" w:hAnsi="Arial" w:cs="Arial"/>
          <w:lang w:val="pt-BR"/>
        </w:rPr>
        <w:t xml:space="preserve"> construtiva, antes da retomada dos serviços de concretagem, estas armaduras deverão estar perfeitamente limpas e intactas.</w:t>
      </w:r>
    </w:p>
    <w:p w14:paraId="6EAA3B91" w14:textId="2D556A54" w:rsidR="0C3FAAD2" w:rsidRPr="00C01CFA" w:rsidRDefault="00DB3152" w:rsidP="0C3FAAD2">
      <w:pPr>
        <w:pStyle w:val="Corpodetexto"/>
        <w:spacing w:before="241" w:line="360" w:lineRule="auto"/>
        <w:ind w:right="102"/>
        <w:jc w:val="both"/>
        <w:rPr>
          <w:rFonts w:ascii="Arial" w:hAnsi="Arial" w:cs="Arial"/>
          <w:lang w:val="pt-BR"/>
        </w:rPr>
      </w:pPr>
      <w:r w:rsidRPr="00C01CFA">
        <w:rPr>
          <w:rFonts w:ascii="Arial" w:hAnsi="Arial" w:cs="Arial"/>
          <w:lang w:val="pt-BR"/>
        </w:rPr>
        <w:t>Após montadas e posicionadas nas formas, as armaduras não deverão sofrer quaisquer danos ou deslocamentos, ocasionados pelos equipamentos de concretagem, ou sofrer ação direta dos vibradores.</w:t>
      </w:r>
    </w:p>
    <w:p w14:paraId="3B67B35F" w14:textId="03F822D5" w:rsidR="00DB3152" w:rsidRPr="00C01CFA" w:rsidRDefault="40BEF427" w:rsidP="1AB6716B">
      <w:pPr>
        <w:pStyle w:val="Corpodetexto"/>
        <w:spacing w:before="241" w:line="360" w:lineRule="auto"/>
        <w:ind w:right="102"/>
        <w:jc w:val="both"/>
        <w:rPr>
          <w:rFonts w:ascii="Arial" w:hAnsi="Arial" w:cs="Arial"/>
          <w:lang w:val="pt-BR"/>
        </w:rPr>
      </w:pPr>
      <w:r w:rsidRPr="00C01CFA">
        <w:rPr>
          <w:rFonts w:ascii="Arial" w:hAnsi="Arial" w:cs="Arial"/>
          <w:lang w:val="pt-BR"/>
        </w:rPr>
        <w:t xml:space="preserve">5.13.6 </w:t>
      </w:r>
      <w:r w:rsidR="00DB3152" w:rsidRPr="00C01CFA">
        <w:rPr>
          <w:rFonts w:ascii="Arial" w:hAnsi="Arial" w:cs="Arial"/>
          <w:lang w:val="pt-BR"/>
        </w:rPr>
        <w:t>Concreto Estrutural</w:t>
      </w:r>
    </w:p>
    <w:p w14:paraId="3613420C"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O concreto será composto pela mistura de cimento de alto forno (AF) ou </w:t>
      </w:r>
      <w:proofErr w:type="spellStart"/>
      <w:r w:rsidRPr="00C01CFA">
        <w:rPr>
          <w:rFonts w:ascii="Arial" w:hAnsi="Arial" w:cs="Arial"/>
          <w:lang w:val="pt-BR"/>
        </w:rPr>
        <w:t>pozolânico</w:t>
      </w:r>
      <w:proofErr w:type="spellEnd"/>
      <w:r w:rsidRPr="00C01CFA">
        <w:rPr>
          <w:rFonts w:ascii="Arial" w:hAnsi="Arial" w:cs="Arial"/>
          <w:lang w:val="pt-BR"/>
        </w:rPr>
        <w:t xml:space="preserve"> (CPIV), água, agregados inertes e, eventualmente, de aditivos químicos especiais.</w:t>
      </w:r>
    </w:p>
    <w:p w14:paraId="1BD98A9F"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 composição ou traço da mistura deverá ser determinado pelo laboratório de concreto, de acordo com a ABNT – Associação Brasileira de Normas Técnicas, baseado na relação do fator água / cimento e na pesquisa de agregados mais adequados e com granulometria conveniente, com a finalidade de se obter:</w:t>
      </w:r>
    </w:p>
    <w:p w14:paraId="03A7BB73" w14:textId="77777777" w:rsidR="00DB3152" w:rsidRPr="00C01CFA" w:rsidRDefault="00DB3152" w:rsidP="004B516B">
      <w:pPr>
        <w:pStyle w:val="Corpodetexto"/>
        <w:numPr>
          <w:ilvl w:val="0"/>
          <w:numId w:val="14"/>
        </w:numPr>
        <w:spacing w:before="241" w:line="360" w:lineRule="auto"/>
        <w:ind w:right="102"/>
        <w:jc w:val="both"/>
        <w:rPr>
          <w:rFonts w:ascii="Arial" w:hAnsi="Arial" w:cs="Arial"/>
          <w:lang w:val="pt-BR"/>
        </w:rPr>
      </w:pPr>
      <w:r w:rsidRPr="00C01CFA">
        <w:rPr>
          <w:rFonts w:ascii="Arial" w:hAnsi="Arial" w:cs="Arial"/>
          <w:lang w:val="pt-BR"/>
        </w:rPr>
        <w:t>Mistura plástica com trabalhabilidade adequada;</w:t>
      </w:r>
    </w:p>
    <w:p w14:paraId="54CEDB68" w14:textId="77777777" w:rsidR="00DB3152" w:rsidRPr="00C01CFA" w:rsidRDefault="00DB3152" w:rsidP="004B516B">
      <w:pPr>
        <w:pStyle w:val="Corpodetexto"/>
        <w:numPr>
          <w:ilvl w:val="0"/>
          <w:numId w:val="14"/>
        </w:numPr>
        <w:spacing w:before="241" w:line="360" w:lineRule="auto"/>
        <w:ind w:right="102"/>
        <w:jc w:val="both"/>
        <w:rPr>
          <w:rFonts w:ascii="Arial" w:hAnsi="Arial" w:cs="Arial"/>
          <w:lang w:val="pt-BR"/>
        </w:rPr>
      </w:pPr>
      <w:r w:rsidRPr="00C01CFA">
        <w:rPr>
          <w:rFonts w:ascii="Arial" w:hAnsi="Arial" w:cs="Arial"/>
          <w:lang w:val="pt-BR"/>
        </w:rPr>
        <w:t>Produto acabado com a resistência indicada em projeto.</w:t>
      </w:r>
    </w:p>
    <w:p w14:paraId="1E1784BD" w14:textId="43C2F40B" w:rsidR="00DB3152" w:rsidRPr="00C01CFA" w:rsidRDefault="00EF44DB" w:rsidP="008D3E6C">
      <w:pPr>
        <w:pStyle w:val="Corpodetexto"/>
        <w:spacing w:before="241" w:line="360" w:lineRule="auto"/>
        <w:ind w:right="102"/>
        <w:jc w:val="both"/>
        <w:rPr>
          <w:rFonts w:ascii="Arial" w:hAnsi="Arial" w:cs="Arial"/>
          <w:lang w:val="pt-BR"/>
        </w:rPr>
      </w:pPr>
      <w:r w:rsidRPr="00C01CFA">
        <w:rPr>
          <w:rFonts w:ascii="Arial" w:hAnsi="Arial" w:cs="Arial"/>
          <w:lang w:val="pt-BR"/>
        </w:rPr>
        <w:t>Deverão ser seguidas todas as especificações do projeto estrutural</w:t>
      </w:r>
      <w:r w:rsidR="008D3E6C" w:rsidRPr="00C01CFA">
        <w:rPr>
          <w:rFonts w:ascii="Arial" w:hAnsi="Arial" w:cs="Arial"/>
          <w:lang w:val="pt-BR"/>
        </w:rPr>
        <w:t xml:space="preserve"> (</w:t>
      </w:r>
      <w:proofErr w:type="spellStart"/>
      <w:r w:rsidRPr="00C01CFA">
        <w:rPr>
          <w:rFonts w:ascii="Arial" w:hAnsi="Arial" w:cs="Arial"/>
          <w:lang w:val="pt-BR"/>
        </w:rPr>
        <w:t>fck</w:t>
      </w:r>
      <w:proofErr w:type="spellEnd"/>
      <w:r w:rsidRPr="00C01CFA">
        <w:rPr>
          <w:rFonts w:ascii="Arial" w:hAnsi="Arial" w:cs="Arial"/>
          <w:lang w:val="pt-BR"/>
        </w:rPr>
        <w:t>, c</w:t>
      </w:r>
      <w:r w:rsidR="00DB3152" w:rsidRPr="00C01CFA">
        <w:rPr>
          <w:rFonts w:ascii="Arial" w:hAnsi="Arial" w:cs="Arial"/>
          <w:lang w:val="pt-BR"/>
        </w:rPr>
        <w:t>obrimento mínimo de ferragem</w:t>
      </w:r>
      <w:r w:rsidRPr="00C01CFA">
        <w:rPr>
          <w:rFonts w:ascii="Arial" w:hAnsi="Arial" w:cs="Arial"/>
          <w:lang w:val="pt-BR"/>
        </w:rPr>
        <w:t>,</w:t>
      </w:r>
      <w:r w:rsidR="008D3E6C" w:rsidRPr="00C01CFA">
        <w:rPr>
          <w:rFonts w:ascii="Arial" w:hAnsi="Arial" w:cs="Arial"/>
          <w:lang w:val="pt-BR"/>
        </w:rPr>
        <w:t xml:space="preserve"> d</w:t>
      </w:r>
      <w:r w:rsidR="00DB3152" w:rsidRPr="00C01CFA">
        <w:rPr>
          <w:rFonts w:ascii="Arial" w:hAnsi="Arial" w:cs="Arial"/>
          <w:lang w:val="pt-BR"/>
        </w:rPr>
        <w:t>imensões mínimas de paredes e fundos de tanques</w:t>
      </w:r>
      <w:r w:rsidR="008D3E6C" w:rsidRPr="00C01CFA">
        <w:rPr>
          <w:rFonts w:ascii="Arial" w:hAnsi="Arial" w:cs="Arial"/>
          <w:lang w:val="pt-BR"/>
        </w:rPr>
        <w:t>, entre outras).</w:t>
      </w:r>
    </w:p>
    <w:p w14:paraId="544A23B0"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Para melhorar a trabalhabilidade do concreto poderá ser utilizado aditivo </w:t>
      </w:r>
      <w:r w:rsidRPr="00C01CFA">
        <w:rPr>
          <w:rFonts w:ascii="Arial" w:hAnsi="Arial" w:cs="Arial"/>
          <w:lang w:val="pt-BR"/>
        </w:rPr>
        <w:lastRenderedPageBreak/>
        <w:t>incorporador de ar, previamente aprovado pela fiscalização.</w:t>
      </w:r>
    </w:p>
    <w:p w14:paraId="3B47FF9D"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embalagens do cimento deverão apresentar-se íntegras por ocasião do recebimento, devendo ser rejeitados todos os sacos que apresentarem sinais de hidratação.</w:t>
      </w:r>
    </w:p>
    <w:p w14:paraId="5425FA5B"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Os sacos deverão ser armazenados em lotes, que serão considerados distintos, quando:</w:t>
      </w:r>
    </w:p>
    <w:p w14:paraId="50026A78" w14:textId="77777777" w:rsidR="00DB3152" w:rsidRPr="00C01CFA" w:rsidRDefault="00DB3152" w:rsidP="004B516B">
      <w:pPr>
        <w:pStyle w:val="Corpodetexto"/>
        <w:numPr>
          <w:ilvl w:val="0"/>
          <w:numId w:val="15"/>
        </w:numPr>
        <w:spacing w:before="241" w:line="360" w:lineRule="auto"/>
        <w:ind w:right="102"/>
        <w:jc w:val="both"/>
        <w:rPr>
          <w:rFonts w:ascii="Arial" w:hAnsi="Arial" w:cs="Arial"/>
          <w:lang w:val="pt-BR"/>
        </w:rPr>
      </w:pPr>
      <w:r w:rsidRPr="00C01CFA">
        <w:rPr>
          <w:rFonts w:ascii="Arial" w:hAnsi="Arial" w:cs="Arial"/>
          <w:lang w:val="pt-BR"/>
        </w:rPr>
        <w:t>Forem de procedência ou marcas distintas;</w:t>
      </w:r>
    </w:p>
    <w:p w14:paraId="07BB6FA3" w14:textId="77777777" w:rsidR="00DB3152" w:rsidRPr="00C01CFA" w:rsidRDefault="00DB3152" w:rsidP="004B516B">
      <w:pPr>
        <w:pStyle w:val="Corpodetexto"/>
        <w:numPr>
          <w:ilvl w:val="0"/>
          <w:numId w:val="15"/>
        </w:numPr>
        <w:spacing w:before="241" w:line="360" w:lineRule="auto"/>
        <w:ind w:right="102"/>
        <w:jc w:val="both"/>
        <w:rPr>
          <w:rFonts w:ascii="Arial" w:hAnsi="Arial" w:cs="Arial"/>
          <w:lang w:val="pt-BR"/>
        </w:rPr>
      </w:pPr>
      <w:r w:rsidRPr="00C01CFA">
        <w:rPr>
          <w:rFonts w:ascii="Arial" w:hAnsi="Arial" w:cs="Arial"/>
          <w:lang w:val="pt-BR"/>
        </w:rPr>
        <w:t>Forem de tipo ou classe de resistências diferentes;</w:t>
      </w:r>
    </w:p>
    <w:p w14:paraId="3CB68539" w14:textId="77777777" w:rsidR="00DB3152" w:rsidRPr="00C01CFA" w:rsidRDefault="00DB3152" w:rsidP="004B516B">
      <w:pPr>
        <w:pStyle w:val="Corpodetexto"/>
        <w:numPr>
          <w:ilvl w:val="0"/>
          <w:numId w:val="15"/>
        </w:numPr>
        <w:spacing w:before="241" w:line="360" w:lineRule="auto"/>
        <w:ind w:right="102"/>
        <w:jc w:val="both"/>
        <w:rPr>
          <w:rFonts w:ascii="Arial" w:hAnsi="Arial" w:cs="Arial"/>
          <w:lang w:val="pt-BR"/>
        </w:rPr>
      </w:pPr>
      <w:r w:rsidRPr="00C01CFA">
        <w:rPr>
          <w:rFonts w:ascii="Arial" w:hAnsi="Arial" w:cs="Arial"/>
          <w:lang w:val="pt-BR"/>
        </w:rPr>
        <w:t>Tiverem mais de 400 sacos.</w:t>
      </w:r>
    </w:p>
    <w:p w14:paraId="3AC41581" w14:textId="43CE82A1"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Os lotes de cimento deverão ser armazenados de tal modo que se torne fácil a sua inspeção e identificação.</w:t>
      </w:r>
      <w:r w:rsidR="008D3E6C" w:rsidRPr="00C01CFA">
        <w:rPr>
          <w:rFonts w:ascii="Arial" w:hAnsi="Arial" w:cs="Arial"/>
          <w:lang w:val="pt-BR"/>
        </w:rPr>
        <w:t xml:space="preserve"> </w:t>
      </w:r>
      <w:r w:rsidRPr="00C01CFA">
        <w:rPr>
          <w:rFonts w:ascii="Arial" w:hAnsi="Arial" w:cs="Arial"/>
          <w:lang w:val="pt-BR"/>
        </w:rPr>
        <w:t>Quando em sacos, as pilhas deverão ser de 10 sacos no máximo, e o seu uso deverá obedecer à ordem cronológica de chegada aos depósitos.</w:t>
      </w:r>
      <w:r w:rsidR="008D3E6C" w:rsidRPr="00C01CFA">
        <w:rPr>
          <w:rFonts w:ascii="Arial" w:hAnsi="Arial" w:cs="Arial"/>
          <w:lang w:val="pt-BR"/>
        </w:rPr>
        <w:t xml:space="preserve"> </w:t>
      </w:r>
      <w:r w:rsidRPr="00C01CFA">
        <w:rPr>
          <w:rFonts w:ascii="Arial" w:hAnsi="Arial" w:cs="Arial"/>
          <w:lang w:val="pt-BR"/>
        </w:rPr>
        <w:t>Todo cimento ensacado deverá ser depositado sobre estrados de madeira, ao abrigo de umidade e intempéries.</w:t>
      </w:r>
    </w:p>
    <w:p w14:paraId="7AD9EB94" w14:textId="201B77FC"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 agregado miúdo será a areia natural, de origem quartzo, cuja composição granulométrica e quantidade de substâncias nocivas deverão obedecer às condições impostas pela EB-4 da ABNT.</w:t>
      </w:r>
      <w:r w:rsidR="008D3E6C" w:rsidRPr="00C01CFA">
        <w:rPr>
          <w:rFonts w:ascii="Arial" w:hAnsi="Arial" w:cs="Arial"/>
          <w:lang w:val="pt-BR"/>
        </w:rPr>
        <w:t xml:space="preserve"> </w:t>
      </w:r>
      <w:r w:rsidRPr="00C01CFA">
        <w:rPr>
          <w:rFonts w:ascii="Arial" w:hAnsi="Arial" w:cs="Arial"/>
          <w:lang w:val="pt-BR"/>
        </w:rPr>
        <w:t>O agregado graúdo deverá ser constituído de britas obtidas através de britagem de rochas calcárias, sãs.</w:t>
      </w:r>
      <w:r w:rsidR="008D3E6C" w:rsidRPr="00C01CFA">
        <w:rPr>
          <w:rFonts w:ascii="Arial" w:hAnsi="Arial" w:cs="Arial"/>
          <w:lang w:val="pt-BR"/>
        </w:rPr>
        <w:t xml:space="preserve"> </w:t>
      </w:r>
      <w:r w:rsidRPr="00C01CFA">
        <w:rPr>
          <w:rFonts w:ascii="Arial" w:hAnsi="Arial" w:cs="Arial"/>
          <w:lang w:val="pt-BR"/>
        </w:rPr>
        <w:t>O diâmetro máximo de agregado deverá ser inferior 1/4 da menor espessura da peça a concretar a 2/3 do espaçamento entre as barras de aço das armaduras.</w:t>
      </w:r>
      <w:r w:rsidR="008D3E6C" w:rsidRPr="00C01CFA">
        <w:rPr>
          <w:rFonts w:ascii="Arial" w:hAnsi="Arial" w:cs="Arial"/>
          <w:lang w:val="pt-BR"/>
        </w:rPr>
        <w:t xml:space="preserve"> </w:t>
      </w:r>
      <w:r w:rsidRPr="00C01CFA">
        <w:rPr>
          <w:rFonts w:ascii="Arial" w:hAnsi="Arial" w:cs="Arial"/>
          <w:lang w:val="pt-BR"/>
        </w:rPr>
        <w:t>A estocagem dos agregados deverá ser feita de modo a evitar a sua segregação e a mistura entre si.</w:t>
      </w:r>
      <w:r w:rsidR="008D3E6C" w:rsidRPr="00C01CFA">
        <w:rPr>
          <w:rFonts w:ascii="Arial" w:hAnsi="Arial" w:cs="Arial"/>
          <w:lang w:val="pt-BR"/>
        </w:rPr>
        <w:t xml:space="preserve"> </w:t>
      </w:r>
      <w:r w:rsidRPr="00C01CFA">
        <w:rPr>
          <w:rFonts w:ascii="Arial" w:hAnsi="Arial" w:cs="Arial"/>
          <w:lang w:val="pt-BR"/>
        </w:rPr>
        <w:t>Os silos de estocagem deverão ser pavimentados em concreto magro, com superfícies planas e com declividade para facilitar o escoamento das águas de chuvas ou de lavagem.</w:t>
      </w:r>
    </w:p>
    <w:p w14:paraId="152F912B"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 água destinada ao preparo do concreto deverá ser isenta de substâncias estranhas tais como: óleo, ácidos, sais, matérias orgânicas e quaisquer outras que possam interferir com as reações de hidratação do cimento e que possam afetar o bom andamento, cura e aspecto final do concreto.</w:t>
      </w:r>
    </w:p>
    <w:p w14:paraId="5F599A08" w14:textId="5CD371D9"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Quando autorizados pela Fiscalização os aditivos para a melhoria das qualidades do </w:t>
      </w:r>
      <w:r w:rsidRPr="00C01CFA">
        <w:rPr>
          <w:rFonts w:ascii="Arial" w:hAnsi="Arial" w:cs="Arial"/>
          <w:lang w:val="pt-BR"/>
        </w:rPr>
        <w:lastRenderedPageBreak/>
        <w:t>concreto, deverão atender às normas ASTM C-494.</w:t>
      </w:r>
      <w:r w:rsidR="008D3E6C" w:rsidRPr="00C01CFA">
        <w:rPr>
          <w:rFonts w:ascii="Arial" w:hAnsi="Arial" w:cs="Arial"/>
          <w:lang w:val="pt-BR"/>
        </w:rPr>
        <w:t xml:space="preserve"> </w:t>
      </w:r>
      <w:r w:rsidRPr="00C01CFA">
        <w:rPr>
          <w:rFonts w:ascii="Arial" w:hAnsi="Arial" w:cs="Arial"/>
          <w:lang w:val="pt-BR"/>
        </w:rPr>
        <w:t>A percentagem de aditivos deverá ser fixada conforme recomendações do Fabricante, levando em consideração a temperatura ambiente e o tipo de cimento adotado.</w:t>
      </w:r>
      <w:r w:rsidR="008D3E6C" w:rsidRPr="00C01CFA">
        <w:rPr>
          <w:rFonts w:ascii="Arial" w:hAnsi="Arial" w:cs="Arial"/>
          <w:lang w:val="pt-BR"/>
        </w:rPr>
        <w:t xml:space="preserve"> </w:t>
      </w:r>
      <w:r w:rsidRPr="00C01CFA">
        <w:rPr>
          <w:rFonts w:ascii="Arial" w:hAnsi="Arial" w:cs="Arial"/>
          <w:lang w:val="pt-BR"/>
        </w:rPr>
        <w:t>A eficiência dos aditivos deverá ser sempre previamente comprovada através de ensaios, que referenciam ao tempo de pega, resistência da argamassa e consistência.</w:t>
      </w:r>
      <w:r w:rsidR="008D3E6C" w:rsidRPr="00C01CFA">
        <w:rPr>
          <w:rFonts w:ascii="Arial" w:hAnsi="Arial" w:cs="Arial"/>
          <w:lang w:val="pt-BR"/>
        </w:rPr>
        <w:t xml:space="preserve"> </w:t>
      </w:r>
      <w:r w:rsidRPr="00C01CFA">
        <w:rPr>
          <w:rFonts w:ascii="Arial" w:hAnsi="Arial" w:cs="Arial"/>
          <w:lang w:val="pt-BR"/>
        </w:rPr>
        <w:t>Cuidados especiais deverão ser observados quanto à estocagem e idade da fabricação, considerando a fácil deterioração deste material.</w:t>
      </w:r>
    </w:p>
    <w:p w14:paraId="71C99805"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 dosagem do concreto deverá ser experimental, objetivando a determinação de traços que atenda economicamente às resistências especiais no projeto, bem como a trabalhabilidade necessária e a durabilidade, resguardadas as indicações contidas nos desenhos do projeto estrutural.</w:t>
      </w:r>
    </w:p>
    <w:p w14:paraId="5DD9D999"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 dosagem experimental do concreto deverá ser efetuada atendendo a qualquer método que correlacione a resistência, durabilidade, relação água/cimento e consistência.</w:t>
      </w:r>
    </w:p>
    <w:p w14:paraId="097D9E13"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 trabalhabilidade deverá atender às características dos materiais componentes do concreto, sendo compatível com as condições de preparo, transporte, lançamento e adensamento, bem como as características das dimensões das peças a serem concretadas.</w:t>
      </w:r>
    </w:p>
    <w:p w14:paraId="3325EA10"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Levando-se em consideração a agressividade do meio, independentemente da quantidade de cimento necessária para alcançar a resistência desejada, nessa obra deverá ser empregada uma relação mínima de </w:t>
      </w:r>
      <w:smartTag w:uri="urn:schemas-microsoft-com:office:smarttags" w:element="metricconverter">
        <w:smartTagPr>
          <w:attr w:name="ProductID" w:val="350 kg"/>
        </w:smartTagPr>
        <w:r w:rsidRPr="00C01CFA">
          <w:rPr>
            <w:rFonts w:ascii="Arial" w:hAnsi="Arial" w:cs="Arial"/>
            <w:lang w:val="pt-BR"/>
          </w:rPr>
          <w:t>350 kg</w:t>
        </w:r>
      </w:smartTag>
      <w:r w:rsidRPr="00C01CFA">
        <w:rPr>
          <w:rFonts w:ascii="Arial" w:hAnsi="Arial" w:cs="Arial"/>
          <w:lang w:val="pt-BR"/>
        </w:rPr>
        <w:t xml:space="preserve"> de cimento por metro cúbico de concreto.</w:t>
      </w:r>
    </w:p>
    <w:p w14:paraId="6D688E2B"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 preparo do concreto poderá ser através da central de concreto instalada em canteiro, convenientemente dimensionada para atendimento ao plano de concretagem estabelecido de acordo com o cronograma da obra.</w:t>
      </w:r>
    </w:p>
    <w:p w14:paraId="5F22F8FC"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 central de concreto deverá ser operada por pessoal especializado, para as correções que se fizerem necessárias no traço do concreto.</w:t>
      </w:r>
    </w:p>
    <w:p w14:paraId="5BB6D501"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Antes do início das operações de produção do concreto, deverão ser feitas as aferições dos dispositivos de pesagem e as determinações da umidade dos agregados, para correção do fator água/cimento.</w:t>
      </w:r>
    </w:p>
    <w:p w14:paraId="10167210"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lastRenderedPageBreak/>
        <w:t>Para cada carga de concreto preparado, deverá ser preenchida uma ficha de controle que deverá constar: peso do cimento, peso dos agregados miúdo e graúdo, fator água-cimento, hora do término da mistura e identificação do equipamento de transporte.</w:t>
      </w:r>
    </w:p>
    <w:p w14:paraId="48229C77"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Caso seja utilizado concreto de usina local </w:t>
      </w:r>
      <w:proofErr w:type="gramStart"/>
      <w:r w:rsidRPr="00C01CFA">
        <w:rPr>
          <w:rFonts w:ascii="Arial" w:hAnsi="Arial" w:cs="Arial"/>
          <w:lang w:val="pt-BR"/>
        </w:rPr>
        <w:t>o mesmo</w:t>
      </w:r>
      <w:proofErr w:type="gramEnd"/>
      <w:r w:rsidRPr="00C01CFA">
        <w:rPr>
          <w:rFonts w:ascii="Arial" w:hAnsi="Arial" w:cs="Arial"/>
          <w:lang w:val="pt-BR"/>
        </w:rPr>
        <w:t xml:space="preserve"> deverá ser acompanhado de atestado de forma clara e inequívoca de possuir as seguintes características mínimas:</w:t>
      </w:r>
    </w:p>
    <w:p w14:paraId="72D95419" w14:textId="77777777" w:rsidR="00DB3152" w:rsidRPr="00C01CFA" w:rsidRDefault="00DB3152" w:rsidP="004B516B">
      <w:pPr>
        <w:pStyle w:val="Corpodetexto"/>
        <w:numPr>
          <w:ilvl w:val="0"/>
          <w:numId w:val="16"/>
        </w:numPr>
        <w:spacing w:before="241" w:line="360" w:lineRule="auto"/>
        <w:ind w:right="102"/>
        <w:jc w:val="both"/>
        <w:rPr>
          <w:rFonts w:ascii="Arial" w:hAnsi="Arial" w:cs="Arial"/>
          <w:lang w:val="pt-BR"/>
        </w:rPr>
      </w:pPr>
      <w:r w:rsidRPr="00C01CFA">
        <w:rPr>
          <w:rFonts w:ascii="Arial" w:hAnsi="Arial" w:cs="Arial"/>
          <w:lang w:val="pt-BR"/>
        </w:rPr>
        <w:t>Na sua composição foram utilizados:</w:t>
      </w:r>
    </w:p>
    <w:p w14:paraId="167C3F3E" w14:textId="77777777" w:rsidR="00DB3152" w:rsidRPr="00C01CFA" w:rsidRDefault="00DB3152" w:rsidP="004B516B">
      <w:pPr>
        <w:pStyle w:val="Corpodetexto"/>
        <w:numPr>
          <w:ilvl w:val="0"/>
          <w:numId w:val="16"/>
        </w:numPr>
        <w:spacing w:before="241" w:line="360" w:lineRule="auto"/>
        <w:ind w:right="102"/>
        <w:jc w:val="both"/>
        <w:rPr>
          <w:rFonts w:ascii="Arial" w:hAnsi="Arial" w:cs="Arial"/>
          <w:lang w:val="pt-BR"/>
        </w:rPr>
      </w:pPr>
      <w:r w:rsidRPr="00C01CFA">
        <w:rPr>
          <w:rFonts w:ascii="Arial" w:hAnsi="Arial" w:cs="Arial"/>
          <w:lang w:val="pt-BR"/>
        </w:rPr>
        <w:t xml:space="preserve">Cimento de alto forno (AF) ou </w:t>
      </w:r>
      <w:proofErr w:type="spellStart"/>
      <w:r w:rsidRPr="00C01CFA">
        <w:rPr>
          <w:rFonts w:ascii="Arial" w:hAnsi="Arial" w:cs="Arial"/>
          <w:lang w:val="pt-BR"/>
        </w:rPr>
        <w:t>pozolânico</w:t>
      </w:r>
      <w:proofErr w:type="spellEnd"/>
      <w:r w:rsidRPr="00C01CFA">
        <w:rPr>
          <w:rFonts w:ascii="Arial" w:hAnsi="Arial" w:cs="Arial"/>
          <w:lang w:val="pt-BR"/>
        </w:rPr>
        <w:t xml:space="preserve"> (CP IV);</w:t>
      </w:r>
    </w:p>
    <w:p w14:paraId="3792E040" w14:textId="77777777" w:rsidR="00DB3152" w:rsidRPr="00C01CFA" w:rsidRDefault="00DB3152" w:rsidP="004B516B">
      <w:pPr>
        <w:pStyle w:val="Corpodetexto"/>
        <w:numPr>
          <w:ilvl w:val="0"/>
          <w:numId w:val="16"/>
        </w:numPr>
        <w:spacing w:before="241" w:line="360" w:lineRule="auto"/>
        <w:ind w:right="102"/>
        <w:jc w:val="both"/>
        <w:rPr>
          <w:rFonts w:ascii="Arial" w:hAnsi="Arial" w:cs="Arial"/>
          <w:lang w:val="pt-BR"/>
        </w:rPr>
      </w:pPr>
      <w:r w:rsidRPr="00C01CFA">
        <w:rPr>
          <w:rFonts w:ascii="Arial" w:hAnsi="Arial" w:cs="Arial"/>
          <w:lang w:val="pt-BR"/>
        </w:rPr>
        <w:t xml:space="preserve">Brita proveniente de rocha </w:t>
      </w:r>
      <w:proofErr w:type="spellStart"/>
      <w:r w:rsidRPr="00C01CFA">
        <w:rPr>
          <w:rFonts w:ascii="Arial" w:hAnsi="Arial" w:cs="Arial"/>
          <w:lang w:val="pt-BR"/>
        </w:rPr>
        <w:t>gnaissica</w:t>
      </w:r>
      <w:proofErr w:type="spellEnd"/>
      <w:r w:rsidRPr="00C01CFA">
        <w:rPr>
          <w:rFonts w:ascii="Arial" w:hAnsi="Arial" w:cs="Arial"/>
          <w:lang w:val="pt-BR"/>
        </w:rPr>
        <w:t>;</w:t>
      </w:r>
    </w:p>
    <w:p w14:paraId="18B1CFF8" w14:textId="77777777" w:rsidR="00DB3152" w:rsidRPr="00C01CFA" w:rsidRDefault="00DB3152" w:rsidP="004B516B">
      <w:pPr>
        <w:pStyle w:val="Corpodetexto"/>
        <w:numPr>
          <w:ilvl w:val="0"/>
          <w:numId w:val="16"/>
        </w:numPr>
        <w:spacing w:before="241" w:line="360" w:lineRule="auto"/>
        <w:ind w:right="102"/>
        <w:jc w:val="both"/>
        <w:rPr>
          <w:rFonts w:ascii="Arial" w:hAnsi="Arial" w:cs="Arial"/>
          <w:lang w:val="pt-BR"/>
        </w:rPr>
      </w:pPr>
      <w:r w:rsidRPr="00C01CFA">
        <w:rPr>
          <w:rFonts w:ascii="Arial" w:hAnsi="Arial" w:cs="Arial"/>
          <w:lang w:val="pt-BR"/>
        </w:rPr>
        <w:t>Areia quartzo.</w:t>
      </w:r>
    </w:p>
    <w:p w14:paraId="788412F7" w14:textId="77777777" w:rsidR="00DB3152" w:rsidRPr="00C01CFA" w:rsidRDefault="00DB3152" w:rsidP="004B516B">
      <w:pPr>
        <w:pStyle w:val="Corpodetexto"/>
        <w:numPr>
          <w:ilvl w:val="0"/>
          <w:numId w:val="16"/>
        </w:numPr>
        <w:spacing w:before="241" w:line="360" w:lineRule="auto"/>
        <w:ind w:right="102"/>
        <w:jc w:val="both"/>
        <w:rPr>
          <w:rFonts w:ascii="Arial" w:hAnsi="Arial" w:cs="Arial"/>
          <w:lang w:val="pt-BR"/>
        </w:rPr>
      </w:pPr>
      <w:r w:rsidRPr="00C01CFA">
        <w:rPr>
          <w:rFonts w:ascii="Arial" w:hAnsi="Arial" w:cs="Arial"/>
          <w:lang w:val="pt-BR"/>
        </w:rPr>
        <w:t>Fator água/cimento de 0,50 l/kg;</w:t>
      </w:r>
    </w:p>
    <w:p w14:paraId="7DD87E92" w14:textId="77777777" w:rsidR="00DB3152" w:rsidRPr="00C01CFA" w:rsidRDefault="00DB3152" w:rsidP="004B516B">
      <w:pPr>
        <w:pStyle w:val="Corpodetexto"/>
        <w:numPr>
          <w:ilvl w:val="0"/>
          <w:numId w:val="16"/>
        </w:numPr>
        <w:spacing w:before="241" w:line="360" w:lineRule="auto"/>
        <w:ind w:right="102"/>
        <w:jc w:val="both"/>
        <w:rPr>
          <w:rFonts w:ascii="Arial" w:hAnsi="Arial" w:cs="Arial"/>
          <w:lang w:val="pt-BR"/>
        </w:rPr>
      </w:pPr>
      <w:r w:rsidRPr="00C01CFA">
        <w:rPr>
          <w:rFonts w:ascii="Arial" w:hAnsi="Arial" w:cs="Arial"/>
          <w:lang w:val="pt-BR"/>
        </w:rPr>
        <w:t xml:space="preserve">Resistência do concreto </w:t>
      </w:r>
      <w:r w:rsidRPr="00C01CFA">
        <w:rPr>
          <w:rFonts w:ascii="Arial" w:eastAsia="Symbol" w:hAnsi="Arial" w:cs="Arial"/>
          <w:lang w:val="pt-BR"/>
        </w:rPr>
        <w:t>³</w:t>
      </w:r>
      <w:r w:rsidRPr="00C01CFA">
        <w:rPr>
          <w:rFonts w:ascii="Arial" w:hAnsi="Arial" w:cs="Arial"/>
          <w:lang w:val="pt-BR"/>
        </w:rPr>
        <w:t xml:space="preserve"> 300 kg/cm2;</w:t>
      </w:r>
    </w:p>
    <w:p w14:paraId="4E12F864" w14:textId="70BF324B" w:rsidR="00DB3152" w:rsidRPr="00C01CFA" w:rsidRDefault="00DB3152" w:rsidP="004B516B">
      <w:pPr>
        <w:pStyle w:val="Corpodetexto"/>
        <w:numPr>
          <w:ilvl w:val="0"/>
          <w:numId w:val="16"/>
        </w:numPr>
        <w:spacing w:before="241" w:line="360" w:lineRule="auto"/>
        <w:ind w:right="102"/>
        <w:jc w:val="both"/>
        <w:rPr>
          <w:rFonts w:ascii="Arial" w:hAnsi="Arial" w:cs="Arial"/>
          <w:lang w:val="pt-BR"/>
        </w:rPr>
      </w:pPr>
      <w:r w:rsidRPr="00C01CFA">
        <w:rPr>
          <w:rFonts w:ascii="Arial" w:hAnsi="Arial" w:cs="Arial"/>
          <w:lang w:val="pt-BR"/>
        </w:rPr>
        <w:t>Indicação de qualquer produto químico utilizado.</w:t>
      </w:r>
    </w:p>
    <w:p w14:paraId="62BB336D"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 concreto deverá ser transportado, desde o seu local de mistura até o local de colocação com a maior rapidez possível, através de equipamentos transportadores especiais que evitem a sua segregação e vazamentos.</w:t>
      </w:r>
    </w:p>
    <w:p w14:paraId="68A3B45B" w14:textId="00C6F424" w:rsidR="00DB3152" w:rsidRPr="00C01CFA" w:rsidRDefault="00DB3152" w:rsidP="31D42150">
      <w:pPr>
        <w:pStyle w:val="Corpodetexto"/>
        <w:spacing w:before="241" w:line="360" w:lineRule="auto"/>
        <w:ind w:right="102"/>
        <w:jc w:val="both"/>
        <w:rPr>
          <w:rFonts w:ascii="Arial" w:hAnsi="Arial" w:cs="Arial"/>
          <w:lang w:val="pt-BR"/>
        </w:rPr>
      </w:pPr>
      <w:r w:rsidRPr="00C01CFA">
        <w:rPr>
          <w:rFonts w:ascii="Arial" w:hAnsi="Arial" w:cs="Arial"/>
          <w:lang w:val="pt-BR"/>
        </w:rPr>
        <w:t>O concreto deverá ser depositado nos locais de aplicação, tanto quanto possível, diretamente em sua posição final, através da ação adequada de vibradores, evitando-se a sua segregação.</w:t>
      </w:r>
      <w:r w:rsidR="008D3E6C" w:rsidRPr="00C01CFA">
        <w:rPr>
          <w:rFonts w:ascii="Arial" w:hAnsi="Arial" w:cs="Arial"/>
          <w:lang w:val="pt-BR"/>
        </w:rPr>
        <w:t xml:space="preserve"> </w:t>
      </w:r>
      <w:r w:rsidRPr="00C01CFA">
        <w:rPr>
          <w:rFonts w:ascii="Arial" w:hAnsi="Arial" w:cs="Arial"/>
          <w:lang w:val="pt-BR"/>
        </w:rPr>
        <w:t>Qualquer dispositivo de lançamento que for causar segregação do concreto será recusado pela fiscalização.</w:t>
      </w:r>
      <w:r w:rsidR="008D3E6C" w:rsidRPr="00C01CFA">
        <w:rPr>
          <w:rFonts w:ascii="Arial" w:hAnsi="Arial" w:cs="Arial"/>
          <w:lang w:val="pt-BR"/>
        </w:rPr>
        <w:t xml:space="preserve"> </w:t>
      </w:r>
      <w:r w:rsidRPr="00C01CFA">
        <w:rPr>
          <w:rFonts w:ascii="Arial" w:hAnsi="Arial" w:cs="Arial"/>
          <w:lang w:val="pt-BR"/>
        </w:rPr>
        <w:t xml:space="preserve">Não será permitido o lançamento do concreto com alturas superiores a </w:t>
      </w:r>
      <w:smartTag w:uri="urn:schemas-microsoft-com:office:smarttags" w:element="metricconverter">
        <w:smartTagPr>
          <w:attr w:name="ProductID" w:val="2,0 m"/>
        </w:smartTagPr>
        <w:r w:rsidRPr="00C01CFA">
          <w:rPr>
            <w:rFonts w:ascii="Arial" w:hAnsi="Arial" w:cs="Arial"/>
            <w:lang w:val="pt-BR"/>
          </w:rPr>
          <w:t>2,0 m</w:t>
        </w:r>
      </w:smartTag>
      <w:r w:rsidRPr="00C01CFA">
        <w:rPr>
          <w:rFonts w:ascii="Arial" w:hAnsi="Arial" w:cs="Arial"/>
          <w:lang w:val="pt-BR"/>
        </w:rPr>
        <w:t>.</w:t>
      </w:r>
    </w:p>
    <w:p w14:paraId="663D2B47" w14:textId="4944BEC4" w:rsidR="00572900" w:rsidRPr="00C01CFA" w:rsidRDefault="00572900" w:rsidP="00B35743">
      <w:pPr>
        <w:pStyle w:val="Corpodetexto"/>
        <w:numPr>
          <w:ilvl w:val="0"/>
          <w:numId w:val="34"/>
        </w:numPr>
        <w:spacing w:before="241" w:line="360" w:lineRule="auto"/>
        <w:ind w:right="102"/>
        <w:jc w:val="both"/>
        <w:rPr>
          <w:rFonts w:ascii="Arial" w:hAnsi="Arial" w:cs="Arial"/>
          <w:lang w:val="pt-BR"/>
        </w:rPr>
      </w:pPr>
      <w:r w:rsidRPr="00C01CFA">
        <w:rPr>
          <w:rFonts w:ascii="Arial" w:hAnsi="Arial" w:cs="Arial"/>
          <w:lang w:val="pt-BR"/>
        </w:rPr>
        <w:t>Materiais</w:t>
      </w:r>
      <w:r w:rsidR="00614A5D" w:rsidRPr="00C01CFA">
        <w:rPr>
          <w:rFonts w:ascii="Arial" w:hAnsi="Arial" w:cs="Arial"/>
          <w:lang w:val="pt-BR"/>
        </w:rPr>
        <w:t>:</w:t>
      </w:r>
      <w:r w:rsidR="00B553CB" w:rsidRPr="00C01CFA">
        <w:rPr>
          <w:rFonts w:ascii="Arial" w:hAnsi="Arial" w:cs="Arial"/>
          <w:lang w:val="pt-BR"/>
        </w:rPr>
        <w:t xml:space="preserve"> concreto </w:t>
      </w:r>
      <w:proofErr w:type="spellStart"/>
      <w:r w:rsidR="00B553CB" w:rsidRPr="00C01CFA">
        <w:rPr>
          <w:rFonts w:ascii="Arial" w:hAnsi="Arial" w:cs="Arial"/>
          <w:lang w:val="pt-BR"/>
        </w:rPr>
        <w:t>fck</w:t>
      </w:r>
      <w:proofErr w:type="spellEnd"/>
      <w:r w:rsidR="00B553CB" w:rsidRPr="00C01CFA">
        <w:rPr>
          <w:rFonts w:ascii="Arial" w:hAnsi="Arial" w:cs="Arial"/>
          <w:lang w:val="pt-BR"/>
        </w:rPr>
        <w:t xml:space="preserve"> = 20mpa, traço 1:2,6:2,9, indica-se areia </w:t>
      </w:r>
      <w:r w:rsidR="00614A5D" w:rsidRPr="00C01CFA">
        <w:rPr>
          <w:rFonts w:ascii="Arial" w:hAnsi="Arial" w:cs="Arial"/>
          <w:lang w:val="pt-BR"/>
        </w:rPr>
        <w:t>média</w:t>
      </w:r>
      <w:r w:rsidR="00B553CB" w:rsidRPr="00C01CFA">
        <w:rPr>
          <w:rFonts w:ascii="Arial" w:hAnsi="Arial" w:cs="Arial"/>
          <w:lang w:val="pt-BR"/>
        </w:rPr>
        <w:t xml:space="preserve">; cimento </w:t>
      </w:r>
      <w:proofErr w:type="spellStart"/>
      <w:r w:rsidR="00B553CB" w:rsidRPr="00C01CFA">
        <w:rPr>
          <w:rFonts w:ascii="Arial" w:hAnsi="Arial" w:cs="Arial"/>
          <w:lang w:val="pt-BR"/>
        </w:rPr>
        <w:t>portland</w:t>
      </w:r>
      <w:proofErr w:type="spellEnd"/>
      <w:r w:rsidR="00B553CB" w:rsidRPr="00C01CFA">
        <w:rPr>
          <w:rFonts w:ascii="Arial" w:hAnsi="Arial" w:cs="Arial"/>
          <w:lang w:val="pt-BR"/>
        </w:rPr>
        <w:t xml:space="preserve"> composto </w:t>
      </w:r>
      <w:proofErr w:type="spellStart"/>
      <w:r w:rsidR="00B553CB" w:rsidRPr="00C01CFA">
        <w:rPr>
          <w:rFonts w:ascii="Arial" w:hAnsi="Arial" w:cs="Arial"/>
          <w:lang w:val="pt-BR"/>
        </w:rPr>
        <w:t>cp</w:t>
      </w:r>
      <w:proofErr w:type="spellEnd"/>
      <w:r w:rsidR="00B553CB" w:rsidRPr="00C01CFA">
        <w:rPr>
          <w:rFonts w:ascii="Arial" w:hAnsi="Arial" w:cs="Arial"/>
          <w:lang w:val="pt-BR"/>
        </w:rPr>
        <w:t xml:space="preserve"> ii-32; seixo rolado para aplicação em concreto.</w:t>
      </w:r>
    </w:p>
    <w:p w14:paraId="71441BEE" w14:textId="0F26B40D" w:rsidR="00614A5D" w:rsidRPr="00C01CFA" w:rsidRDefault="00614A5D" w:rsidP="00B35743">
      <w:pPr>
        <w:pStyle w:val="Corpodetexto"/>
        <w:numPr>
          <w:ilvl w:val="0"/>
          <w:numId w:val="34"/>
        </w:numPr>
        <w:spacing w:before="241" w:line="360" w:lineRule="auto"/>
        <w:ind w:right="102"/>
        <w:jc w:val="both"/>
        <w:rPr>
          <w:rFonts w:ascii="Arial" w:hAnsi="Arial" w:cs="Arial"/>
          <w:lang w:val="pt-BR"/>
        </w:rPr>
      </w:pPr>
      <w:r w:rsidRPr="00C01CFA">
        <w:rPr>
          <w:rFonts w:ascii="Arial" w:hAnsi="Arial" w:cs="Arial"/>
          <w:lang w:val="pt-BR"/>
        </w:rPr>
        <w:t>Maquinário: vibrador de imersão; betoneira capacidade nominal de 600 l</w:t>
      </w:r>
      <w:r w:rsidR="002F4C62" w:rsidRPr="00C01CFA">
        <w:rPr>
          <w:rFonts w:ascii="Arial" w:hAnsi="Arial" w:cs="Arial"/>
          <w:lang w:val="pt-BR"/>
        </w:rPr>
        <w:t>.</w:t>
      </w:r>
    </w:p>
    <w:p w14:paraId="3933A9D0" w14:textId="2306A528" w:rsidR="00572900" w:rsidRPr="00C01CFA" w:rsidRDefault="00572900" w:rsidP="00B35743">
      <w:pPr>
        <w:pStyle w:val="Corpodetexto"/>
        <w:numPr>
          <w:ilvl w:val="0"/>
          <w:numId w:val="34"/>
        </w:numPr>
        <w:spacing w:before="241" w:line="360" w:lineRule="auto"/>
        <w:ind w:right="102"/>
        <w:jc w:val="both"/>
        <w:rPr>
          <w:rFonts w:ascii="Arial" w:hAnsi="Arial" w:cs="Arial"/>
          <w:lang w:val="pt-BR"/>
        </w:rPr>
      </w:pPr>
      <w:r w:rsidRPr="00C01CFA">
        <w:rPr>
          <w:rFonts w:ascii="Arial" w:hAnsi="Arial" w:cs="Arial"/>
          <w:lang w:val="pt-BR"/>
        </w:rPr>
        <w:t xml:space="preserve">Mão de obra: </w:t>
      </w:r>
      <w:r w:rsidR="00A6335E" w:rsidRPr="00C01CFA">
        <w:rPr>
          <w:rFonts w:ascii="Arial" w:hAnsi="Arial" w:cs="Arial"/>
          <w:lang w:val="pt-BR"/>
        </w:rPr>
        <w:t xml:space="preserve">pedreiro; </w:t>
      </w:r>
      <w:r w:rsidRPr="00C01CFA">
        <w:rPr>
          <w:rFonts w:ascii="Arial" w:hAnsi="Arial" w:cs="Arial"/>
          <w:lang w:val="pt-BR"/>
        </w:rPr>
        <w:t>servente</w:t>
      </w:r>
      <w:r w:rsidR="00DA7D71" w:rsidRPr="00C01CFA">
        <w:rPr>
          <w:rFonts w:ascii="Arial" w:hAnsi="Arial" w:cs="Arial"/>
          <w:lang w:val="pt-BR"/>
        </w:rPr>
        <w:t xml:space="preserve">; operador de betoneira </w:t>
      </w:r>
      <w:r w:rsidR="00DA7D71" w:rsidRPr="00C01CFA">
        <w:rPr>
          <w:rFonts w:ascii="Arial" w:hAnsi="Arial" w:cs="Arial"/>
          <w:lang w:val="pt-BR"/>
        </w:rPr>
        <w:lastRenderedPageBreak/>
        <w:t>estacionária/misturador</w:t>
      </w:r>
      <w:r w:rsidR="002F4C62" w:rsidRPr="00C01CFA">
        <w:rPr>
          <w:rFonts w:ascii="Arial" w:hAnsi="Arial" w:cs="Arial"/>
          <w:lang w:val="pt-BR"/>
        </w:rPr>
        <w:t>.</w:t>
      </w:r>
    </w:p>
    <w:p w14:paraId="6B4B0815" w14:textId="77777777" w:rsidR="00DB3152" w:rsidRPr="00C01CFA" w:rsidRDefault="00DB3152" w:rsidP="31D42150">
      <w:pPr>
        <w:pStyle w:val="Corpodetexto"/>
        <w:spacing w:before="241" w:line="360" w:lineRule="auto"/>
        <w:ind w:right="102"/>
        <w:jc w:val="both"/>
        <w:rPr>
          <w:rFonts w:ascii="Arial" w:hAnsi="Arial" w:cs="Arial"/>
          <w:lang w:val="pt-BR"/>
        </w:rPr>
      </w:pPr>
      <w:r w:rsidRPr="00C01CFA">
        <w:rPr>
          <w:rFonts w:ascii="Arial" w:hAnsi="Arial" w:cs="Arial"/>
          <w:lang w:val="pt-BR"/>
        </w:rPr>
        <w:t>Antes do lançamento do concreto, os locais deverão ser vistoriados e retirados quaisquer tipos de resíduos.</w:t>
      </w:r>
    </w:p>
    <w:p w14:paraId="38820597" w14:textId="77777777" w:rsidR="00DB3152" w:rsidRPr="00C01CFA" w:rsidRDefault="00DB3152" w:rsidP="31D42150">
      <w:pPr>
        <w:pStyle w:val="Corpodetexto"/>
        <w:spacing w:before="241" w:line="360" w:lineRule="auto"/>
        <w:ind w:right="102"/>
        <w:jc w:val="both"/>
        <w:rPr>
          <w:rFonts w:ascii="Arial" w:hAnsi="Arial" w:cs="Arial"/>
          <w:lang w:val="pt-BR"/>
        </w:rPr>
      </w:pPr>
      <w:r w:rsidRPr="00C01CFA">
        <w:rPr>
          <w:rFonts w:ascii="Arial" w:hAnsi="Arial" w:cs="Arial"/>
          <w:lang w:val="pt-BR"/>
        </w:rPr>
        <w:t>Nas operações de lançamento de concreto, deverão ser tomados cuidados especiais que evitem os deslocamentos das armaduras e vibrações das formas.</w:t>
      </w:r>
      <w:r w:rsidRPr="00C01CFA">
        <w:rPr>
          <w:rFonts w:ascii="Arial" w:hAnsi="Arial" w:cs="Arial"/>
        </w:rPr>
        <w:tab/>
      </w:r>
    </w:p>
    <w:p w14:paraId="6F1D4459" w14:textId="77777777" w:rsidR="00DB3152" w:rsidRPr="00C01CFA" w:rsidRDefault="00DB3152" w:rsidP="31D42150">
      <w:pPr>
        <w:pStyle w:val="Corpodetexto"/>
        <w:spacing w:before="241" w:line="360" w:lineRule="auto"/>
        <w:ind w:right="102"/>
        <w:jc w:val="both"/>
        <w:rPr>
          <w:rFonts w:ascii="Arial" w:hAnsi="Arial" w:cs="Arial"/>
          <w:lang w:val="pt-BR"/>
        </w:rPr>
      </w:pPr>
      <w:r w:rsidRPr="00C01CFA">
        <w:rPr>
          <w:rFonts w:ascii="Arial" w:hAnsi="Arial" w:cs="Arial"/>
          <w:lang w:val="pt-BR"/>
        </w:rPr>
        <w:t>Para o lançamento do concreto em camadas de grandes dimensões horizontais, deverão ser definidas formas provisórias que possibilitem o confinamento do concreto durante o seu adensamento.</w:t>
      </w:r>
    </w:p>
    <w:p w14:paraId="50D40A02" w14:textId="77777777" w:rsidR="00DB3152" w:rsidRPr="00C01CFA" w:rsidRDefault="00DB3152" w:rsidP="31D42150">
      <w:pPr>
        <w:pStyle w:val="Corpodetexto"/>
        <w:spacing w:before="241" w:line="360" w:lineRule="auto"/>
        <w:ind w:right="102"/>
        <w:jc w:val="both"/>
        <w:rPr>
          <w:rFonts w:ascii="Arial" w:hAnsi="Arial" w:cs="Arial"/>
          <w:lang w:val="pt-BR"/>
        </w:rPr>
      </w:pPr>
      <w:r w:rsidRPr="00C01CFA">
        <w:rPr>
          <w:rFonts w:ascii="Arial" w:hAnsi="Arial" w:cs="Arial"/>
          <w:lang w:val="pt-BR"/>
        </w:rPr>
        <w:t>O lançamento do concreto, através de bombeamento, deverá atender às especificações da ACI-304 e o concreto deverá ter um índice de consistência adequado às características do equipamento, sem prejuízo da obra.</w:t>
      </w:r>
    </w:p>
    <w:p w14:paraId="5D621234" w14:textId="15182638" w:rsidR="00DB3152" w:rsidRPr="00C01CFA" w:rsidRDefault="00DB3152" w:rsidP="31D42150">
      <w:pPr>
        <w:pStyle w:val="Corpodetexto"/>
        <w:spacing w:before="241" w:line="360" w:lineRule="auto"/>
        <w:ind w:right="102"/>
        <w:jc w:val="both"/>
        <w:rPr>
          <w:rFonts w:ascii="Arial" w:hAnsi="Arial" w:cs="Arial"/>
          <w:lang w:val="pt-BR"/>
        </w:rPr>
      </w:pPr>
      <w:r w:rsidRPr="00C01CFA">
        <w:rPr>
          <w:rFonts w:ascii="Arial" w:hAnsi="Arial" w:cs="Arial"/>
          <w:lang w:val="pt-BR"/>
        </w:rPr>
        <w:t xml:space="preserve">O adensamento do concreto deverá ser executado através de vibradores de alta </w:t>
      </w:r>
      <w:r w:rsidR="00C01908" w:rsidRPr="00C01CFA">
        <w:rPr>
          <w:rFonts w:ascii="Arial" w:hAnsi="Arial" w:cs="Arial"/>
          <w:lang w:val="pt-BR"/>
        </w:rPr>
        <w:t>frequência</w:t>
      </w:r>
      <w:r w:rsidRPr="00C01CFA">
        <w:rPr>
          <w:rFonts w:ascii="Arial" w:hAnsi="Arial" w:cs="Arial"/>
          <w:lang w:val="pt-BR"/>
        </w:rPr>
        <w:t>, com diâmetro adequado às dimensões das formas.</w:t>
      </w:r>
    </w:p>
    <w:p w14:paraId="16614702" w14:textId="77777777" w:rsidR="00DB3152" w:rsidRPr="00C01CFA" w:rsidRDefault="00DB3152" w:rsidP="31D42150">
      <w:pPr>
        <w:pStyle w:val="Corpodetexto"/>
        <w:spacing w:before="241" w:line="360" w:lineRule="auto"/>
        <w:ind w:right="102"/>
        <w:jc w:val="both"/>
        <w:rPr>
          <w:rFonts w:ascii="Arial" w:hAnsi="Arial" w:cs="Arial"/>
          <w:lang w:val="pt-BR"/>
        </w:rPr>
      </w:pPr>
      <w:r w:rsidRPr="00C01CFA">
        <w:rPr>
          <w:rFonts w:ascii="Arial" w:hAnsi="Arial" w:cs="Arial"/>
          <w:lang w:val="pt-BR"/>
        </w:rPr>
        <w:t>Os vibradores de agulha deverão trabalhar sempre na posição vertical e movimentados constantemente na massa de concreto, até a caracterização do total adensamento, e os seus pontos de aplicação deverão ser distante entre si de cerca de uma vez e meia o seu raio de ação.</w:t>
      </w:r>
    </w:p>
    <w:p w14:paraId="2CEDE3B5" w14:textId="77777777" w:rsidR="00DB3152" w:rsidRPr="00C01CFA" w:rsidRDefault="00DB3152" w:rsidP="31D42150">
      <w:pPr>
        <w:pStyle w:val="Corpodetexto"/>
        <w:spacing w:before="241" w:line="360" w:lineRule="auto"/>
        <w:ind w:right="102"/>
        <w:jc w:val="both"/>
        <w:rPr>
          <w:rFonts w:ascii="Arial" w:hAnsi="Arial" w:cs="Arial"/>
          <w:lang w:val="pt-BR"/>
        </w:rPr>
      </w:pPr>
      <w:r w:rsidRPr="00C01CFA">
        <w:rPr>
          <w:rFonts w:ascii="Arial" w:hAnsi="Arial" w:cs="Arial"/>
          <w:lang w:val="pt-BR"/>
        </w:rPr>
        <w:t>Deverá ser evitado o contato prolongado dos vibradores junto às formas e armaduras.</w:t>
      </w:r>
    </w:p>
    <w:p w14:paraId="4E29C644" w14:textId="1D1EC5F3" w:rsidR="00AE08F2" w:rsidRPr="00C01CFA" w:rsidRDefault="00AE08F2" w:rsidP="00B35743">
      <w:pPr>
        <w:pStyle w:val="Corpodetexto"/>
        <w:numPr>
          <w:ilvl w:val="0"/>
          <w:numId w:val="39"/>
        </w:numPr>
        <w:spacing w:before="241" w:line="360" w:lineRule="auto"/>
        <w:ind w:right="102"/>
        <w:jc w:val="both"/>
        <w:rPr>
          <w:rFonts w:ascii="Arial" w:hAnsi="Arial" w:cs="Arial"/>
          <w:lang w:val="pt-BR"/>
        </w:rPr>
      </w:pPr>
      <w:r w:rsidRPr="00C01CFA">
        <w:rPr>
          <w:rFonts w:ascii="Arial" w:hAnsi="Arial" w:cs="Arial"/>
          <w:lang w:val="pt-BR"/>
        </w:rPr>
        <w:t xml:space="preserve">Materiais: desmoldante protetor para formas de madeira; pontalete e sarrafo em pinus ou equivalente da região; tabua não aparelhada, em madeira de lei; prego de aço polido com cabeça; concreto usinado bombeável, classe de resistência c30, com brita 0 e 1, </w:t>
      </w:r>
      <w:proofErr w:type="spellStart"/>
      <w:r w:rsidRPr="00C01CFA">
        <w:rPr>
          <w:rFonts w:ascii="Arial" w:hAnsi="Arial" w:cs="Arial"/>
          <w:lang w:val="pt-BR"/>
        </w:rPr>
        <w:t>slump</w:t>
      </w:r>
      <w:proofErr w:type="spellEnd"/>
      <w:r w:rsidRPr="00C01CFA">
        <w:rPr>
          <w:rFonts w:ascii="Arial" w:hAnsi="Arial" w:cs="Arial"/>
          <w:lang w:val="pt-BR"/>
        </w:rPr>
        <w:t xml:space="preserve"> = 100 +/- 20 mm.</w:t>
      </w:r>
    </w:p>
    <w:p w14:paraId="57AC3F7B" w14:textId="6DA481FD" w:rsidR="00AE08F2" w:rsidRPr="00C01CFA" w:rsidRDefault="00AE08F2" w:rsidP="00B35743">
      <w:pPr>
        <w:pStyle w:val="Corpodetexto"/>
        <w:numPr>
          <w:ilvl w:val="0"/>
          <w:numId w:val="39"/>
        </w:numPr>
        <w:spacing w:before="241" w:line="360" w:lineRule="auto"/>
        <w:ind w:right="102"/>
        <w:jc w:val="both"/>
        <w:rPr>
          <w:rFonts w:ascii="Arial" w:hAnsi="Arial" w:cs="Arial"/>
          <w:lang w:val="pt-BR"/>
        </w:rPr>
      </w:pPr>
      <w:r w:rsidRPr="00C01CFA">
        <w:rPr>
          <w:rFonts w:ascii="Arial" w:hAnsi="Arial" w:cs="Arial"/>
          <w:lang w:val="pt-BR"/>
        </w:rPr>
        <w:t>Mão de obra: pedreiro; servente; operador de betoneira estacionária/misturador; carpinteiro; ajudante de carpinteiro.</w:t>
      </w:r>
    </w:p>
    <w:p w14:paraId="3D455146" w14:textId="015F27A0"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As armaduras parcialmente expostas, devido à concretagem parcelada de uma peça estrutural, não deverão sofrer qualquer ação de movimento ou vibração antes que o concreto, onde se encontram engastadas, adquira suficiente resistência para </w:t>
      </w:r>
      <w:r w:rsidRPr="00C01CFA">
        <w:rPr>
          <w:rFonts w:ascii="Arial" w:hAnsi="Arial" w:cs="Arial"/>
          <w:lang w:val="pt-BR"/>
        </w:rPr>
        <w:lastRenderedPageBreak/>
        <w:t>assegurar a eficiência da aderência.</w:t>
      </w:r>
    </w:p>
    <w:p w14:paraId="274BBEF3"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Os vibradores de parede só deverão ser usados se forem tomados cuidados especiais, no sentido de se evitar que as formas e as armaduras possam ser deslocadas.</w:t>
      </w:r>
    </w:p>
    <w:p w14:paraId="62B2BA8D" w14:textId="39A7AE93"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Toda a concretagem deverá obedecer a um plano previamente estabelecido, onde necessariamente ser</w:t>
      </w:r>
      <w:r w:rsidR="008D3E6C" w:rsidRPr="00C01CFA">
        <w:rPr>
          <w:rFonts w:ascii="Arial" w:hAnsi="Arial" w:cs="Arial"/>
          <w:lang w:val="pt-BR"/>
        </w:rPr>
        <w:t>á</w:t>
      </w:r>
      <w:r w:rsidRPr="00C01CFA">
        <w:rPr>
          <w:rFonts w:ascii="Arial" w:hAnsi="Arial" w:cs="Arial"/>
          <w:lang w:val="pt-BR"/>
        </w:rPr>
        <w:t xml:space="preserve"> considerad</w:t>
      </w:r>
      <w:r w:rsidR="008D3E6C" w:rsidRPr="00C01CFA">
        <w:rPr>
          <w:rFonts w:ascii="Arial" w:hAnsi="Arial" w:cs="Arial"/>
          <w:lang w:val="pt-BR"/>
        </w:rPr>
        <w:t>a a d</w:t>
      </w:r>
      <w:r w:rsidRPr="00C01CFA">
        <w:rPr>
          <w:rFonts w:ascii="Arial" w:hAnsi="Arial" w:cs="Arial"/>
          <w:lang w:val="pt-BR"/>
        </w:rPr>
        <w:t>elimitação da área a ser concretada em uma jornada de trabalho, sem interrupção de aplicação do concreto, com definição precisa do volume a ser lançado.</w:t>
      </w:r>
      <w:r w:rsidR="008D3E6C" w:rsidRPr="00C01CFA">
        <w:rPr>
          <w:rFonts w:ascii="Arial" w:hAnsi="Arial" w:cs="Arial"/>
          <w:lang w:val="pt-BR"/>
        </w:rPr>
        <w:t xml:space="preserve"> </w:t>
      </w:r>
      <w:r w:rsidRPr="00C01CFA">
        <w:rPr>
          <w:rFonts w:ascii="Arial" w:hAnsi="Arial" w:cs="Arial"/>
          <w:lang w:val="pt-BR"/>
        </w:rPr>
        <w:t>Na delimitação destas áreas ficarão definidas as juntas de concretagem, que deverão ser sempre horizontais e atender às condições de menores solicitações das peças.</w:t>
      </w:r>
    </w:p>
    <w:p w14:paraId="62C8F817" w14:textId="27D93073" w:rsidR="00DB3152" w:rsidRPr="00C01CFA" w:rsidRDefault="008D3E6C" w:rsidP="00DB3152">
      <w:pPr>
        <w:pStyle w:val="Corpodetexto"/>
        <w:spacing w:before="241" w:line="360" w:lineRule="auto"/>
        <w:ind w:right="102"/>
        <w:jc w:val="both"/>
        <w:rPr>
          <w:rFonts w:ascii="Arial" w:hAnsi="Arial" w:cs="Arial"/>
          <w:lang w:val="pt-BR"/>
        </w:rPr>
      </w:pPr>
      <w:r w:rsidRPr="00C01CFA">
        <w:rPr>
          <w:rFonts w:ascii="Arial" w:hAnsi="Arial" w:cs="Arial"/>
          <w:lang w:val="pt-BR"/>
        </w:rPr>
        <w:t>Também será feito o p</w:t>
      </w:r>
      <w:r w:rsidR="00DB3152" w:rsidRPr="00C01CFA">
        <w:rPr>
          <w:rFonts w:ascii="Arial" w:hAnsi="Arial" w:cs="Arial"/>
          <w:lang w:val="pt-BR"/>
        </w:rPr>
        <w:t>lanejamento dos recursos de equipamentos de mão-de-obra necessários à concretização dos serviços</w:t>
      </w:r>
      <w:r w:rsidRPr="00C01CFA">
        <w:rPr>
          <w:rFonts w:ascii="Arial" w:hAnsi="Arial" w:cs="Arial"/>
          <w:lang w:val="pt-BR"/>
        </w:rPr>
        <w:t>, a v</w:t>
      </w:r>
      <w:r w:rsidR="00DB3152" w:rsidRPr="00C01CFA">
        <w:rPr>
          <w:rFonts w:ascii="Arial" w:hAnsi="Arial" w:cs="Arial"/>
          <w:lang w:val="pt-BR"/>
        </w:rPr>
        <w:t xml:space="preserve">erificação dos sistemas de formas e se as condições do </w:t>
      </w:r>
      <w:proofErr w:type="spellStart"/>
      <w:r w:rsidR="00DB3152" w:rsidRPr="00C01CFA">
        <w:rPr>
          <w:rFonts w:ascii="Arial" w:hAnsi="Arial" w:cs="Arial"/>
          <w:lang w:val="pt-BR"/>
        </w:rPr>
        <w:t>cimbramento</w:t>
      </w:r>
      <w:proofErr w:type="spellEnd"/>
      <w:r w:rsidR="00DB3152" w:rsidRPr="00C01CFA">
        <w:rPr>
          <w:rFonts w:ascii="Arial" w:hAnsi="Arial" w:cs="Arial"/>
          <w:lang w:val="pt-BR"/>
        </w:rPr>
        <w:t xml:space="preserve"> estão adequadas às sobrecargas previstas</w:t>
      </w:r>
      <w:r w:rsidRPr="00C01CFA">
        <w:rPr>
          <w:rFonts w:ascii="Arial" w:hAnsi="Arial" w:cs="Arial"/>
          <w:lang w:val="pt-BR"/>
        </w:rPr>
        <w:t xml:space="preserve"> e os e</w:t>
      </w:r>
      <w:r w:rsidR="00DB3152" w:rsidRPr="00C01CFA">
        <w:rPr>
          <w:rFonts w:ascii="Arial" w:hAnsi="Arial" w:cs="Arial"/>
          <w:lang w:val="pt-BR"/>
        </w:rPr>
        <w:t>studos dos processos de cura a serem adotados para os setores delimitados por este plano de concretagem.</w:t>
      </w:r>
    </w:p>
    <w:p w14:paraId="52E27C65"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Todo o concreto deverá ser cadastrado de forma a estabelecer uma correlação entre o local de aplicação e o número do lote do concreto lançado, para possibilidade de um adequado controle de qualidade.</w:t>
      </w:r>
    </w:p>
    <w:p w14:paraId="6BB3BCD0"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Devem ser, perfeitamente, localizadas nas seções de tensões tangenciais mínimas, ou seja, onde forem menores os esforços de cisalhamento, como por exemplo:</w:t>
      </w:r>
    </w:p>
    <w:p w14:paraId="695F7211" w14:textId="77777777" w:rsidR="00DB3152" w:rsidRPr="00C01CFA" w:rsidRDefault="00DB3152" w:rsidP="004B516B">
      <w:pPr>
        <w:pStyle w:val="Corpodetexto"/>
        <w:numPr>
          <w:ilvl w:val="0"/>
          <w:numId w:val="17"/>
        </w:numPr>
        <w:spacing w:before="241" w:line="360" w:lineRule="auto"/>
        <w:ind w:right="102"/>
        <w:jc w:val="both"/>
        <w:rPr>
          <w:rFonts w:ascii="Arial" w:hAnsi="Arial" w:cs="Arial"/>
          <w:lang w:val="pt-BR"/>
        </w:rPr>
      </w:pPr>
      <w:r w:rsidRPr="00C01CFA">
        <w:rPr>
          <w:rFonts w:ascii="Arial" w:hAnsi="Arial" w:cs="Arial"/>
          <w:lang w:val="pt-BR"/>
        </w:rPr>
        <w:t>Nos pilares: devem ser localizadas na altura da face inferior das vigas;</w:t>
      </w:r>
    </w:p>
    <w:p w14:paraId="0DA7F5C8" w14:textId="77777777" w:rsidR="00DB3152" w:rsidRPr="00C01CFA" w:rsidRDefault="00DB3152" w:rsidP="004B516B">
      <w:pPr>
        <w:pStyle w:val="Corpodetexto"/>
        <w:numPr>
          <w:ilvl w:val="0"/>
          <w:numId w:val="17"/>
        </w:numPr>
        <w:spacing w:before="241" w:line="360" w:lineRule="auto"/>
        <w:ind w:right="102"/>
        <w:jc w:val="both"/>
        <w:rPr>
          <w:rFonts w:ascii="Arial" w:hAnsi="Arial" w:cs="Arial"/>
          <w:lang w:val="pt-BR"/>
        </w:rPr>
      </w:pPr>
      <w:r w:rsidRPr="00C01CFA">
        <w:rPr>
          <w:rFonts w:ascii="Arial" w:hAnsi="Arial" w:cs="Arial"/>
          <w:lang w:val="pt-BR"/>
        </w:rPr>
        <w:t>Nas vigas bi - apoiadas: deve-se ser localizar no terço médio do vão;</w:t>
      </w:r>
    </w:p>
    <w:p w14:paraId="7F8CB9F1" w14:textId="77777777" w:rsidR="00DB3152" w:rsidRPr="00C01CFA" w:rsidRDefault="00DB3152" w:rsidP="004B516B">
      <w:pPr>
        <w:pStyle w:val="Corpodetexto"/>
        <w:numPr>
          <w:ilvl w:val="0"/>
          <w:numId w:val="17"/>
        </w:numPr>
        <w:spacing w:before="241" w:line="360" w:lineRule="auto"/>
        <w:ind w:right="102"/>
        <w:jc w:val="both"/>
        <w:rPr>
          <w:rFonts w:ascii="Arial" w:hAnsi="Arial" w:cs="Arial"/>
          <w:lang w:val="pt-BR"/>
        </w:rPr>
      </w:pPr>
      <w:r w:rsidRPr="00C01CFA">
        <w:rPr>
          <w:rFonts w:ascii="Arial" w:hAnsi="Arial" w:cs="Arial"/>
          <w:lang w:val="pt-BR"/>
        </w:rPr>
        <w:t>Nas lajes: no terço central;</w:t>
      </w:r>
    </w:p>
    <w:p w14:paraId="54C64CE8" w14:textId="54BAA9A7" w:rsidR="00DB3152" w:rsidRPr="00C01CFA" w:rsidRDefault="00DB3152" w:rsidP="004B516B">
      <w:pPr>
        <w:pStyle w:val="Corpodetexto"/>
        <w:numPr>
          <w:ilvl w:val="0"/>
          <w:numId w:val="17"/>
        </w:numPr>
        <w:spacing w:before="241" w:line="360" w:lineRule="auto"/>
        <w:ind w:right="102"/>
        <w:jc w:val="both"/>
        <w:rPr>
          <w:rFonts w:ascii="Arial" w:hAnsi="Arial" w:cs="Arial"/>
          <w:lang w:val="pt-BR"/>
        </w:rPr>
      </w:pPr>
      <w:r w:rsidRPr="00C01CFA">
        <w:rPr>
          <w:rFonts w:ascii="Arial" w:hAnsi="Arial" w:cs="Arial"/>
          <w:lang w:val="pt-BR"/>
        </w:rPr>
        <w:t xml:space="preserve">Nas paredes </w:t>
      </w:r>
      <w:proofErr w:type="spellStart"/>
      <w:r w:rsidRPr="00C01CFA">
        <w:rPr>
          <w:rFonts w:ascii="Arial" w:hAnsi="Arial" w:cs="Arial"/>
          <w:lang w:val="pt-BR"/>
        </w:rPr>
        <w:t>bi-engastadas</w:t>
      </w:r>
      <w:proofErr w:type="spellEnd"/>
      <w:r w:rsidRPr="00C01CFA">
        <w:rPr>
          <w:rFonts w:ascii="Arial" w:hAnsi="Arial" w:cs="Arial"/>
          <w:lang w:val="pt-BR"/>
        </w:rPr>
        <w:t>: acima do terço inferior</w:t>
      </w:r>
      <w:r w:rsidR="008D3E6C" w:rsidRPr="00C01CFA">
        <w:rPr>
          <w:rFonts w:ascii="Arial" w:hAnsi="Arial" w:cs="Arial"/>
          <w:lang w:val="pt-BR"/>
        </w:rPr>
        <w:t>.</w:t>
      </w:r>
    </w:p>
    <w:p w14:paraId="568151F2" w14:textId="067E7AFC"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juntas devem ser verticais ou horizontais</w:t>
      </w:r>
      <w:r w:rsidR="008D3E6C" w:rsidRPr="00C01CFA">
        <w:rPr>
          <w:rFonts w:ascii="Arial" w:hAnsi="Arial" w:cs="Arial"/>
          <w:lang w:val="pt-BR"/>
        </w:rPr>
        <w:t>.</w:t>
      </w:r>
    </w:p>
    <w:p w14:paraId="3A319FCF"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No caso de juntas que ocorram em pontos críticos das peças estruturais, no que diz respeito às solicitações, deverá ser utilizado adesivo estrutural para garantir a </w:t>
      </w:r>
      <w:r w:rsidRPr="00C01CFA">
        <w:rPr>
          <w:rFonts w:ascii="Arial" w:hAnsi="Arial" w:cs="Arial"/>
          <w:lang w:val="pt-BR"/>
        </w:rPr>
        <w:lastRenderedPageBreak/>
        <w:t>estanqueidade, obedecendo as recomendações do seu fabricante.</w:t>
      </w:r>
    </w:p>
    <w:p w14:paraId="1CCC9B72"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Recomenda-se, para uma melhor emenda, a aplicação de um filme adesivo </w:t>
      </w:r>
      <w:proofErr w:type="spellStart"/>
      <w:r w:rsidRPr="00C01CFA">
        <w:rPr>
          <w:rFonts w:ascii="Arial" w:hAnsi="Arial" w:cs="Arial"/>
          <w:lang w:val="pt-BR"/>
        </w:rPr>
        <w:t>epóxico</w:t>
      </w:r>
      <w:proofErr w:type="spellEnd"/>
      <w:r w:rsidRPr="00C01CFA">
        <w:rPr>
          <w:rFonts w:ascii="Arial" w:hAnsi="Arial" w:cs="Arial"/>
          <w:lang w:val="pt-BR"/>
        </w:rPr>
        <w:t>, no local de contato, antes do lançamento do novo concreto.</w:t>
      </w:r>
    </w:p>
    <w:p w14:paraId="707436AF"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Deve-se prever a limitação da parte superior de cada camada de concreto de uma espessura igual a cobertura da armadura (</w:t>
      </w:r>
      <w:smartTag w:uri="urn:schemas-microsoft-com:office:smarttags" w:element="metricconverter">
        <w:smartTagPr>
          <w:attr w:name="ProductID" w:val="3 cm"/>
        </w:smartTagPr>
        <w:r w:rsidRPr="00C01CFA">
          <w:rPr>
            <w:rFonts w:ascii="Arial" w:hAnsi="Arial" w:cs="Arial"/>
            <w:lang w:val="pt-BR"/>
          </w:rPr>
          <w:t>3 cm</w:t>
        </w:r>
      </w:smartTag>
      <w:r w:rsidRPr="00C01CFA">
        <w:rPr>
          <w:rFonts w:ascii="Arial" w:hAnsi="Arial" w:cs="Arial"/>
          <w:lang w:val="pt-BR"/>
        </w:rPr>
        <w:t>), que deverá ser retirada antes do lançamento da camada seguinte.</w:t>
      </w:r>
    </w:p>
    <w:p w14:paraId="3562C259"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 junta dever ser tratada por qualquer processo que elimine a camada superficial de nata de cimento, deixando os grãos de agregados parcialmente expostos, podendo empregar:</w:t>
      </w:r>
    </w:p>
    <w:p w14:paraId="28C6A407" w14:textId="77777777" w:rsidR="00DB3152" w:rsidRPr="00C01CFA" w:rsidRDefault="00DB3152" w:rsidP="004B516B">
      <w:pPr>
        <w:pStyle w:val="Corpodetexto"/>
        <w:numPr>
          <w:ilvl w:val="0"/>
          <w:numId w:val="18"/>
        </w:numPr>
        <w:spacing w:before="241" w:line="360" w:lineRule="auto"/>
        <w:ind w:right="102"/>
        <w:jc w:val="both"/>
        <w:rPr>
          <w:rFonts w:ascii="Arial" w:hAnsi="Arial" w:cs="Arial"/>
          <w:lang w:val="pt-BR"/>
        </w:rPr>
      </w:pPr>
      <w:r w:rsidRPr="00C01CFA">
        <w:rPr>
          <w:rFonts w:ascii="Arial" w:hAnsi="Arial" w:cs="Arial"/>
          <w:lang w:val="pt-BR"/>
        </w:rPr>
        <w:t>Jato de ar e água após o início do endurecimento;</w:t>
      </w:r>
    </w:p>
    <w:p w14:paraId="678F7642" w14:textId="77777777" w:rsidR="00DB3152" w:rsidRPr="00C01CFA" w:rsidRDefault="00DB3152" w:rsidP="004B516B">
      <w:pPr>
        <w:pStyle w:val="Corpodetexto"/>
        <w:numPr>
          <w:ilvl w:val="0"/>
          <w:numId w:val="18"/>
        </w:numPr>
        <w:spacing w:before="241" w:line="360" w:lineRule="auto"/>
        <w:ind w:right="102"/>
        <w:jc w:val="both"/>
        <w:rPr>
          <w:rFonts w:ascii="Arial" w:hAnsi="Arial" w:cs="Arial"/>
          <w:lang w:val="pt-BR"/>
        </w:rPr>
      </w:pPr>
      <w:r w:rsidRPr="00C01CFA">
        <w:rPr>
          <w:rFonts w:ascii="Arial" w:hAnsi="Arial" w:cs="Arial"/>
          <w:lang w:val="pt-BR"/>
        </w:rPr>
        <w:t>Jato de areia após 12 horas de interrupção;</w:t>
      </w:r>
    </w:p>
    <w:p w14:paraId="05B8BA64" w14:textId="77777777" w:rsidR="00DB3152" w:rsidRPr="00C01CFA" w:rsidRDefault="00DB3152" w:rsidP="004B516B">
      <w:pPr>
        <w:pStyle w:val="Corpodetexto"/>
        <w:numPr>
          <w:ilvl w:val="0"/>
          <w:numId w:val="18"/>
        </w:numPr>
        <w:spacing w:before="241" w:line="360" w:lineRule="auto"/>
        <w:ind w:right="102"/>
        <w:jc w:val="both"/>
        <w:rPr>
          <w:rFonts w:ascii="Arial" w:hAnsi="Arial" w:cs="Arial"/>
          <w:lang w:val="pt-BR"/>
        </w:rPr>
      </w:pPr>
      <w:proofErr w:type="spellStart"/>
      <w:r w:rsidRPr="00C01CFA">
        <w:rPr>
          <w:rFonts w:ascii="Arial" w:hAnsi="Arial" w:cs="Arial"/>
          <w:lang w:val="pt-BR"/>
        </w:rPr>
        <w:t>Apicoamento</w:t>
      </w:r>
      <w:proofErr w:type="spellEnd"/>
      <w:r w:rsidRPr="00C01CFA">
        <w:rPr>
          <w:rFonts w:ascii="Arial" w:hAnsi="Arial" w:cs="Arial"/>
          <w:lang w:val="pt-BR"/>
        </w:rPr>
        <w:t xml:space="preserve"> da superfície da junta após 12 horas de interrupção.</w:t>
      </w:r>
    </w:p>
    <w:p w14:paraId="34F7F45D" w14:textId="43EF3B88"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superfícies devem ser mantidas úmidas e antes da concretagem deve-se proceder uma limpeza com água ou ar para remoção de todos os restos de concreto solto e poeira.</w:t>
      </w:r>
      <w:r w:rsidR="008D3E6C" w:rsidRPr="00C01CFA">
        <w:rPr>
          <w:rFonts w:ascii="Arial" w:hAnsi="Arial" w:cs="Arial"/>
          <w:lang w:val="pt-BR"/>
        </w:rPr>
        <w:t xml:space="preserve"> </w:t>
      </w:r>
      <w:r w:rsidRPr="00C01CFA">
        <w:rPr>
          <w:rFonts w:ascii="Arial" w:hAnsi="Arial" w:cs="Arial"/>
          <w:lang w:val="pt-BR"/>
        </w:rPr>
        <w:t>O concreto deverá ser perfeitamente adensado até a superfície da junta, usando-se forma se necessário.</w:t>
      </w:r>
    </w:p>
    <w:p w14:paraId="1DB3D9E1"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Os reparos superficiais do concreto são </w:t>
      </w:r>
      <w:proofErr w:type="gramStart"/>
      <w:r w:rsidRPr="00C01CFA">
        <w:rPr>
          <w:rFonts w:ascii="Arial" w:hAnsi="Arial" w:cs="Arial"/>
          <w:lang w:val="pt-BR"/>
        </w:rPr>
        <w:t>medidas</w:t>
      </w:r>
      <w:proofErr w:type="gramEnd"/>
      <w:r w:rsidRPr="00C01CFA">
        <w:rPr>
          <w:rFonts w:ascii="Arial" w:hAnsi="Arial" w:cs="Arial"/>
          <w:lang w:val="pt-BR"/>
        </w:rPr>
        <w:t xml:space="preserve"> adotadas para corrigir defeitos da concretagem, aparentes após a desforma e serão executados sempre que a Fiscalização julgar conveniente, às expensas da Empreiteira.</w:t>
      </w:r>
    </w:p>
    <w:p w14:paraId="17BA5353"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falhas detectadas serão analisadas para mapeamento e análise dos processos de reparos a serem adotados.</w:t>
      </w:r>
    </w:p>
    <w:p w14:paraId="621B4EAC" w14:textId="71F4958B"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Caso o nível de reparos venha comprometer a plástica da obra, esta deverá ser restabelecida às expensas da Empreiteira. O caso mais comum ocorre na superfície de concreto aparente. Caso ela fique manchada por “reparos”, ela deverá ser lixada e tratada à base de cimento às expensas da Empreiteira, de forma que toda a superfície aparente apresente coloração uniforme.</w:t>
      </w:r>
    </w:p>
    <w:p w14:paraId="19545862"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Após a instalação e inspeção de alinhamento, níveis e tolerância de tubulações a </w:t>
      </w:r>
      <w:r w:rsidRPr="00C01CFA">
        <w:rPr>
          <w:rFonts w:ascii="Arial" w:hAnsi="Arial" w:cs="Arial"/>
          <w:lang w:val="pt-BR"/>
        </w:rPr>
        <w:lastRenderedPageBreak/>
        <w:t>serem embutidas, será executada a concretagem do segundo estágio, tomando-se cuidados especiais para se evitarem eventuais deslocamentos dos dispositivos embutidos.</w:t>
      </w:r>
    </w:p>
    <w:p w14:paraId="53CF63B1"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 diâmetro máximo dos agregados do concreto será fixado em função das folgas existentes e, a critério da Fiscalização, serão empregados recursos com a finalidade de reduzir a retração da mistura. Serão respeitados os limites estabelecidos pela ABNT, no caso do uso de aditivos.</w:t>
      </w:r>
    </w:p>
    <w:p w14:paraId="56307110"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Antes da instalação dos dispositivos a serem embutidos, todas as superfícies de concreto, para contato com o segundo estágio, serão inteiramente apicoadas e tratadas com jatos de areia-água, a fim de assegurar a máxima aderência.</w:t>
      </w:r>
    </w:p>
    <w:p w14:paraId="1B6E6501"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Todas as superfícies deverão ser mantidas molhadas pelo menos durante 2 (duas) horas antes da colocação no novo concreto, com exceção dos casos </w:t>
      </w:r>
      <w:proofErr w:type="gramStart"/>
      <w:r w:rsidRPr="00C01CFA">
        <w:rPr>
          <w:rFonts w:ascii="Arial" w:hAnsi="Arial" w:cs="Arial"/>
          <w:lang w:val="pt-BR"/>
        </w:rPr>
        <w:t>onde</w:t>
      </w:r>
      <w:proofErr w:type="gramEnd"/>
      <w:r w:rsidRPr="00C01CFA">
        <w:rPr>
          <w:rFonts w:ascii="Arial" w:hAnsi="Arial" w:cs="Arial"/>
          <w:lang w:val="pt-BR"/>
        </w:rPr>
        <w:t xml:space="preserve"> for necessário e aconselhável, o uso de cola colma-</w:t>
      </w:r>
      <w:proofErr w:type="spellStart"/>
      <w:r w:rsidRPr="00C01CFA">
        <w:rPr>
          <w:rFonts w:ascii="Arial" w:hAnsi="Arial" w:cs="Arial"/>
          <w:lang w:val="pt-BR"/>
        </w:rPr>
        <w:t>Fix</w:t>
      </w:r>
      <w:proofErr w:type="spellEnd"/>
      <w:r w:rsidRPr="00C01CFA">
        <w:rPr>
          <w:rFonts w:ascii="Arial" w:hAnsi="Arial" w:cs="Arial"/>
          <w:lang w:val="pt-BR"/>
        </w:rPr>
        <w:t xml:space="preserve"> ou similar, e, neste caso, os jatos anteriores, serão puramente de areia.</w:t>
      </w:r>
    </w:p>
    <w:p w14:paraId="41037576"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Deverão ser tomadas medidas prévias para evitar a perda prematura da água necessária à hidratação do concreto. Poderão ser utilizados os seguintes processos:</w:t>
      </w:r>
    </w:p>
    <w:p w14:paraId="3CBE04E9" w14:textId="77777777" w:rsidR="00DB3152" w:rsidRPr="00C01CFA" w:rsidRDefault="00DB3152" w:rsidP="004B516B">
      <w:pPr>
        <w:pStyle w:val="Corpodetexto"/>
        <w:numPr>
          <w:ilvl w:val="0"/>
          <w:numId w:val="19"/>
        </w:numPr>
        <w:spacing w:before="241" w:line="360" w:lineRule="auto"/>
        <w:ind w:right="102"/>
        <w:jc w:val="both"/>
        <w:rPr>
          <w:rFonts w:ascii="Arial" w:hAnsi="Arial" w:cs="Arial"/>
          <w:lang w:val="pt-BR"/>
        </w:rPr>
      </w:pPr>
      <w:r w:rsidRPr="00C01CFA">
        <w:rPr>
          <w:rFonts w:ascii="Arial" w:hAnsi="Arial" w:cs="Arial"/>
          <w:lang w:val="pt-BR"/>
        </w:rPr>
        <w:t>Irrigação contínua das superfícies expostas;</w:t>
      </w:r>
    </w:p>
    <w:p w14:paraId="60CF3EB3" w14:textId="77777777" w:rsidR="00DB3152" w:rsidRPr="00C01CFA" w:rsidRDefault="00DB3152" w:rsidP="004B516B">
      <w:pPr>
        <w:pStyle w:val="Corpodetexto"/>
        <w:numPr>
          <w:ilvl w:val="0"/>
          <w:numId w:val="19"/>
        </w:numPr>
        <w:spacing w:before="241" w:line="360" w:lineRule="auto"/>
        <w:ind w:right="102"/>
        <w:jc w:val="both"/>
        <w:rPr>
          <w:rFonts w:ascii="Arial" w:hAnsi="Arial" w:cs="Arial"/>
          <w:lang w:val="pt-BR"/>
        </w:rPr>
      </w:pPr>
      <w:r w:rsidRPr="00C01CFA">
        <w:rPr>
          <w:rFonts w:ascii="Arial" w:hAnsi="Arial" w:cs="Arial"/>
          <w:lang w:val="pt-BR"/>
        </w:rPr>
        <w:t>Cobertura das superfícies expostas com panos, sacaria molhada ou areia molhada;</w:t>
      </w:r>
    </w:p>
    <w:p w14:paraId="09A553FD" w14:textId="77777777" w:rsidR="00DB3152" w:rsidRPr="00C01CFA" w:rsidRDefault="00DB3152" w:rsidP="004B516B">
      <w:pPr>
        <w:pStyle w:val="Corpodetexto"/>
        <w:numPr>
          <w:ilvl w:val="0"/>
          <w:numId w:val="19"/>
        </w:numPr>
        <w:spacing w:before="241" w:line="360" w:lineRule="auto"/>
        <w:ind w:right="102"/>
        <w:jc w:val="both"/>
        <w:rPr>
          <w:rFonts w:ascii="Arial" w:hAnsi="Arial" w:cs="Arial"/>
          <w:lang w:val="pt-BR"/>
        </w:rPr>
      </w:pPr>
      <w:r w:rsidRPr="00C01CFA">
        <w:rPr>
          <w:rFonts w:ascii="Arial" w:hAnsi="Arial" w:cs="Arial"/>
          <w:lang w:val="pt-BR"/>
        </w:rPr>
        <w:t>Cobertura com produtos impermeáveis.</w:t>
      </w:r>
    </w:p>
    <w:p w14:paraId="2693C729" w14:textId="5DE8C783" w:rsidR="00DB3152" w:rsidRPr="00C01CFA" w:rsidRDefault="00DB3152" w:rsidP="004B516B">
      <w:pPr>
        <w:pStyle w:val="Corpodetexto"/>
        <w:numPr>
          <w:ilvl w:val="0"/>
          <w:numId w:val="19"/>
        </w:numPr>
        <w:spacing w:before="241" w:line="360" w:lineRule="auto"/>
        <w:ind w:right="102"/>
        <w:jc w:val="both"/>
        <w:rPr>
          <w:rFonts w:ascii="Arial" w:hAnsi="Arial" w:cs="Arial"/>
          <w:lang w:val="pt-BR"/>
        </w:rPr>
      </w:pPr>
      <w:r w:rsidRPr="00C01CFA">
        <w:rPr>
          <w:rFonts w:ascii="Arial" w:hAnsi="Arial" w:cs="Arial"/>
          <w:lang w:val="pt-BR"/>
        </w:rPr>
        <w:t>Qualquer dos processos a serem utilizados deverão obedecer a prévia</w:t>
      </w:r>
      <w:r w:rsidR="44368481" w:rsidRPr="00C01CFA">
        <w:rPr>
          <w:rFonts w:ascii="Arial" w:hAnsi="Arial" w:cs="Arial"/>
          <w:lang w:val="pt-BR"/>
        </w:rPr>
        <w:t xml:space="preserve"> </w:t>
      </w:r>
      <w:r w:rsidRPr="00C01CFA">
        <w:rPr>
          <w:rFonts w:ascii="Arial" w:hAnsi="Arial" w:cs="Arial"/>
          <w:lang w:val="pt-BR"/>
        </w:rPr>
        <w:t>autorização da Fiscalização.</w:t>
      </w:r>
    </w:p>
    <w:p w14:paraId="0E4C36DB"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A cura deverá ser iniciada no máximo duas horas após o lançamento do concreto e se estender durante quatorze dias. </w:t>
      </w:r>
    </w:p>
    <w:p w14:paraId="1CE12390" w14:textId="3AB69264"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Nas paredes verticais a cura deverá ser efetuada mediante irrigação ou outro processo aprovado pela Fiscalização, que deverá prolongar-se por no mínimo quatorze dias.</w:t>
      </w:r>
    </w:p>
    <w:p w14:paraId="041E010A"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lastRenderedPageBreak/>
        <w:t>Atenção: a cura do concreto deverá merecer especial cuidado da Empreiteira e Fiscalização, por tratar-se de estrutura destinada ao uso hidráulico, face a inconveniência do aparecimento de fissuras, com perigo de possíveis escamações superficiais, das quais poderão resultar uma redução da durabilidade das peças de concreto.</w:t>
      </w:r>
    </w:p>
    <w:p w14:paraId="187F386E" w14:textId="0BF2A32B" w:rsidR="49F983E5" w:rsidRPr="00C01CFA" w:rsidRDefault="49F983E5" w:rsidP="00B35743">
      <w:pPr>
        <w:pStyle w:val="Corpodetexto"/>
        <w:numPr>
          <w:ilvl w:val="0"/>
          <w:numId w:val="46"/>
        </w:numPr>
        <w:spacing w:before="241" w:line="360" w:lineRule="auto"/>
        <w:ind w:right="102"/>
        <w:jc w:val="both"/>
        <w:rPr>
          <w:rFonts w:ascii="Arial" w:hAnsi="Arial" w:cs="Arial"/>
        </w:rPr>
      </w:pPr>
      <w:r w:rsidRPr="00C01CFA">
        <w:rPr>
          <w:rFonts w:ascii="Arial" w:hAnsi="Arial" w:cs="Arial"/>
        </w:rPr>
        <w:t>Materiais: Espaçador circular com entrada lateral, em plástico para vergalhão de 4,2 a 12,5mm. Cobrimento até 50mm; arame recozido 16 BWG</w:t>
      </w:r>
      <w:r w:rsidR="00DF3151" w:rsidRPr="00C01CFA">
        <w:rPr>
          <w:rFonts w:ascii="Arial" w:hAnsi="Arial" w:cs="Arial"/>
        </w:rPr>
        <w:t>.</w:t>
      </w:r>
    </w:p>
    <w:p w14:paraId="5D2F0E7B" w14:textId="6CB49636" w:rsidR="49F983E5" w:rsidRPr="00C01CFA" w:rsidRDefault="49F983E5" w:rsidP="00B35743">
      <w:pPr>
        <w:pStyle w:val="Corpodetexto"/>
        <w:numPr>
          <w:ilvl w:val="0"/>
          <w:numId w:val="46"/>
        </w:numPr>
        <w:spacing w:before="241" w:line="360" w:lineRule="auto"/>
        <w:ind w:right="102"/>
        <w:jc w:val="both"/>
        <w:rPr>
          <w:rFonts w:ascii="Arial" w:hAnsi="Arial" w:cs="Arial"/>
        </w:rPr>
      </w:pPr>
      <w:r w:rsidRPr="00C01CFA">
        <w:rPr>
          <w:rFonts w:ascii="Arial" w:hAnsi="Arial" w:cs="Arial"/>
        </w:rPr>
        <w:t xml:space="preserve">Mão de obra: </w:t>
      </w:r>
      <w:r w:rsidR="612740CA" w:rsidRPr="00C01CFA">
        <w:rPr>
          <w:rFonts w:ascii="Arial" w:hAnsi="Arial" w:cs="Arial"/>
        </w:rPr>
        <w:t>Armador e ajudante de armador</w:t>
      </w:r>
      <w:r w:rsidR="00DF3151" w:rsidRPr="00C01CFA">
        <w:rPr>
          <w:rFonts w:ascii="Arial" w:hAnsi="Arial" w:cs="Arial"/>
        </w:rPr>
        <w:t>.</w:t>
      </w:r>
    </w:p>
    <w:p w14:paraId="1D6F8BDB" w14:textId="729A07D9" w:rsidR="00527A50" w:rsidRDefault="00527A50" w:rsidP="006D62E7">
      <w:pPr>
        <w:pStyle w:val="Ttulo2"/>
        <w:numPr>
          <w:ilvl w:val="1"/>
          <w:numId w:val="4"/>
        </w:numPr>
        <w:tabs>
          <w:tab w:val="left" w:pos="809"/>
          <w:tab w:val="left" w:pos="810"/>
        </w:tabs>
        <w:spacing w:before="239"/>
        <w:ind w:hanging="709"/>
      </w:pPr>
      <w:bookmarkStart w:id="30" w:name="_Toc148597478"/>
      <w:bookmarkStart w:id="31" w:name="_Toc108593716"/>
      <w:bookmarkStart w:id="32" w:name="_Toc110911899"/>
      <w:r>
        <w:t>ENROCAMENTO DE PEDRA MARROADA</w:t>
      </w:r>
      <w:bookmarkEnd w:id="30"/>
    </w:p>
    <w:p w14:paraId="21A0F397" w14:textId="77777777" w:rsidR="00527A50" w:rsidRDefault="00527A50" w:rsidP="00527A50">
      <w:pPr>
        <w:pStyle w:val="Corpodetexto"/>
        <w:spacing w:before="241" w:line="360" w:lineRule="auto"/>
        <w:ind w:right="102"/>
        <w:jc w:val="both"/>
        <w:rPr>
          <w:rFonts w:ascii="Arial" w:hAnsi="Arial" w:cs="Arial"/>
          <w:lang w:val="pt-BR"/>
        </w:rPr>
      </w:pPr>
      <w:r w:rsidRPr="00527A50">
        <w:rPr>
          <w:rFonts w:ascii="Arial" w:hAnsi="Arial" w:cs="Arial"/>
          <w:lang w:val="pt-BR"/>
        </w:rPr>
        <w:t xml:space="preserve">Nas estruturas de pedra </w:t>
      </w:r>
      <w:r>
        <w:rPr>
          <w:rFonts w:ascii="Arial" w:hAnsi="Arial" w:cs="Arial"/>
          <w:lang w:val="pt-BR"/>
        </w:rPr>
        <w:t>marroada</w:t>
      </w:r>
      <w:r w:rsidRPr="00527A50">
        <w:rPr>
          <w:rFonts w:ascii="Arial" w:hAnsi="Arial" w:cs="Arial"/>
          <w:lang w:val="pt-BR"/>
        </w:rPr>
        <w:t>, as pedras devem ser colocadas manualmente, alternando-se os seus diâmetros, de modo que se obtenha o apoio das pedras maiores pelas menores, assegurando um conjunto estável, livre de grandes vazios ou engaiolamentos</w:t>
      </w:r>
      <w:r>
        <w:rPr>
          <w:rFonts w:ascii="Arial" w:hAnsi="Arial" w:cs="Arial"/>
          <w:lang w:val="pt-BR"/>
        </w:rPr>
        <w:t>.</w:t>
      </w:r>
    </w:p>
    <w:p w14:paraId="7C595A7B" w14:textId="77777777" w:rsidR="00527A50" w:rsidRDefault="00527A50" w:rsidP="00527A50">
      <w:pPr>
        <w:pStyle w:val="Corpodetexto"/>
        <w:spacing w:before="241" w:line="360" w:lineRule="auto"/>
        <w:ind w:right="102"/>
        <w:jc w:val="both"/>
        <w:rPr>
          <w:rFonts w:ascii="Arial" w:hAnsi="Arial" w:cs="Arial"/>
          <w:lang w:val="pt-BR"/>
        </w:rPr>
      </w:pPr>
      <w:r w:rsidRPr="00527A50">
        <w:rPr>
          <w:rFonts w:ascii="Arial" w:hAnsi="Arial" w:cs="Arial"/>
          <w:lang w:val="pt-BR"/>
        </w:rPr>
        <w:t>A arrumação das pedras deve ser executada de modo que as faces visíveis do enrocamento fiquem uniformes, sem depressões ou saliências maiores que a metade da maior dimensão</w:t>
      </w:r>
      <w:r>
        <w:rPr>
          <w:rFonts w:ascii="Arial" w:hAnsi="Arial" w:cs="Arial"/>
          <w:lang w:val="pt-BR"/>
        </w:rPr>
        <w:t xml:space="preserve"> das pedras utilizadas.</w:t>
      </w:r>
    </w:p>
    <w:p w14:paraId="3813444B" w14:textId="60D71E22" w:rsidR="00B35743" w:rsidRDefault="00B35743" w:rsidP="00527A50">
      <w:pPr>
        <w:pStyle w:val="Corpodetexto"/>
        <w:spacing w:before="241" w:line="360" w:lineRule="auto"/>
        <w:ind w:right="102"/>
        <w:jc w:val="both"/>
        <w:rPr>
          <w:rFonts w:ascii="Arial" w:hAnsi="Arial" w:cs="Arial"/>
          <w:lang w:val="pt-BR"/>
        </w:rPr>
      </w:pPr>
      <w:r w:rsidRPr="00B35743">
        <w:rPr>
          <w:rFonts w:ascii="Arial" w:hAnsi="Arial" w:cs="Arial"/>
          <w:lang w:val="pt-BR"/>
        </w:rPr>
        <w:t xml:space="preserve">A pedra </w:t>
      </w:r>
      <w:r>
        <w:rPr>
          <w:rFonts w:ascii="Arial" w:hAnsi="Arial" w:cs="Arial"/>
          <w:lang w:val="pt-BR"/>
        </w:rPr>
        <w:t>marroada</w:t>
      </w:r>
      <w:r w:rsidRPr="00B35743">
        <w:rPr>
          <w:rFonts w:ascii="Arial" w:hAnsi="Arial" w:cs="Arial"/>
          <w:lang w:val="pt-BR"/>
        </w:rPr>
        <w:t xml:space="preserve"> utilizada nos enrocamentos deve ser dura, proveniente de rocha sã, com diâmetro e granulometria definidos pelo projeto, não se admite o uso de material em estado de decomposição ou proveniente de capa de pedreira</w:t>
      </w:r>
      <w:r>
        <w:rPr>
          <w:rFonts w:ascii="Arial" w:hAnsi="Arial" w:cs="Arial"/>
          <w:lang w:val="pt-BR"/>
        </w:rPr>
        <w:t>.</w:t>
      </w:r>
    </w:p>
    <w:p w14:paraId="581629C3" w14:textId="0E03C7FC" w:rsidR="00527A50" w:rsidRDefault="00527A50" w:rsidP="00527A50">
      <w:pPr>
        <w:pStyle w:val="Corpodetexto"/>
        <w:spacing w:before="241" w:line="360" w:lineRule="auto"/>
        <w:ind w:right="102"/>
        <w:jc w:val="both"/>
        <w:rPr>
          <w:rFonts w:ascii="Arial" w:hAnsi="Arial" w:cs="Arial"/>
          <w:lang w:val="pt-BR"/>
        </w:rPr>
      </w:pPr>
      <w:r w:rsidRPr="00527A50">
        <w:rPr>
          <w:rFonts w:ascii="Arial" w:hAnsi="Arial" w:cs="Arial"/>
          <w:lang w:val="pt-BR"/>
        </w:rPr>
        <w:t>Nas estruturas de pedra arrumada rejuntada, à medida que forem sendo concluídas as superfícies visíveis do enrocamento, as juntas nele existentes devem ser limpas, molhadas até a saturação e preenchidas, até cerca de 5 cm de profundidade, com argamassa de traço 1:3. Salvo determinação em contrário, pequenas extensões de juntas, de cerca de 10 cm de comprimento não devem ser preenchidas com argamassa, para que funcionem como barbacãs</w:t>
      </w:r>
      <w:r>
        <w:rPr>
          <w:rFonts w:ascii="Arial" w:hAnsi="Arial" w:cs="Arial"/>
          <w:lang w:val="pt-BR"/>
        </w:rPr>
        <w:t>.</w:t>
      </w:r>
    </w:p>
    <w:p w14:paraId="15A4FC7F" w14:textId="4E655205" w:rsidR="00527A50" w:rsidRDefault="00B35743" w:rsidP="00B35743">
      <w:pPr>
        <w:pStyle w:val="Corpodetexto"/>
        <w:spacing w:before="241" w:line="360" w:lineRule="auto"/>
        <w:ind w:right="102"/>
        <w:jc w:val="both"/>
        <w:rPr>
          <w:rFonts w:ascii="Arial" w:hAnsi="Arial" w:cs="Arial"/>
          <w:lang w:val="pt-BR"/>
        </w:rPr>
      </w:pPr>
      <w:r w:rsidRPr="00B35743">
        <w:rPr>
          <w:rFonts w:ascii="Arial" w:hAnsi="Arial" w:cs="Arial"/>
          <w:lang w:val="pt-BR"/>
        </w:rPr>
        <w:t>A argamassa não empregada em 45 minutos após a preparação deve ser rejeitada. Após a conclusão do rejuntamento, a superfície rejuntada deve ser mantida úmida durante três dias, para cura da argamassa.</w:t>
      </w:r>
    </w:p>
    <w:p w14:paraId="28EAA993" w14:textId="06794D6B" w:rsidR="00B35743" w:rsidRPr="00C01CFA" w:rsidRDefault="00B35743" w:rsidP="00B35743">
      <w:pPr>
        <w:pStyle w:val="Corpodetexto"/>
        <w:numPr>
          <w:ilvl w:val="0"/>
          <w:numId w:val="53"/>
        </w:numPr>
        <w:spacing w:before="241" w:line="360" w:lineRule="auto"/>
        <w:ind w:right="102"/>
        <w:jc w:val="both"/>
        <w:rPr>
          <w:rFonts w:ascii="Arial" w:hAnsi="Arial" w:cs="Arial"/>
        </w:rPr>
      </w:pPr>
      <w:r w:rsidRPr="00C01CFA">
        <w:rPr>
          <w:rFonts w:ascii="Arial" w:hAnsi="Arial" w:cs="Arial"/>
        </w:rPr>
        <w:t xml:space="preserve">Materiais: </w:t>
      </w:r>
      <w:r>
        <w:rPr>
          <w:rFonts w:ascii="Arial" w:hAnsi="Arial" w:cs="Arial"/>
        </w:rPr>
        <w:t>Pedras marroadas duras e argamassa</w:t>
      </w:r>
      <w:r w:rsidRPr="00C01CFA">
        <w:rPr>
          <w:rFonts w:ascii="Arial" w:hAnsi="Arial" w:cs="Arial"/>
        </w:rPr>
        <w:t>.</w:t>
      </w:r>
    </w:p>
    <w:p w14:paraId="00E694E4" w14:textId="79FE84CE" w:rsidR="00B35743" w:rsidRPr="00B35743" w:rsidRDefault="00B35743" w:rsidP="00B35743">
      <w:pPr>
        <w:pStyle w:val="Corpodetexto"/>
        <w:numPr>
          <w:ilvl w:val="0"/>
          <w:numId w:val="53"/>
        </w:numPr>
        <w:spacing w:before="241" w:line="360" w:lineRule="auto"/>
        <w:ind w:right="102"/>
        <w:jc w:val="both"/>
        <w:rPr>
          <w:rFonts w:ascii="Arial" w:hAnsi="Arial" w:cs="Arial"/>
        </w:rPr>
      </w:pPr>
      <w:r w:rsidRPr="00C01CFA">
        <w:rPr>
          <w:rFonts w:ascii="Arial" w:hAnsi="Arial" w:cs="Arial"/>
        </w:rPr>
        <w:lastRenderedPageBreak/>
        <w:t xml:space="preserve">Mão de obra: </w:t>
      </w:r>
      <w:r>
        <w:rPr>
          <w:rFonts w:ascii="Arial" w:hAnsi="Arial" w:cs="Arial"/>
        </w:rPr>
        <w:t>Pedreiro e servente</w:t>
      </w:r>
      <w:r w:rsidRPr="00C01CFA">
        <w:rPr>
          <w:rFonts w:ascii="Arial" w:hAnsi="Arial" w:cs="Arial"/>
        </w:rPr>
        <w:t>.</w:t>
      </w:r>
    </w:p>
    <w:p w14:paraId="2430D816" w14:textId="6937D191" w:rsidR="006D62E7" w:rsidRPr="00C01CFA" w:rsidRDefault="006D62E7" w:rsidP="006D62E7">
      <w:pPr>
        <w:pStyle w:val="Ttulo2"/>
        <w:numPr>
          <w:ilvl w:val="1"/>
          <w:numId w:val="4"/>
        </w:numPr>
        <w:tabs>
          <w:tab w:val="left" w:pos="809"/>
          <w:tab w:val="left" w:pos="810"/>
        </w:tabs>
        <w:spacing w:before="239"/>
        <w:ind w:hanging="709"/>
      </w:pPr>
      <w:bookmarkStart w:id="33" w:name="_Toc148597479"/>
      <w:r w:rsidRPr="00C01CFA">
        <w:t>ALVENARIA DE TIJOLOS CERÂMICOS</w:t>
      </w:r>
      <w:bookmarkEnd w:id="33"/>
    </w:p>
    <w:p w14:paraId="03557DB8" w14:textId="77777777" w:rsidR="00DF3151" w:rsidRPr="00C01CFA" w:rsidRDefault="006D62E7" w:rsidP="006D62E7">
      <w:pPr>
        <w:pStyle w:val="Corpodetexto"/>
        <w:spacing w:before="241" w:line="360" w:lineRule="auto"/>
        <w:ind w:right="102"/>
        <w:jc w:val="both"/>
        <w:rPr>
          <w:rFonts w:ascii="Arial" w:hAnsi="Arial" w:cs="Arial"/>
        </w:rPr>
      </w:pPr>
      <w:r w:rsidRPr="00C01CFA">
        <w:rPr>
          <w:rFonts w:ascii="Arial" w:hAnsi="Arial" w:cs="Arial"/>
        </w:rPr>
        <w:t>Os tijolos devem ser bem molhados na ocasião do emprego e assentes com regularidade, tornando as fiadas perfeitamente niveladas, aprumadas e alinhadas, de modo a evitar revestimento posterior com excessiva espessura.</w:t>
      </w:r>
    </w:p>
    <w:p w14:paraId="2B357040" w14:textId="77777777" w:rsidR="00DF3151" w:rsidRPr="00C01CFA" w:rsidRDefault="006D62E7" w:rsidP="006D62E7">
      <w:pPr>
        <w:pStyle w:val="Corpodetexto"/>
        <w:spacing w:before="241" w:line="360" w:lineRule="auto"/>
        <w:ind w:right="102"/>
        <w:jc w:val="both"/>
        <w:rPr>
          <w:rFonts w:ascii="Arial" w:hAnsi="Arial" w:cs="Arial"/>
        </w:rPr>
      </w:pPr>
      <w:r w:rsidRPr="00C01CFA">
        <w:rPr>
          <w:rFonts w:ascii="Arial" w:hAnsi="Arial" w:cs="Arial"/>
        </w:rPr>
        <w:t>A argamassa de assentamento dos tijolos será de cimento e areia no traço 1:6, salvo especificação particular em contrário, e deverá apresentar espessura entre 1,5 e 2,5 cm após compressão dos tijolos contra a mesma. Todo excesso de argamassa será raspado e imediatamente reaplicado.</w:t>
      </w:r>
    </w:p>
    <w:p w14:paraId="5ABFB61F" w14:textId="77777777" w:rsidR="00DF3151" w:rsidRPr="00C01CFA" w:rsidRDefault="006D62E7" w:rsidP="006D62E7">
      <w:pPr>
        <w:pStyle w:val="Corpodetexto"/>
        <w:spacing w:before="241" w:line="360" w:lineRule="auto"/>
        <w:ind w:right="102"/>
        <w:jc w:val="both"/>
        <w:rPr>
          <w:rFonts w:ascii="Arial" w:hAnsi="Arial" w:cs="Arial"/>
        </w:rPr>
      </w:pPr>
      <w:r w:rsidRPr="00C01CFA">
        <w:rPr>
          <w:rFonts w:ascii="Arial" w:hAnsi="Arial" w:cs="Arial"/>
        </w:rPr>
        <w:t>As juntas serão rebaixadas a colher, a fim de facilitar a aderência do revestimento que será aplicado sobre a alvenaria, devendo-se ter o cuidado para evitar as juntas abertas ou secas.</w:t>
      </w:r>
    </w:p>
    <w:p w14:paraId="58B4FE8A" w14:textId="77777777" w:rsidR="00DF3151" w:rsidRPr="00C01CFA" w:rsidRDefault="006D62E7" w:rsidP="006D62E7">
      <w:pPr>
        <w:pStyle w:val="Corpodetexto"/>
        <w:spacing w:before="241" w:line="360" w:lineRule="auto"/>
        <w:ind w:right="102"/>
        <w:jc w:val="both"/>
        <w:rPr>
          <w:rFonts w:ascii="Arial" w:hAnsi="Arial" w:cs="Arial"/>
        </w:rPr>
      </w:pPr>
      <w:r w:rsidRPr="00C01CFA">
        <w:rPr>
          <w:rFonts w:ascii="Arial" w:hAnsi="Arial" w:cs="Arial"/>
        </w:rPr>
        <w:t xml:space="preserve">Nas alvenarias sujeitas a cargas verticais serão utilizados tijolos maciços, a não ser por recomendação em contrário por parte do </w:t>
      </w:r>
      <w:r w:rsidR="00DF3151" w:rsidRPr="00C01CFA">
        <w:rPr>
          <w:rFonts w:ascii="Arial" w:hAnsi="Arial" w:cs="Arial"/>
        </w:rPr>
        <w:t>Fisclizaçâo</w:t>
      </w:r>
      <w:r w:rsidRPr="00C01CFA">
        <w:rPr>
          <w:rFonts w:ascii="Arial" w:hAnsi="Arial" w:cs="Arial"/>
        </w:rPr>
        <w:t>.</w:t>
      </w:r>
    </w:p>
    <w:p w14:paraId="7CC701E5" w14:textId="77777777" w:rsidR="00DF3151" w:rsidRPr="00C01CFA" w:rsidRDefault="006D62E7" w:rsidP="006D62E7">
      <w:pPr>
        <w:pStyle w:val="Corpodetexto"/>
        <w:spacing w:before="241" w:line="360" w:lineRule="auto"/>
        <w:ind w:right="102"/>
        <w:jc w:val="both"/>
        <w:rPr>
          <w:rFonts w:ascii="Arial" w:hAnsi="Arial" w:cs="Arial"/>
        </w:rPr>
      </w:pPr>
      <w:r w:rsidRPr="00C01CFA">
        <w:rPr>
          <w:rFonts w:ascii="Arial" w:hAnsi="Arial" w:cs="Arial"/>
        </w:rPr>
        <w:t>Na execução das alvenarias deve-se ter cuidado quanto ao detalhe das esquadrias, a fim de que as mesmas possam ser perfeitamente assentadas sem cortes posteriores. Os tijolos nunca poderão ser cortados para formar espessura definida no projeto.</w:t>
      </w:r>
    </w:p>
    <w:p w14:paraId="39118BA9" w14:textId="77777777" w:rsidR="00DF3151" w:rsidRPr="00C01CFA" w:rsidRDefault="006D62E7" w:rsidP="006D62E7">
      <w:pPr>
        <w:pStyle w:val="Corpodetexto"/>
        <w:spacing w:before="241" w:line="360" w:lineRule="auto"/>
        <w:ind w:right="102"/>
        <w:jc w:val="both"/>
        <w:rPr>
          <w:rFonts w:ascii="Arial" w:hAnsi="Arial" w:cs="Arial"/>
        </w:rPr>
      </w:pPr>
      <w:r w:rsidRPr="00C01CFA">
        <w:rPr>
          <w:rFonts w:ascii="Arial" w:hAnsi="Arial" w:cs="Arial"/>
        </w:rPr>
        <w:t>As paredes assentadas sobre vigas contínuas devem ser levantadas simultaneamente, não sendo permitidas diferenças superiores a 1,00 m entre as alturas levantadas em vão contíguos.</w:t>
      </w:r>
    </w:p>
    <w:p w14:paraId="05DD4181" w14:textId="77777777" w:rsidR="00DF3151" w:rsidRPr="00C01CFA" w:rsidRDefault="006D62E7" w:rsidP="006D62E7">
      <w:pPr>
        <w:pStyle w:val="Corpodetexto"/>
        <w:spacing w:before="241" w:line="360" w:lineRule="auto"/>
        <w:ind w:right="102"/>
        <w:jc w:val="both"/>
        <w:rPr>
          <w:rFonts w:ascii="Arial" w:hAnsi="Arial" w:cs="Arial"/>
        </w:rPr>
      </w:pPr>
      <w:r w:rsidRPr="00C01CFA">
        <w:rPr>
          <w:rFonts w:ascii="Arial" w:hAnsi="Arial" w:cs="Arial"/>
        </w:rPr>
        <w:t>No enchimento de vãos nas estruturas em concreto armado, a execução da alvenaria será suspensa a uma distância de 20 cm da face inferior das vigas e o fechamento será executado com alvenaria cunhada.</w:t>
      </w:r>
    </w:p>
    <w:p w14:paraId="2BF97B58" w14:textId="1735CBEF" w:rsidR="006D62E7" w:rsidRPr="00C01CFA" w:rsidRDefault="006D62E7" w:rsidP="006D62E7">
      <w:pPr>
        <w:pStyle w:val="Corpodetexto"/>
        <w:spacing w:before="241" w:line="360" w:lineRule="auto"/>
        <w:ind w:right="102"/>
        <w:jc w:val="both"/>
        <w:rPr>
          <w:rFonts w:ascii="Arial" w:hAnsi="Arial" w:cs="Arial"/>
        </w:rPr>
      </w:pPr>
      <w:r w:rsidRPr="00C01CFA">
        <w:rPr>
          <w:rFonts w:ascii="Arial" w:hAnsi="Arial" w:cs="Arial"/>
        </w:rPr>
        <w:t>Todos os vãos levarão em sua parte superior, vergas de concreto armado com apoio mínimo de 30 cm cada lado. No caso de fundações diretas, os vãos de janelas situados no pavimento térreo levarão em sua parte inferior uma contraverga de concreto armado com apoio mínimo de 30 cm de cada lado.</w:t>
      </w:r>
    </w:p>
    <w:p w14:paraId="3DB688AD" w14:textId="1AD389C6" w:rsidR="00DF3151" w:rsidRPr="00C01CFA" w:rsidRDefault="00DF3151" w:rsidP="00B35743">
      <w:pPr>
        <w:pStyle w:val="Corpodetexto"/>
        <w:numPr>
          <w:ilvl w:val="0"/>
          <w:numId w:val="47"/>
        </w:numPr>
        <w:spacing w:before="241" w:line="360" w:lineRule="auto"/>
        <w:ind w:right="102"/>
        <w:jc w:val="both"/>
        <w:rPr>
          <w:rFonts w:ascii="Arial" w:hAnsi="Arial" w:cs="Arial"/>
        </w:rPr>
      </w:pPr>
      <w:r w:rsidRPr="00C01CFA">
        <w:rPr>
          <w:rFonts w:ascii="Arial" w:hAnsi="Arial" w:cs="Arial"/>
        </w:rPr>
        <w:lastRenderedPageBreak/>
        <w:t>Materiais: blocos cerâmicos furados na vertical de 14x19x39cm, argam</w:t>
      </w:r>
      <w:r w:rsidR="00962D49" w:rsidRPr="00C01CFA">
        <w:rPr>
          <w:rFonts w:ascii="Arial" w:hAnsi="Arial" w:cs="Arial"/>
        </w:rPr>
        <w:t>a</w:t>
      </w:r>
      <w:r w:rsidRPr="00C01CFA">
        <w:rPr>
          <w:rFonts w:ascii="Arial" w:hAnsi="Arial" w:cs="Arial"/>
        </w:rPr>
        <w:t>ssa</w:t>
      </w:r>
      <w:r w:rsidR="00962D49" w:rsidRPr="00C01CFA">
        <w:rPr>
          <w:rFonts w:ascii="Arial" w:hAnsi="Arial" w:cs="Arial"/>
        </w:rPr>
        <w:t>.</w:t>
      </w:r>
    </w:p>
    <w:p w14:paraId="29A4EC97" w14:textId="2722EBEB" w:rsidR="00DF3151" w:rsidRPr="00C01CFA" w:rsidRDefault="00DF3151" w:rsidP="00B35743">
      <w:pPr>
        <w:pStyle w:val="Corpodetexto"/>
        <w:numPr>
          <w:ilvl w:val="0"/>
          <w:numId w:val="47"/>
        </w:numPr>
        <w:spacing w:before="241" w:line="360" w:lineRule="auto"/>
        <w:ind w:right="102"/>
        <w:jc w:val="both"/>
        <w:rPr>
          <w:rFonts w:ascii="Arial" w:hAnsi="Arial" w:cs="Arial"/>
        </w:rPr>
      </w:pPr>
      <w:r w:rsidRPr="00C01CFA">
        <w:rPr>
          <w:rFonts w:ascii="Arial" w:hAnsi="Arial" w:cs="Arial"/>
        </w:rPr>
        <w:t xml:space="preserve">Mão de obra: </w:t>
      </w:r>
      <w:r w:rsidR="00962D49" w:rsidRPr="00C01CFA">
        <w:rPr>
          <w:rFonts w:ascii="Arial" w:hAnsi="Arial" w:cs="Arial"/>
        </w:rPr>
        <w:t>Pedreiro, servente e ajudante de obra.</w:t>
      </w:r>
    </w:p>
    <w:p w14:paraId="6ED76F67" w14:textId="77777777" w:rsidR="00487703" w:rsidRPr="00C01CFA" w:rsidRDefault="00487703" w:rsidP="00487703">
      <w:pPr>
        <w:pStyle w:val="Ttulo2"/>
        <w:numPr>
          <w:ilvl w:val="1"/>
          <w:numId w:val="4"/>
        </w:numPr>
        <w:tabs>
          <w:tab w:val="left" w:pos="809"/>
          <w:tab w:val="left" w:pos="810"/>
        </w:tabs>
        <w:spacing w:before="239"/>
        <w:ind w:hanging="709"/>
      </w:pPr>
      <w:bookmarkStart w:id="34" w:name="_Toc148597480"/>
      <w:r w:rsidRPr="00C01CFA">
        <w:t>REVESTIMENTOS</w:t>
      </w:r>
      <w:bookmarkEnd w:id="34"/>
    </w:p>
    <w:p w14:paraId="1AA0FB9D" w14:textId="77777777" w:rsidR="00487703" w:rsidRPr="00C01CFA" w:rsidRDefault="00487703" w:rsidP="006D62E7">
      <w:pPr>
        <w:pStyle w:val="Corpodetexto"/>
        <w:spacing w:before="241" w:line="360" w:lineRule="auto"/>
        <w:ind w:right="102"/>
        <w:jc w:val="both"/>
        <w:rPr>
          <w:rFonts w:ascii="Arial" w:hAnsi="Arial" w:cs="Arial"/>
        </w:rPr>
      </w:pPr>
      <w:r w:rsidRPr="00C01CFA">
        <w:rPr>
          <w:rFonts w:ascii="Arial" w:hAnsi="Arial" w:cs="Arial"/>
        </w:rPr>
        <w:t xml:space="preserve">Antes da execução de qualquer tipo de revestimento, deverá ser verificado se as superfícies estão prontas, limpas e se as canalizações de água e eletrodutos estão perfeitamente embutidas e protegidas e se a aderência do novo revestimento será perfeita. </w:t>
      </w:r>
    </w:p>
    <w:p w14:paraId="684AB669" w14:textId="77777777" w:rsidR="00487703" w:rsidRPr="00C01CFA" w:rsidRDefault="00487703" w:rsidP="006D62E7">
      <w:pPr>
        <w:pStyle w:val="Corpodetexto"/>
        <w:spacing w:before="241" w:line="360" w:lineRule="auto"/>
        <w:ind w:right="102"/>
        <w:jc w:val="both"/>
        <w:rPr>
          <w:rFonts w:ascii="Arial" w:hAnsi="Arial" w:cs="Arial"/>
        </w:rPr>
      </w:pPr>
      <w:r w:rsidRPr="00C01CFA">
        <w:rPr>
          <w:rFonts w:ascii="Arial" w:hAnsi="Arial" w:cs="Arial"/>
        </w:rPr>
        <w:t>O revestimento de argamassa será do tipo reboco paulista, aplicado em uma única camada, a menos das paredes que receberão revestimento cerâmico. Para as lajes de forro também será usado o reboco paulista.</w:t>
      </w:r>
    </w:p>
    <w:p w14:paraId="46974210" w14:textId="77777777" w:rsidR="00487703" w:rsidRPr="00C01CFA" w:rsidRDefault="00487703" w:rsidP="00487703">
      <w:pPr>
        <w:pStyle w:val="Corpodetexto"/>
        <w:numPr>
          <w:ilvl w:val="0"/>
          <w:numId w:val="21"/>
        </w:numPr>
        <w:spacing w:before="241" w:line="360" w:lineRule="auto"/>
        <w:ind w:right="102"/>
        <w:jc w:val="both"/>
        <w:rPr>
          <w:rFonts w:ascii="Arial" w:hAnsi="Arial" w:cs="Arial"/>
          <w:lang w:val="pt-BR"/>
        </w:rPr>
      </w:pPr>
      <w:proofErr w:type="spellStart"/>
      <w:r w:rsidRPr="00C01CFA">
        <w:rPr>
          <w:rFonts w:ascii="Arial" w:hAnsi="Arial" w:cs="Arial"/>
          <w:lang w:val="pt-BR"/>
        </w:rPr>
        <w:t>Chapiscado</w:t>
      </w:r>
      <w:proofErr w:type="spellEnd"/>
    </w:p>
    <w:p w14:paraId="21959883" w14:textId="77777777" w:rsidR="00487703" w:rsidRPr="00C01CFA" w:rsidRDefault="00487703" w:rsidP="006D62E7">
      <w:pPr>
        <w:pStyle w:val="Corpodetexto"/>
        <w:spacing w:before="241" w:line="360" w:lineRule="auto"/>
        <w:ind w:right="102"/>
        <w:jc w:val="both"/>
        <w:rPr>
          <w:rFonts w:ascii="Arial" w:hAnsi="Arial" w:cs="Arial"/>
        </w:rPr>
      </w:pPr>
      <w:r w:rsidRPr="00C01CFA">
        <w:rPr>
          <w:rFonts w:ascii="Arial" w:hAnsi="Arial" w:cs="Arial"/>
        </w:rPr>
        <w:t>Serão chapiscadas todas as superfícies de concreto ou alvenaria a serem revestidas com argamassa. A argamassa utilizada no chapisco será de cimento e areia grossa traço 1:3.</w:t>
      </w:r>
    </w:p>
    <w:p w14:paraId="5AEFF5C3" w14:textId="77777777" w:rsidR="00487703" w:rsidRPr="00C01CFA" w:rsidRDefault="00487703" w:rsidP="00487703">
      <w:pPr>
        <w:pStyle w:val="Corpodetexto"/>
        <w:numPr>
          <w:ilvl w:val="0"/>
          <w:numId w:val="21"/>
        </w:numPr>
        <w:spacing w:before="241" w:line="360" w:lineRule="auto"/>
        <w:ind w:right="102"/>
        <w:jc w:val="both"/>
        <w:rPr>
          <w:rFonts w:ascii="Arial" w:hAnsi="Arial" w:cs="Arial"/>
          <w:lang w:val="pt-BR"/>
        </w:rPr>
      </w:pPr>
      <w:r w:rsidRPr="00C01CFA">
        <w:rPr>
          <w:rFonts w:ascii="Arial" w:hAnsi="Arial" w:cs="Arial"/>
          <w:lang w:val="pt-BR"/>
        </w:rPr>
        <w:t>Emboço</w:t>
      </w:r>
    </w:p>
    <w:p w14:paraId="661753FD" w14:textId="77777777" w:rsidR="00487703" w:rsidRPr="00C01CFA" w:rsidRDefault="00487703" w:rsidP="006D62E7">
      <w:pPr>
        <w:pStyle w:val="Corpodetexto"/>
        <w:spacing w:before="241" w:line="360" w:lineRule="auto"/>
        <w:ind w:right="102"/>
        <w:jc w:val="both"/>
        <w:rPr>
          <w:rFonts w:ascii="Arial" w:hAnsi="Arial" w:cs="Arial"/>
        </w:rPr>
      </w:pPr>
      <w:r w:rsidRPr="00C01CFA">
        <w:rPr>
          <w:rFonts w:ascii="Arial" w:hAnsi="Arial" w:cs="Arial"/>
        </w:rPr>
        <w:t>O emboço será executado somente nas paredes que receberão revestimento cerâmico. O emboço será executado após a “cura do chapiscado” da argamassa das alvenarias, após o assentamento das canalizações embutidas das instalações e dos marcos e aduelas.</w:t>
      </w:r>
    </w:p>
    <w:p w14:paraId="6854971A" w14:textId="77777777" w:rsidR="00487703" w:rsidRPr="00C01CFA" w:rsidRDefault="00487703" w:rsidP="006D62E7">
      <w:pPr>
        <w:pStyle w:val="Corpodetexto"/>
        <w:spacing w:before="241" w:line="360" w:lineRule="auto"/>
        <w:ind w:right="102"/>
        <w:jc w:val="both"/>
        <w:rPr>
          <w:rFonts w:ascii="Arial" w:hAnsi="Arial" w:cs="Arial"/>
        </w:rPr>
      </w:pPr>
      <w:r w:rsidRPr="00C01CFA">
        <w:rPr>
          <w:rFonts w:ascii="Arial" w:hAnsi="Arial" w:cs="Arial"/>
        </w:rPr>
        <w:t>As alvenarias deverão ser fartamente molhadas com água durante a aplicação do emboço. Os emboços serão fortemente comprimidos contra as superfícies e sarrafeadas, apresentado-se no final com um acabamento áspero, a fim de facilitar a aderência do revestimento que se lhe segue.</w:t>
      </w:r>
    </w:p>
    <w:p w14:paraId="3BFD2A21" w14:textId="77777777" w:rsidR="00487703" w:rsidRPr="00C01CFA" w:rsidRDefault="00487703" w:rsidP="006D62E7">
      <w:pPr>
        <w:pStyle w:val="Corpodetexto"/>
        <w:spacing w:before="241" w:line="360" w:lineRule="auto"/>
        <w:ind w:right="102"/>
        <w:jc w:val="both"/>
        <w:rPr>
          <w:rFonts w:ascii="Arial" w:hAnsi="Arial" w:cs="Arial"/>
        </w:rPr>
      </w:pPr>
      <w:r w:rsidRPr="00C01CFA">
        <w:rPr>
          <w:rFonts w:ascii="Arial" w:hAnsi="Arial" w:cs="Arial"/>
        </w:rPr>
        <w:t>A espessura do emboço será a adequada para o perfeito desempeno das paredes, não devendo exceder a 15 mm. O traço da argamassa para execução do emboço será de 1:6 de cimento e areia.</w:t>
      </w:r>
    </w:p>
    <w:p w14:paraId="00D2C3CD" w14:textId="26DDE741" w:rsidR="00376AA2" w:rsidRPr="00C01CFA" w:rsidRDefault="00376AA2" w:rsidP="00B35743">
      <w:pPr>
        <w:pStyle w:val="Corpodetexto"/>
        <w:numPr>
          <w:ilvl w:val="0"/>
          <w:numId w:val="48"/>
        </w:numPr>
        <w:spacing w:before="241" w:line="360" w:lineRule="auto"/>
        <w:ind w:right="102"/>
        <w:jc w:val="both"/>
        <w:rPr>
          <w:rFonts w:ascii="Arial" w:hAnsi="Arial" w:cs="Arial"/>
        </w:rPr>
      </w:pPr>
      <w:r w:rsidRPr="00C01CFA">
        <w:rPr>
          <w:rFonts w:ascii="Arial" w:hAnsi="Arial" w:cs="Arial"/>
        </w:rPr>
        <w:t>Materiais: cimento, areia.</w:t>
      </w:r>
    </w:p>
    <w:p w14:paraId="30AE51DC" w14:textId="77777777" w:rsidR="00376AA2" w:rsidRPr="00C01CFA" w:rsidRDefault="00376AA2" w:rsidP="00B35743">
      <w:pPr>
        <w:pStyle w:val="Corpodetexto"/>
        <w:numPr>
          <w:ilvl w:val="0"/>
          <w:numId w:val="48"/>
        </w:numPr>
        <w:spacing w:before="241" w:line="360" w:lineRule="auto"/>
        <w:ind w:right="102"/>
        <w:jc w:val="both"/>
        <w:rPr>
          <w:rFonts w:ascii="Arial" w:hAnsi="Arial" w:cs="Arial"/>
        </w:rPr>
      </w:pPr>
      <w:r w:rsidRPr="00C01CFA">
        <w:rPr>
          <w:rFonts w:ascii="Arial" w:hAnsi="Arial" w:cs="Arial"/>
        </w:rPr>
        <w:lastRenderedPageBreak/>
        <w:t>Mão de obra: Pedreiro, servente e ajudante de obra.</w:t>
      </w:r>
    </w:p>
    <w:p w14:paraId="0DFC98E0" w14:textId="3CFB928D" w:rsidR="00CA4111" w:rsidRPr="00C01CFA" w:rsidRDefault="007E4ECD" w:rsidP="00BE34FB">
      <w:pPr>
        <w:pStyle w:val="Ttulo2"/>
        <w:numPr>
          <w:ilvl w:val="1"/>
          <w:numId w:val="4"/>
        </w:numPr>
        <w:tabs>
          <w:tab w:val="left" w:pos="809"/>
          <w:tab w:val="left" w:pos="810"/>
        </w:tabs>
        <w:spacing w:before="239"/>
        <w:ind w:hanging="709"/>
      </w:pPr>
      <w:bookmarkStart w:id="35" w:name="_Toc148597481"/>
      <w:r w:rsidRPr="00C01CFA">
        <w:t>SERRALHEIRA / ESQUADRIAS</w:t>
      </w:r>
      <w:bookmarkEnd w:id="31"/>
      <w:bookmarkEnd w:id="32"/>
      <w:bookmarkEnd w:id="35"/>
    </w:p>
    <w:p w14:paraId="2E8193EE" w14:textId="77777777" w:rsidR="00CA4111" w:rsidRPr="00C01CFA" w:rsidRDefault="00CA4111" w:rsidP="007E4ECD">
      <w:pPr>
        <w:pStyle w:val="Corpodetexto"/>
        <w:spacing w:before="241" w:line="360" w:lineRule="auto"/>
        <w:ind w:right="102"/>
        <w:jc w:val="both"/>
        <w:rPr>
          <w:rFonts w:ascii="Arial" w:hAnsi="Arial" w:cs="Arial"/>
          <w:lang w:val="pt-BR"/>
        </w:rPr>
      </w:pPr>
      <w:r w:rsidRPr="00C01CFA">
        <w:rPr>
          <w:rFonts w:ascii="Arial" w:hAnsi="Arial" w:cs="Arial"/>
          <w:lang w:val="pt-BR"/>
        </w:rPr>
        <w:tab/>
        <w:t>Deverá ser executada de acordo com as indicações dos desenhos do projeto e planilhas de orçamento.</w:t>
      </w:r>
    </w:p>
    <w:p w14:paraId="75912ACE" w14:textId="115EA8A1" w:rsidR="004B516B" w:rsidRPr="00C01CFA" w:rsidRDefault="004B516B" w:rsidP="00BE34FB">
      <w:pPr>
        <w:pStyle w:val="Ttulo2"/>
        <w:numPr>
          <w:ilvl w:val="1"/>
          <w:numId w:val="4"/>
        </w:numPr>
        <w:tabs>
          <w:tab w:val="left" w:pos="809"/>
          <w:tab w:val="left" w:pos="810"/>
        </w:tabs>
        <w:spacing w:before="239"/>
        <w:ind w:hanging="709"/>
      </w:pPr>
      <w:bookmarkStart w:id="36" w:name="_Toc148597482"/>
      <w:bookmarkStart w:id="37" w:name="_Toc108593717"/>
      <w:bookmarkStart w:id="38" w:name="_Toc110911900"/>
      <w:r w:rsidRPr="00C01CFA">
        <w:t>PINTURA</w:t>
      </w:r>
      <w:bookmarkEnd w:id="36"/>
    </w:p>
    <w:p w14:paraId="4FD610A5" w14:textId="77777777" w:rsidR="004B516B" w:rsidRPr="00C01CFA" w:rsidRDefault="004B516B" w:rsidP="004B516B">
      <w:pPr>
        <w:pStyle w:val="Corpodetexto"/>
        <w:spacing w:before="241" w:line="360" w:lineRule="auto"/>
        <w:ind w:right="102"/>
        <w:jc w:val="both"/>
        <w:rPr>
          <w:rFonts w:ascii="Arial" w:hAnsi="Arial" w:cs="Arial"/>
          <w:lang w:val="pt-BR"/>
        </w:rPr>
      </w:pPr>
      <w:r w:rsidRPr="00C01CFA">
        <w:rPr>
          <w:rFonts w:ascii="Arial" w:hAnsi="Arial" w:cs="Arial"/>
          <w:lang w:val="pt-BR"/>
        </w:rPr>
        <w:t>Deverá ser executada de acordo com o que se segue:</w:t>
      </w:r>
    </w:p>
    <w:p w14:paraId="12A0CB13" w14:textId="1854E0B2" w:rsidR="00487703" w:rsidRPr="00C01CFA" w:rsidRDefault="00487703" w:rsidP="004B516B">
      <w:pPr>
        <w:pStyle w:val="Corpodetexto"/>
        <w:numPr>
          <w:ilvl w:val="0"/>
          <w:numId w:val="20"/>
        </w:numPr>
        <w:spacing w:before="241" w:line="360" w:lineRule="auto"/>
        <w:ind w:right="102"/>
        <w:jc w:val="both"/>
        <w:rPr>
          <w:rFonts w:ascii="Arial" w:hAnsi="Arial" w:cs="Arial"/>
          <w:lang w:val="pt-BR"/>
        </w:rPr>
      </w:pPr>
      <w:r w:rsidRPr="00C01CFA">
        <w:rPr>
          <w:rFonts w:ascii="Arial" w:hAnsi="Arial" w:cs="Arial"/>
        </w:rPr>
        <w:t xml:space="preserve">paredes internas e lajes de forro: </w:t>
      </w:r>
      <w:r w:rsidRPr="00C01CFA">
        <w:rPr>
          <w:rFonts w:ascii="Arial" w:hAnsi="Arial" w:cs="Arial"/>
          <w:lang w:val="pt-BR"/>
        </w:rPr>
        <w:t xml:space="preserve">indica-se pintura com </w:t>
      </w:r>
      <w:r w:rsidRPr="00C01CFA">
        <w:rPr>
          <w:rFonts w:ascii="Arial" w:hAnsi="Arial" w:cs="Arial"/>
        </w:rPr>
        <w:t xml:space="preserve">tinta latex, aplicada a duas demãos diretamente sobre a massa paulista. </w:t>
      </w:r>
    </w:p>
    <w:p w14:paraId="7C5D21DB" w14:textId="51DAFDBA" w:rsidR="00487703" w:rsidRPr="00C01CFA" w:rsidRDefault="00487703" w:rsidP="004B516B">
      <w:pPr>
        <w:pStyle w:val="Corpodetexto"/>
        <w:numPr>
          <w:ilvl w:val="0"/>
          <w:numId w:val="20"/>
        </w:numPr>
        <w:spacing w:before="241" w:line="360" w:lineRule="auto"/>
        <w:ind w:right="102"/>
        <w:jc w:val="both"/>
        <w:rPr>
          <w:rFonts w:ascii="Arial" w:hAnsi="Arial" w:cs="Arial"/>
          <w:lang w:val="pt-BR"/>
        </w:rPr>
      </w:pPr>
      <w:r w:rsidRPr="00C01CFA">
        <w:rPr>
          <w:rFonts w:ascii="Arial" w:hAnsi="Arial" w:cs="Arial"/>
        </w:rPr>
        <w:t xml:space="preserve">paredes externas: </w:t>
      </w:r>
      <w:r w:rsidRPr="00C01CFA">
        <w:rPr>
          <w:rFonts w:ascii="Arial" w:hAnsi="Arial" w:cs="Arial"/>
          <w:lang w:val="pt-BR"/>
        </w:rPr>
        <w:t xml:space="preserve">indica-se pintura com </w:t>
      </w:r>
      <w:r w:rsidRPr="00C01CFA">
        <w:rPr>
          <w:rFonts w:ascii="Arial" w:hAnsi="Arial" w:cs="Arial"/>
        </w:rPr>
        <w:t>tinta acrílica, também aplicada a duas demãos após ter recebido uma aplicação de material líquido selador.</w:t>
      </w:r>
    </w:p>
    <w:p w14:paraId="624958FD" w14:textId="6C65117F" w:rsidR="004B516B" w:rsidRPr="00C01CFA" w:rsidRDefault="004B516B" w:rsidP="004B516B">
      <w:pPr>
        <w:pStyle w:val="Corpodetexto"/>
        <w:numPr>
          <w:ilvl w:val="0"/>
          <w:numId w:val="20"/>
        </w:numPr>
        <w:spacing w:before="241" w:line="360" w:lineRule="auto"/>
        <w:ind w:right="102"/>
        <w:jc w:val="both"/>
        <w:rPr>
          <w:rFonts w:ascii="Arial" w:hAnsi="Arial" w:cs="Arial"/>
          <w:lang w:val="pt-BR"/>
        </w:rPr>
      </w:pPr>
      <w:r w:rsidRPr="00C01CFA">
        <w:rPr>
          <w:rFonts w:ascii="Arial" w:hAnsi="Arial" w:cs="Arial"/>
          <w:lang w:val="pt-BR"/>
        </w:rPr>
        <w:t>das esquadrias: indica-se pintura com tinta alquídica de fundo e acabamento (esmalte sintético grafite) aplicada a rolo ou pincel sobre superfícies metálicas (exceto perfil); diluente aguarrás; pincéis; rolo.</w:t>
      </w:r>
    </w:p>
    <w:p w14:paraId="32E7D3F4" w14:textId="77777777" w:rsidR="004B516B" w:rsidRDefault="004B516B" w:rsidP="00B35743">
      <w:pPr>
        <w:pStyle w:val="Corpodetexto"/>
        <w:numPr>
          <w:ilvl w:val="0"/>
          <w:numId w:val="35"/>
        </w:numPr>
        <w:spacing w:before="241" w:line="360" w:lineRule="auto"/>
        <w:ind w:right="102"/>
        <w:jc w:val="both"/>
        <w:rPr>
          <w:rFonts w:ascii="Arial" w:hAnsi="Arial" w:cs="Arial"/>
          <w:lang w:val="pt-BR"/>
        </w:rPr>
      </w:pPr>
      <w:r w:rsidRPr="00C01CFA">
        <w:rPr>
          <w:rFonts w:ascii="Arial" w:hAnsi="Arial" w:cs="Arial"/>
          <w:lang w:val="pt-BR"/>
        </w:rPr>
        <w:t>Mão de obra: Pintor; servente.</w:t>
      </w:r>
    </w:p>
    <w:p w14:paraId="5FD74695" w14:textId="6DAABFAF" w:rsidR="002205B8" w:rsidRPr="002205B8" w:rsidRDefault="002205B8" w:rsidP="002205B8">
      <w:pPr>
        <w:pStyle w:val="Ttulo2"/>
        <w:numPr>
          <w:ilvl w:val="1"/>
          <w:numId w:val="4"/>
        </w:numPr>
        <w:tabs>
          <w:tab w:val="left" w:pos="809"/>
          <w:tab w:val="left" w:pos="810"/>
        </w:tabs>
        <w:spacing w:before="239"/>
        <w:ind w:hanging="709"/>
      </w:pPr>
      <w:bookmarkStart w:id="39" w:name="_Toc148597483"/>
      <w:r w:rsidRPr="00C01CFA">
        <w:t>P</w:t>
      </w:r>
      <w:r>
        <w:t>ISOS</w:t>
      </w:r>
      <w:bookmarkEnd w:id="39"/>
    </w:p>
    <w:p w14:paraId="73DEC8B4" w14:textId="77777777" w:rsidR="002205B8" w:rsidRPr="00CA4111" w:rsidRDefault="002205B8" w:rsidP="002205B8">
      <w:pPr>
        <w:pStyle w:val="Corpodetexto"/>
        <w:spacing w:before="241" w:line="360" w:lineRule="auto"/>
        <w:ind w:right="102"/>
        <w:jc w:val="both"/>
        <w:rPr>
          <w:lang w:val="pt-BR"/>
        </w:rPr>
      </w:pPr>
      <w:r w:rsidRPr="00CA4111">
        <w:rPr>
          <w:lang w:val="pt-BR"/>
        </w:rPr>
        <w:t>Os pisos só poderão ser executados após o assentamento das canalizações e eletrodutos que devam passar sob eles.</w:t>
      </w:r>
    </w:p>
    <w:p w14:paraId="44C68738" w14:textId="77777777" w:rsidR="002205B8" w:rsidRPr="00CA4111" w:rsidRDefault="002205B8" w:rsidP="002205B8">
      <w:pPr>
        <w:pStyle w:val="Corpodetexto"/>
        <w:spacing w:before="241" w:line="360" w:lineRule="auto"/>
        <w:ind w:right="102"/>
        <w:jc w:val="both"/>
        <w:rPr>
          <w:lang w:val="pt-BR"/>
        </w:rPr>
      </w:pPr>
      <w:r w:rsidRPr="00CA4111">
        <w:rPr>
          <w:lang w:val="pt-BR"/>
        </w:rPr>
        <w:t>Os pisos destinados a lavagem ou sujeitos a chuvas terão o caimento necessário para perfeito escoamento da água para os ralos. A declividade não será inferior a 0,5% (meio por cento).</w:t>
      </w:r>
    </w:p>
    <w:p w14:paraId="0F3E437E" w14:textId="77777777" w:rsidR="002205B8" w:rsidRPr="00DB3152" w:rsidRDefault="002205B8" w:rsidP="00B35743">
      <w:pPr>
        <w:pStyle w:val="Corpodetexto"/>
        <w:numPr>
          <w:ilvl w:val="0"/>
          <w:numId w:val="51"/>
        </w:numPr>
        <w:spacing w:before="241" w:line="360" w:lineRule="auto"/>
        <w:ind w:right="102"/>
        <w:jc w:val="both"/>
        <w:rPr>
          <w:lang w:val="pt-BR"/>
        </w:rPr>
      </w:pPr>
      <w:r w:rsidRPr="00DB3152">
        <w:t>Base em Concreto</w:t>
      </w:r>
      <w:r>
        <w:t>: será</w:t>
      </w:r>
      <w:r w:rsidRPr="00DB3152">
        <w:rPr>
          <w:lang w:val="pt-BR"/>
        </w:rPr>
        <w:t xml:space="preserve"> constituído de concreto simples 1:4:8, com superfície sarrafeada e espessura de 8cm.</w:t>
      </w:r>
    </w:p>
    <w:p w14:paraId="62AFEB93" w14:textId="77777777" w:rsidR="002205B8" w:rsidRPr="00DB3152" w:rsidRDefault="002205B8" w:rsidP="00B35743">
      <w:pPr>
        <w:pStyle w:val="Corpodetexto"/>
        <w:numPr>
          <w:ilvl w:val="0"/>
          <w:numId w:val="51"/>
        </w:numPr>
        <w:spacing w:before="241" w:line="360" w:lineRule="auto"/>
        <w:ind w:right="102"/>
        <w:jc w:val="both"/>
        <w:rPr>
          <w:lang w:val="pt-BR"/>
        </w:rPr>
      </w:pPr>
      <w:r w:rsidRPr="00DB3152">
        <w:t xml:space="preserve"> Passeio de Proteção</w:t>
      </w:r>
      <w:r>
        <w:t>: s</w:t>
      </w:r>
      <w:r w:rsidRPr="00DB3152">
        <w:t>erá executado de acordo com as prescrições estabelecidas para a execução de base em concreto, sendo que a cada metro haverá as juntas de dilatação.</w:t>
      </w:r>
      <w:r w:rsidRPr="00DB3152">
        <w:rPr>
          <w:lang w:val="pt-BR"/>
        </w:rPr>
        <w:t xml:space="preserve"> Terá uma inclinação mínima de 0,5% para facilitar o escoamento de água de chuva. Será capeado com </w:t>
      </w:r>
      <w:proofErr w:type="spellStart"/>
      <w:r w:rsidRPr="00DB3152">
        <w:rPr>
          <w:lang w:val="pt-BR"/>
        </w:rPr>
        <w:t>argamasssa</w:t>
      </w:r>
      <w:proofErr w:type="spellEnd"/>
      <w:r w:rsidRPr="00DB3152">
        <w:rPr>
          <w:lang w:val="pt-BR"/>
        </w:rPr>
        <w:t xml:space="preserve"> de cimento e areia, traço 1:3, espessura mínima de </w:t>
      </w:r>
      <w:smartTag w:uri="urn:schemas-microsoft-com:office:smarttags" w:element="metricconverter">
        <w:smartTagPr>
          <w:attr w:name="ProductID" w:val="2 cm"/>
        </w:smartTagPr>
        <w:r w:rsidRPr="00DB3152">
          <w:rPr>
            <w:lang w:val="pt-BR"/>
          </w:rPr>
          <w:t>2 cm</w:t>
        </w:r>
      </w:smartTag>
      <w:r w:rsidRPr="00DB3152">
        <w:rPr>
          <w:lang w:val="pt-BR"/>
        </w:rPr>
        <w:t xml:space="preserve">, com acabamento </w:t>
      </w:r>
      <w:r w:rsidRPr="00DB3152">
        <w:rPr>
          <w:lang w:val="pt-BR"/>
        </w:rPr>
        <w:lastRenderedPageBreak/>
        <w:t>rústico alisado a desempenadeira.</w:t>
      </w:r>
    </w:p>
    <w:p w14:paraId="6F5AA8A5" w14:textId="11ED4617" w:rsidR="002205B8" w:rsidRDefault="002205B8" w:rsidP="002205B8">
      <w:pPr>
        <w:pStyle w:val="Corpodetexto"/>
        <w:spacing w:before="241" w:line="360" w:lineRule="auto"/>
        <w:ind w:right="102"/>
        <w:jc w:val="both"/>
      </w:pPr>
      <w:r w:rsidRPr="00DB3152">
        <w:t>Cimentado Liso</w:t>
      </w:r>
      <w:r>
        <w:t>: s</w:t>
      </w:r>
      <w:r w:rsidRPr="00DB3152">
        <w:t>erá executado de acordo com as prescrições estabelecidas para base em concreto.</w:t>
      </w:r>
      <w:r>
        <w:t xml:space="preserve"> </w:t>
      </w:r>
      <w:r w:rsidRPr="00DB3152">
        <w:t xml:space="preserve">O acabamento liso é obtido borrifando-se cimento em pó sobre a superfície da argamassa e alisando-a com a colher de pedreiro. A superfície a ser revestida deverá ser sub-dividida em painéis de 1,5 x </w:t>
      </w:r>
      <w:smartTag w:uri="urn:schemas-microsoft-com:office:smarttags" w:element="metricconverter">
        <w:smartTagPr>
          <w:attr w:name="ProductID" w:val="1,5 m"/>
        </w:smartTagPr>
        <w:r w:rsidRPr="00DB3152">
          <w:t>1,5 m</w:t>
        </w:r>
      </w:smartTag>
      <w:r w:rsidRPr="00DB3152">
        <w:t xml:space="preserve"> no máximo, com juntas de dilatação de </w:t>
      </w:r>
      <w:smartTag w:uri="urn:schemas-microsoft-com:office:smarttags" w:element="metricconverter">
        <w:smartTagPr>
          <w:attr w:name="ProductID" w:val="1 mm"/>
        </w:smartTagPr>
        <w:r w:rsidRPr="00DB3152">
          <w:t>1 mm</w:t>
        </w:r>
      </w:smartTag>
      <w:r w:rsidRPr="00DB3152">
        <w:t>, a fim de se evitar o aparecimento de fissuras.</w:t>
      </w:r>
    </w:p>
    <w:p w14:paraId="2AC7BC02" w14:textId="04D24115" w:rsidR="00C23E33" w:rsidRDefault="00C23E33" w:rsidP="00C52F1E">
      <w:pPr>
        <w:pStyle w:val="Corpodetexto"/>
        <w:numPr>
          <w:ilvl w:val="0"/>
          <w:numId w:val="54"/>
        </w:numPr>
        <w:spacing w:before="241" w:line="360" w:lineRule="auto"/>
        <w:ind w:right="102"/>
        <w:jc w:val="both"/>
        <w:rPr>
          <w:rFonts w:ascii="Arial" w:hAnsi="Arial" w:cs="Arial"/>
        </w:rPr>
      </w:pPr>
      <w:r w:rsidRPr="00C01CFA">
        <w:rPr>
          <w:rFonts w:ascii="Arial" w:hAnsi="Arial" w:cs="Arial"/>
        </w:rPr>
        <w:t>Materiais: cimento</w:t>
      </w:r>
      <w:r>
        <w:rPr>
          <w:rFonts w:ascii="Arial" w:hAnsi="Arial" w:cs="Arial"/>
        </w:rPr>
        <w:t>;</w:t>
      </w:r>
      <w:r w:rsidRPr="00C01CFA">
        <w:rPr>
          <w:rFonts w:ascii="Arial" w:hAnsi="Arial" w:cs="Arial"/>
        </w:rPr>
        <w:t xml:space="preserve"> areia</w:t>
      </w:r>
      <w:r>
        <w:rPr>
          <w:rFonts w:ascii="Arial" w:hAnsi="Arial" w:cs="Arial"/>
        </w:rPr>
        <w:t>, endurecedor de base cimentífica</w:t>
      </w:r>
      <w:r w:rsidRPr="00C01CFA">
        <w:rPr>
          <w:rFonts w:ascii="Arial" w:hAnsi="Arial" w:cs="Arial"/>
        </w:rPr>
        <w:t>.</w:t>
      </w:r>
    </w:p>
    <w:p w14:paraId="56F7347A" w14:textId="695EABB0" w:rsidR="00C23E33" w:rsidRDefault="00C23E33" w:rsidP="00C52F1E">
      <w:pPr>
        <w:pStyle w:val="Corpodetexto"/>
        <w:numPr>
          <w:ilvl w:val="0"/>
          <w:numId w:val="54"/>
        </w:numPr>
        <w:spacing w:before="241" w:line="360" w:lineRule="auto"/>
        <w:ind w:right="102"/>
        <w:jc w:val="both"/>
        <w:rPr>
          <w:rFonts w:ascii="Arial" w:hAnsi="Arial" w:cs="Arial"/>
          <w:lang w:val="pt-BR"/>
        </w:rPr>
      </w:pPr>
      <w:r w:rsidRPr="00C01CFA">
        <w:rPr>
          <w:rFonts w:ascii="Arial" w:hAnsi="Arial" w:cs="Arial"/>
          <w:lang w:val="pt-BR"/>
        </w:rPr>
        <w:t xml:space="preserve">Mão de obra: </w:t>
      </w:r>
      <w:r>
        <w:rPr>
          <w:rFonts w:ascii="Arial" w:hAnsi="Arial" w:cs="Arial"/>
          <w:lang w:val="pt-BR"/>
        </w:rPr>
        <w:t>pedreiro</w:t>
      </w:r>
      <w:r w:rsidRPr="00C01CFA">
        <w:rPr>
          <w:rFonts w:ascii="Arial" w:hAnsi="Arial" w:cs="Arial"/>
          <w:lang w:val="pt-BR"/>
        </w:rPr>
        <w:t>; servente.</w:t>
      </w:r>
    </w:p>
    <w:p w14:paraId="2C4352B1" w14:textId="77777777" w:rsidR="002205B8" w:rsidRPr="003A0B05" w:rsidRDefault="002205B8" w:rsidP="00B35743">
      <w:pPr>
        <w:pStyle w:val="Ttulo2"/>
        <w:numPr>
          <w:ilvl w:val="1"/>
          <w:numId w:val="52"/>
        </w:numPr>
        <w:tabs>
          <w:tab w:val="left" w:pos="809"/>
          <w:tab w:val="left" w:pos="810"/>
        </w:tabs>
        <w:spacing w:before="239"/>
      </w:pPr>
      <w:bookmarkStart w:id="40" w:name="_Toc108593715"/>
      <w:bookmarkStart w:id="41" w:name="_Toc110911898"/>
      <w:bookmarkStart w:id="42" w:name="_Toc141080019"/>
      <w:bookmarkStart w:id="43" w:name="_Toc148597484"/>
      <w:r w:rsidRPr="003A0B05">
        <w:t>COBERTURA</w:t>
      </w:r>
      <w:bookmarkEnd w:id="40"/>
      <w:bookmarkEnd w:id="41"/>
      <w:bookmarkEnd w:id="42"/>
      <w:bookmarkEnd w:id="43"/>
    </w:p>
    <w:p w14:paraId="46E93774" w14:textId="3484D69A" w:rsidR="002205B8" w:rsidRDefault="002205B8" w:rsidP="002205B8">
      <w:pPr>
        <w:pStyle w:val="Corpodetexto"/>
        <w:spacing w:before="241" w:line="360" w:lineRule="auto"/>
        <w:ind w:right="102"/>
        <w:jc w:val="both"/>
        <w:rPr>
          <w:lang w:val="pt-BR"/>
        </w:rPr>
      </w:pPr>
      <w:r w:rsidRPr="007E4ECD">
        <w:rPr>
          <w:lang w:val="pt-BR"/>
        </w:rPr>
        <w:tab/>
        <w:t xml:space="preserve">A cobertura da </w:t>
      </w:r>
      <w:r>
        <w:rPr>
          <w:lang w:val="pt-BR"/>
        </w:rPr>
        <w:t>casa de bomba</w:t>
      </w:r>
      <w:r w:rsidRPr="007E4ECD">
        <w:rPr>
          <w:lang w:val="pt-BR"/>
        </w:rPr>
        <w:t xml:space="preserve"> dever</w:t>
      </w:r>
      <w:r>
        <w:rPr>
          <w:lang w:val="pt-BR"/>
        </w:rPr>
        <w:t>á</w:t>
      </w:r>
      <w:r w:rsidRPr="007E4ECD">
        <w:rPr>
          <w:lang w:val="pt-BR"/>
        </w:rPr>
        <w:t xml:space="preserve"> ser executada com telhas cerâmicas tipo </w:t>
      </w:r>
      <w:proofErr w:type="spellStart"/>
      <w:r w:rsidRPr="007E4ECD">
        <w:rPr>
          <w:lang w:val="pt-BR"/>
        </w:rPr>
        <w:t>calhetão</w:t>
      </w:r>
      <w:proofErr w:type="spellEnd"/>
      <w:r w:rsidRPr="007E4ECD">
        <w:rPr>
          <w:lang w:val="pt-BR"/>
        </w:rPr>
        <w:t xml:space="preserve"> com engradamento de madeira de lei, de boa qualidade, conforme indicações do projeto.</w:t>
      </w:r>
    </w:p>
    <w:p w14:paraId="0103B8C5" w14:textId="77779573" w:rsidR="00A21A27" w:rsidRDefault="00A21A27" w:rsidP="00C52F1E">
      <w:pPr>
        <w:pStyle w:val="Corpodetexto"/>
        <w:numPr>
          <w:ilvl w:val="0"/>
          <w:numId w:val="55"/>
        </w:numPr>
        <w:spacing w:before="241" w:line="360" w:lineRule="auto"/>
        <w:ind w:right="102"/>
        <w:jc w:val="both"/>
        <w:rPr>
          <w:rFonts w:ascii="Arial" w:hAnsi="Arial" w:cs="Arial"/>
        </w:rPr>
      </w:pPr>
      <w:r w:rsidRPr="00C01CFA">
        <w:rPr>
          <w:rFonts w:ascii="Arial" w:hAnsi="Arial" w:cs="Arial"/>
        </w:rPr>
        <w:t xml:space="preserve">Materiais: </w:t>
      </w:r>
      <w:r>
        <w:rPr>
          <w:rFonts w:ascii="Arial" w:hAnsi="Arial" w:cs="Arial"/>
        </w:rPr>
        <w:t>ripa, viga, caibro, prego</w:t>
      </w:r>
      <w:r w:rsidRPr="00C01CFA">
        <w:rPr>
          <w:rFonts w:ascii="Arial" w:hAnsi="Arial" w:cs="Arial"/>
        </w:rPr>
        <w:t>.</w:t>
      </w:r>
    </w:p>
    <w:p w14:paraId="4E98DEC5" w14:textId="25F0E2AB" w:rsidR="00C23E33" w:rsidRPr="00A21A27" w:rsidRDefault="00A21A27" w:rsidP="00C52F1E">
      <w:pPr>
        <w:pStyle w:val="Corpodetexto"/>
        <w:numPr>
          <w:ilvl w:val="0"/>
          <w:numId w:val="55"/>
        </w:numPr>
        <w:spacing w:before="241" w:line="360" w:lineRule="auto"/>
        <w:ind w:right="102"/>
        <w:jc w:val="both"/>
        <w:rPr>
          <w:rFonts w:ascii="Arial" w:hAnsi="Arial" w:cs="Arial"/>
        </w:rPr>
      </w:pPr>
      <w:r w:rsidRPr="00A21A27">
        <w:rPr>
          <w:rFonts w:ascii="Arial" w:hAnsi="Arial" w:cs="Arial"/>
        </w:rPr>
        <w:t xml:space="preserve">Mão de obra: </w:t>
      </w:r>
      <w:r>
        <w:rPr>
          <w:rFonts w:ascii="Arial" w:hAnsi="Arial" w:cs="Arial"/>
        </w:rPr>
        <w:t>carpinteiro.</w:t>
      </w:r>
    </w:p>
    <w:p w14:paraId="1560E064" w14:textId="6FDF8A0F" w:rsidR="002F0A40" w:rsidRDefault="002F0A40" w:rsidP="002F0A40">
      <w:pPr>
        <w:pStyle w:val="Ttulo2"/>
        <w:numPr>
          <w:ilvl w:val="1"/>
          <w:numId w:val="52"/>
        </w:numPr>
        <w:tabs>
          <w:tab w:val="left" w:pos="809"/>
          <w:tab w:val="left" w:pos="810"/>
        </w:tabs>
        <w:spacing w:before="239"/>
        <w:ind w:hanging="709"/>
      </w:pPr>
      <w:bookmarkStart w:id="44" w:name="_Toc148597485"/>
      <w:bookmarkEnd w:id="37"/>
      <w:bookmarkEnd w:id="38"/>
      <w:r>
        <w:t>ESTAÇÃO DE TRATAMENTO DE ÁGUA (ETA) COMPACTA</w:t>
      </w:r>
      <w:bookmarkEnd w:id="44"/>
    </w:p>
    <w:p w14:paraId="7B6EE770" w14:textId="77777777" w:rsidR="000E2171" w:rsidRPr="000E2171" w:rsidRDefault="000E2171" w:rsidP="000E2171">
      <w:pPr>
        <w:pStyle w:val="Corpodetexto"/>
        <w:rPr>
          <w:highlight w:val="yellow"/>
        </w:rPr>
      </w:pPr>
    </w:p>
    <w:p w14:paraId="049F7FF5" w14:textId="282DD24D" w:rsidR="000E2171" w:rsidRPr="000E2171" w:rsidRDefault="000E2171" w:rsidP="002F0A40">
      <w:pPr>
        <w:widowControl/>
        <w:autoSpaceDE/>
        <w:autoSpaceDN/>
        <w:spacing w:line="360" w:lineRule="auto"/>
        <w:ind w:firstLine="720"/>
        <w:jc w:val="both"/>
        <w:rPr>
          <w:rFonts w:ascii="Arial" w:hAnsi="Arial" w:cs="Arial"/>
          <w:sz w:val="24"/>
          <w:szCs w:val="24"/>
        </w:rPr>
      </w:pPr>
      <w:r>
        <w:rPr>
          <w:rFonts w:ascii="Arial" w:hAnsi="Arial" w:cs="Arial"/>
          <w:sz w:val="24"/>
          <w:szCs w:val="24"/>
        </w:rPr>
        <w:t>Cabe ao fornecedor da</w:t>
      </w:r>
      <w:r w:rsidRPr="000E2171">
        <w:rPr>
          <w:rFonts w:ascii="Arial" w:hAnsi="Arial" w:cs="Arial"/>
          <w:sz w:val="24"/>
          <w:szCs w:val="24"/>
        </w:rPr>
        <w:t xml:space="preserve"> ETA COMPACTA PRÉ-FABRICADA </w:t>
      </w:r>
      <w:r>
        <w:rPr>
          <w:rFonts w:ascii="Arial" w:hAnsi="Arial" w:cs="Arial"/>
          <w:sz w:val="24"/>
          <w:szCs w:val="24"/>
        </w:rPr>
        <w:t>(</w:t>
      </w:r>
      <w:r w:rsidRPr="000E2171">
        <w:rPr>
          <w:rFonts w:ascii="Arial" w:hAnsi="Arial" w:cs="Arial"/>
          <w:sz w:val="24"/>
          <w:szCs w:val="24"/>
        </w:rPr>
        <w:t xml:space="preserve">Q = </w:t>
      </w:r>
      <w:r>
        <w:rPr>
          <w:rFonts w:ascii="Arial" w:hAnsi="Arial" w:cs="Arial"/>
          <w:sz w:val="24"/>
          <w:szCs w:val="24"/>
        </w:rPr>
        <w:t>60L/</w:t>
      </w:r>
      <w:r w:rsidRPr="000E2171">
        <w:rPr>
          <w:rFonts w:ascii="Arial" w:hAnsi="Arial" w:cs="Arial"/>
          <w:sz w:val="24"/>
          <w:szCs w:val="24"/>
        </w:rPr>
        <w:t>s</w:t>
      </w:r>
      <w:r>
        <w:rPr>
          <w:rFonts w:ascii="Arial" w:hAnsi="Arial" w:cs="Arial"/>
          <w:sz w:val="24"/>
          <w:szCs w:val="24"/>
        </w:rPr>
        <w:t>)</w:t>
      </w:r>
      <w:r w:rsidR="002F0A40">
        <w:rPr>
          <w:rFonts w:ascii="Arial" w:hAnsi="Arial" w:cs="Arial"/>
          <w:sz w:val="24"/>
          <w:szCs w:val="24"/>
        </w:rPr>
        <w:t xml:space="preserve"> </w:t>
      </w:r>
      <w:r w:rsidRPr="000E2171">
        <w:rPr>
          <w:rFonts w:ascii="Arial" w:hAnsi="Arial" w:cs="Arial"/>
          <w:sz w:val="24"/>
          <w:szCs w:val="24"/>
        </w:rPr>
        <w:t>a</w:t>
      </w:r>
      <w:r w:rsidR="002F0A40">
        <w:rPr>
          <w:rFonts w:ascii="Arial" w:hAnsi="Arial" w:cs="Arial"/>
          <w:sz w:val="24"/>
          <w:szCs w:val="24"/>
        </w:rPr>
        <w:t xml:space="preserve"> sua</w:t>
      </w:r>
      <w:r w:rsidRPr="000E2171">
        <w:rPr>
          <w:rFonts w:ascii="Arial" w:hAnsi="Arial" w:cs="Arial"/>
          <w:sz w:val="24"/>
          <w:szCs w:val="24"/>
        </w:rPr>
        <w:t xml:space="preserve"> instalação e ainda a elaboração do projeto construtivo e dimensionamento hidráulico, incluindo:</w:t>
      </w:r>
    </w:p>
    <w:p w14:paraId="75BB0E9E" w14:textId="3E7E464A"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Desenho de arranjo e dimensões das unidades;</w:t>
      </w:r>
    </w:p>
    <w:p w14:paraId="64C5F7C7" w14:textId="325C6A8F"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Projeto para construção civil das bases de suporte para assentamento e das canaletas de esgotameno;</w:t>
      </w:r>
    </w:p>
    <w:p w14:paraId="5F65AF34" w14:textId="03D50C65"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Perfil hidráulico;</w:t>
      </w:r>
    </w:p>
    <w:p w14:paraId="0CECE864" w14:textId="1AD51DED"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Memorial de cálculo detalhado com taxas, tempos de detenção, velocidades e gradientes;</w:t>
      </w:r>
    </w:p>
    <w:p w14:paraId="38612A46" w14:textId="52C47074"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Construção da ETA pré-fabricada;</w:t>
      </w:r>
    </w:p>
    <w:p w14:paraId="3C3B669B" w14:textId="0C2EC061"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Construção civil das bases de assentamento e canaletas de drenagem das unidades;</w:t>
      </w:r>
    </w:p>
    <w:p w14:paraId="10B538E1" w14:textId="4B13C596"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lastRenderedPageBreak/>
        <w:t>Sistema de acesso às unidades do sistema, com passarela em estrutura metálica com guarda-corpo ( h = 1,00m ) e escadas de acesso com corrimão, com tratamento anti-corrosivo e grades metálicas galvanizadas a fogo;</w:t>
      </w:r>
    </w:p>
    <w:p w14:paraId="11C7EBE3" w14:textId="046EF022"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Pintura das unidades com acabamento externo em esmalte sintético ou similar;</w:t>
      </w:r>
    </w:p>
    <w:p w14:paraId="4C5CDDA6" w14:textId="6B991691"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Fornecimento e instalação de todo material filtrante conforme especificação do projeto;</w:t>
      </w:r>
    </w:p>
    <w:p w14:paraId="76562C8E" w14:textId="25BC7E71"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Montagem da Estação de Tratamento de Água e seus acessórios;</w:t>
      </w:r>
    </w:p>
    <w:p w14:paraId="6539FCFF" w14:textId="00DAA3A1"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Supervisão técnica e mão-de-obra especializada de montagem;</w:t>
      </w:r>
    </w:p>
    <w:p w14:paraId="6444A4F0" w14:textId="5EEF0C75"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Instruções sobre montagem, operação e manutenção;</w:t>
      </w:r>
    </w:p>
    <w:p w14:paraId="387889BE" w14:textId="77777777"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Transporte e descarga no local de instalação;</w:t>
      </w:r>
    </w:p>
    <w:p w14:paraId="7577B6E2" w14:textId="77777777" w:rsidR="002F0A40" w:rsidRDefault="002F0A40" w:rsidP="002F0A40">
      <w:pPr>
        <w:pStyle w:val="Corpodetexto"/>
        <w:spacing w:line="360" w:lineRule="auto"/>
        <w:ind w:firstLine="720"/>
        <w:rPr>
          <w:rFonts w:ascii="Arial" w:hAnsi="Arial" w:cs="Arial"/>
        </w:rPr>
      </w:pPr>
    </w:p>
    <w:p w14:paraId="684B3018" w14:textId="13BDDA98" w:rsidR="000E2171" w:rsidRPr="002F0A40" w:rsidRDefault="000E2171" w:rsidP="002F0A40">
      <w:pPr>
        <w:pStyle w:val="Corpodetexto"/>
        <w:spacing w:line="360" w:lineRule="auto"/>
        <w:ind w:firstLine="720"/>
        <w:rPr>
          <w:rFonts w:ascii="Arial" w:hAnsi="Arial" w:cs="Arial"/>
        </w:rPr>
      </w:pPr>
      <w:r w:rsidRPr="002F0A40">
        <w:rPr>
          <w:rFonts w:ascii="Arial" w:hAnsi="Arial" w:cs="Arial"/>
        </w:rPr>
        <w:t>Caberá à Empreiteira:</w:t>
      </w:r>
    </w:p>
    <w:p w14:paraId="6602CA8C" w14:textId="6195495F" w:rsidR="000E2171"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bCs/>
        </w:rPr>
      </w:pPr>
      <w:r w:rsidRPr="002F0A40">
        <w:rPr>
          <w:rFonts w:ascii="Arial" w:hAnsi="Arial" w:cs="Arial"/>
          <w:bCs/>
        </w:rPr>
        <w:t>Execução dos serviços de terraplenagem da área de tratamento, conforme projeto e planilhas de orçamento;</w:t>
      </w:r>
    </w:p>
    <w:p w14:paraId="51216178" w14:textId="3C9E85A8" w:rsidR="00313E40" w:rsidRPr="002F0A40" w:rsidRDefault="00313E40"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bCs/>
        </w:rPr>
      </w:pPr>
      <w:r>
        <w:rPr>
          <w:rFonts w:ascii="Arial" w:hAnsi="Arial" w:cs="Arial"/>
          <w:bCs/>
        </w:rPr>
        <w:t>Montagem hidráulica das unidades;</w:t>
      </w:r>
    </w:p>
    <w:p w14:paraId="7B433281" w14:textId="2FCD1408" w:rsidR="00536554" w:rsidRDefault="000E2171" w:rsidP="00536554">
      <w:pPr>
        <w:pStyle w:val="Corpodetexto"/>
        <w:widowControl/>
        <w:numPr>
          <w:ilvl w:val="0"/>
          <w:numId w:val="56"/>
        </w:numPr>
        <w:tabs>
          <w:tab w:val="clear" w:pos="360"/>
          <w:tab w:val="num" w:pos="720"/>
        </w:tabs>
        <w:autoSpaceDE/>
        <w:autoSpaceDN/>
        <w:spacing w:line="360" w:lineRule="auto"/>
        <w:ind w:left="720"/>
        <w:jc w:val="both"/>
        <w:rPr>
          <w:rFonts w:ascii="Arial" w:hAnsi="Arial" w:cs="Arial"/>
          <w:bCs/>
        </w:rPr>
      </w:pPr>
      <w:r w:rsidRPr="002F0A40">
        <w:rPr>
          <w:rFonts w:ascii="Arial" w:hAnsi="Arial" w:cs="Arial"/>
          <w:bCs/>
        </w:rPr>
        <w:t>Execução dos serviços de esgotamento, interligações e drenagem, com fornecimento e aplicação dos materiais necessários, conforme projeto e planilhas de orçamento</w:t>
      </w:r>
      <w:r w:rsidR="002F0A40">
        <w:rPr>
          <w:rFonts w:ascii="Arial" w:hAnsi="Arial" w:cs="Arial"/>
          <w:bCs/>
        </w:rPr>
        <w:t>.</w:t>
      </w:r>
    </w:p>
    <w:p w14:paraId="02B220AB" w14:textId="77777777" w:rsidR="00313E40" w:rsidRDefault="00313E40" w:rsidP="00313E40">
      <w:pPr>
        <w:pStyle w:val="Corpodetexto"/>
        <w:widowControl/>
        <w:autoSpaceDE/>
        <w:autoSpaceDN/>
        <w:spacing w:line="360" w:lineRule="auto"/>
        <w:jc w:val="both"/>
        <w:rPr>
          <w:rFonts w:ascii="Arial" w:hAnsi="Arial" w:cs="Arial"/>
          <w:bCs/>
        </w:rPr>
      </w:pPr>
    </w:p>
    <w:p w14:paraId="2E7D3C76" w14:textId="40817FD8" w:rsidR="00313E40" w:rsidRPr="00313E40" w:rsidRDefault="00313E40" w:rsidP="00313E40">
      <w:pPr>
        <w:pStyle w:val="Corpodetexto"/>
        <w:spacing w:line="360" w:lineRule="auto"/>
        <w:ind w:firstLine="720"/>
        <w:jc w:val="both"/>
        <w:rPr>
          <w:rFonts w:ascii="Arial" w:hAnsi="Arial" w:cs="Arial"/>
        </w:rPr>
      </w:pPr>
      <w:r w:rsidRPr="00313E40">
        <w:rPr>
          <w:rFonts w:ascii="Arial" w:hAnsi="Arial" w:cs="Arial"/>
        </w:rPr>
        <w:t xml:space="preserve">Ressalta-se que </w:t>
      </w:r>
      <w:r>
        <w:rPr>
          <w:rFonts w:ascii="Arial" w:hAnsi="Arial" w:cs="Arial"/>
        </w:rPr>
        <w:t xml:space="preserve">o modelo da ETA </w:t>
      </w:r>
      <w:r w:rsidRPr="000E2171">
        <w:rPr>
          <w:rFonts w:ascii="Arial" w:hAnsi="Arial" w:cs="Arial"/>
        </w:rPr>
        <w:t>COMPACTA PRÉ-FABRICADA</w:t>
      </w:r>
      <w:r>
        <w:rPr>
          <w:rFonts w:ascii="Arial" w:hAnsi="Arial" w:cs="Arial"/>
        </w:rPr>
        <w:t xml:space="preserve"> a ser implantada deve ser discutida e aprovada com a </w:t>
      </w:r>
      <w:r w:rsidRPr="00313E40">
        <w:rPr>
          <w:rFonts w:ascii="Arial" w:hAnsi="Arial" w:cs="Arial"/>
        </w:rPr>
        <w:t>Fiscalização</w:t>
      </w:r>
      <w:r>
        <w:rPr>
          <w:rFonts w:ascii="Arial" w:hAnsi="Arial" w:cs="Arial"/>
        </w:rPr>
        <w:t>, antes de ser adquirida.</w:t>
      </w:r>
    </w:p>
    <w:p w14:paraId="4FB32921" w14:textId="577E4133" w:rsidR="00536554" w:rsidRDefault="00536554" w:rsidP="002F0A40">
      <w:pPr>
        <w:pStyle w:val="Ttulo2"/>
        <w:numPr>
          <w:ilvl w:val="2"/>
          <w:numId w:val="52"/>
        </w:numPr>
        <w:tabs>
          <w:tab w:val="left" w:pos="809"/>
          <w:tab w:val="left" w:pos="810"/>
        </w:tabs>
        <w:spacing w:before="239"/>
        <w:rPr>
          <w:sz w:val="24"/>
          <w:szCs w:val="24"/>
        </w:rPr>
      </w:pPr>
      <w:bookmarkStart w:id="45" w:name="_Toc148597486"/>
      <w:r>
        <w:rPr>
          <w:sz w:val="24"/>
          <w:szCs w:val="24"/>
        </w:rPr>
        <w:t>ETAPAS DE TRATAMENTO</w:t>
      </w:r>
      <w:bookmarkEnd w:id="45"/>
    </w:p>
    <w:p w14:paraId="0F912837" w14:textId="77777777" w:rsidR="00CD0D7F" w:rsidRDefault="00CD0D7F" w:rsidP="00CD0D7F">
      <w:pPr>
        <w:pStyle w:val="Corpodetexto"/>
        <w:spacing w:line="360" w:lineRule="auto"/>
        <w:ind w:firstLine="720"/>
      </w:pPr>
    </w:p>
    <w:p w14:paraId="3281C0BB" w14:textId="4C32013E" w:rsidR="00CD0D7F" w:rsidRDefault="00313E40" w:rsidP="009F7774">
      <w:pPr>
        <w:pStyle w:val="Corpodetexto"/>
        <w:spacing w:line="360" w:lineRule="auto"/>
        <w:ind w:firstLine="720"/>
        <w:jc w:val="both"/>
        <w:rPr>
          <w:rFonts w:ascii="Arial" w:hAnsi="Arial" w:cs="Arial"/>
        </w:rPr>
      </w:pPr>
      <w:r>
        <w:rPr>
          <w:rFonts w:ascii="Arial" w:hAnsi="Arial" w:cs="Arial"/>
        </w:rPr>
        <w:t xml:space="preserve">A unidade </w:t>
      </w:r>
      <w:r w:rsidRPr="000E2171">
        <w:rPr>
          <w:rFonts w:ascii="Arial" w:hAnsi="Arial" w:cs="Arial"/>
        </w:rPr>
        <w:t xml:space="preserve">COMPACTA PRÉ-FABRICADA </w:t>
      </w:r>
      <w:r>
        <w:rPr>
          <w:rFonts w:ascii="Arial" w:hAnsi="Arial" w:cs="Arial"/>
        </w:rPr>
        <w:t xml:space="preserve">deverá apresentar </w:t>
      </w:r>
      <w:r w:rsidR="00CD0D7F">
        <w:rPr>
          <w:rFonts w:ascii="Arial" w:hAnsi="Arial" w:cs="Arial"/>
        </w:rPr>
        <w:t>as etapas d</w:t>
      </w:r>
      <w:r w:rsidR="00B8751E">
        <w:rPr>
          <w:rFonts w:ascii="Arial" w:hAnsi="Arial" w:cs="Arial"/>
        </w:rPr>
        <w:t>o</w:t>
      </w:r>
      <w:r w:rsidR="00CD0D7F">
        <w:rPr>
          <w:rFonts w:ascii="Arial" w:hAnsi="Arial" w:cs="Arial"/>
        </w:rPr>
        <w:t xml:space="preserve"> tratamento convencial, sendo:</w:t>
      </w:r>
    </w:p>
    <w:p w14:paraId="7DF81CB3" w14:textId="77777777" w:rsidR="00E5618D" w:rsidRDefault="00E5618D" w:rsidP="00CD0D7F">
      <w:pPr>
        <w:pStyle w:val="Corpodetexto"/>
        <w:spacing w:line="360" w:lineRule="auto"/>
        <w:ind w:firstLine="720"/>
        <w:rPr>
          <w:rFonts w:ascii="Arial" w:hAnsi="Arial" w:cs="Arial"/>
        </w:rPr>
      </w:pPr>
    </w:p>
    <w:p w14:paraId="1EE460DC" w14:textId="5DBC0255" w:rsidR="00CD0D7F" w:rsidRDefault="00CD0D7F" w:rsidP="00CD0D7F">
      <w:pPr>
        <w:pStyle w:val="Corpodetexto"/>
        <w:numPr>
          <w:ilvl w:val="0"/>
          <w:numId w:val="64"/>
        </w:numPr>
        <w:spacing w:line="360" w:lineRule="auto"/>
        <w:jc w:val="both"/>
        <w:rPr>
          <w:rFonts w:ascii="Arial" w:hAnsi="Arial" w:cs="Arial"/>
        </w:rPr>
      </w:pPr>
      <w:r w:rsidRPr="00CD0D7F">
        <w:rPr>
          <w:rFonts w:ascii="Arial" w:hAnsi="Arial" w:cs="Arial"/>
          <w:b/>
          <w:bCs/>
        </w:rPr>
        <w:t>Coagulação e floculação</w:t>
      </w:r>
      <w:r>
        <w:rPr>
          <w:rFonts w:ascii="Arial" w:hAnsi="Arial" w:cs="Arial"/>
        </w:rPr>
        <w:t xml:space="preserve">: </w:t>
      </w:r>
      <w:r w:rsidRPr="00CD0D7F">
        <w:rPr>
          <w:rFonts w:ascii="Arial" w:hAnsi="Arial" w:cs="Arial"/>
        </w:rPr>
        <w:t>Nestas etapas, as impurezas presentes na água são agrupadas pela ação do coagulante, em partículas maiores (flocos) que possam ser removidas pelo processo de decantação. Os reagentes</w:t>
      </w:r>
      <w:r w:rsidR="00B8751E">
        <w:rPr>
          <w:rFonts w:ascii="Arial" w:hAnsi="Arial" w:cs="Arial"/>
        </w:rPr>
        <w:t xml:space="preserve"> normalmente</w:t>
      </w:r>
      <w:r w:rsidRPr="00CD0D7F">
        <w:rPr>
          <w:rFonts w:ascii="Arial" w:hAnsi="Arial" w:cs="Arial"/>
        </w:rPr>
        <w:t xml:space="preserve"> utilizados são o Sulfato de Alumínio e o Cloreto Férrico</w:t>
      </w:r>
      <w:r>
        <w:rPr>
          <w:rFonts w:ascii="Arial" w:hAnsi="Arial" w:cs="Arial"/>
        </w:rPr>
        <w:t xml:space="preserve">. </w:t>
      </w:r>
      <w:r w:rsidRPr="00CD0D7F">
        <w:rPr>
          <w:rFonts w:ascii="Arial" w:hAnsi="Arial" w:cs="Arial"/>
        </w:rPr>
        <w:t>Na coagulação ocorre o fenômeno de agrupamento das impurezas presentes na água e, na floculação, a produção efetiva de flocos.</w:t>
      </w:r>
    </w:p>
    <w:p w14:paraId="67D9B279" w14:textId="77777777" w:rsidR="00313E40" w:rsidRPr="00CD0D7F" w:rsidRDefault="00313E40" w:rsidP="00313E40">
      <w:pPr>
        <w:pStyle w:val="Corpodetexto"/>
        <w:spacing w:line="360" w:lineRule="auto"/>
        <w:ind w:left="720"/>
        <w:jc w:val="both"/>
        <w:rPr>
          <w:rFonts w:ascii="Arial" w:hAnsi="Arial" w:cs="Arial"/>
        </w:rPr>
      </w:pPr>
    </w:p>
    <w:p w14:paraId="5CDD59AC" w14:textId="4F846396" w:rsidR="00CD0D7F" w:rsidRPr="00CD0D7F" w:rsidRDefault="00CD0D7F" w:rsidP="00CD0D7F">
      <w:pPr>
        <w:pStyle w:val="PargrafodaLista"/>
        <w:numPr>
          <w:ilvl w:val="0"/>
          <w:numId w:val="64"/>
        </w:numPr>
        <w:spacing w:line="360" w:lineRule="auto"/>
        <w:jc w:val="both"/>
        <w:rPr>
          <w:rFonts w:ascii="Arial" w:hAnsi="Arial" w:cs="Arial"/>
          <w:sz w:val="24"/>
          <w:szCs w:val="24"/>
        </w:rPr>
      </w:pPr>
      <w:r w:rsidRPr="00CD0D7F">
        <w:rPr>
          <w:rFonts w:ascii="Arial" w:hAnsi="Arial" w:cs="Arial"/>
          <w:b/>
          <w:bCs/>
          <w:sz w:val="24"/>
          <w:szCs w:val="24"/>
        </w:rPr>
        <w:lastRenderedPageBreak/>
        <w:t>Decantação:</w:t>
      </w:r>
      <w:r w:rsidRPr="00CD0D7F">
        <w:rPr>
          <w:rFonts w:ascii="Arial" w:hAnsi="Arial" w:cs="Arial"/>
          <w:sz w:val="24"/>
          <w:szCs w:val="24"/>
        </w:rPr>
        <w:t xml:space="preserve"> Nesta etapa</w:t>
      </w:r>
      <w:r>
        <w:rPr>
          <w:rFonts w:ascii="Arial" w:hAnsi="Arial" w:cs="Arial"/>
          <w:sz w:val="24"/>
          <w:szCs w:val="24"/>
        </w:rPr>
        <w:t>,</w:t>
      </w:r>
      <w:r w:rsidRPr="00CD0D7F">
        <w:rPr>
          <w:rFonts w:ascii="Arial" w:hAnsi="Arial" w:cs="Arial"/>
          <w:sz w:val="24"/>
          <w:szCs w:val="24"/>
        </w:rPr>
        <w:t xml:space="preserve"> </w:t>
      </w:r>
      <w:r>
        <w:rPr>
          <w:rFonts w:ascii="Arial" w:hAnsi="Arial" w:cs="Arial"/>
          <w:sz w:val="24"/>
          <w:szCs w:val="24"/>
        </w:rPr>
        <w:t>o</w:t>
      </w:r>
      <w:r w:rsidRPr="00CD0D7F">
        <w:rPr>
          <w:rFonts w:ascii="Arial" w:hAnsi="Arial" w:cs="Arial"/>
          <w:sz w:val="24"/>
          <w:szCs w:val="24"/>
        </w:rPr>
        <w:t>s flocos formados são separados da água pela ação da gravidade em tanques normalmente de formato retangular.</w:t>
      </w:r>
      <w:r w:rsidR="00313E40">
        <w:rPr>
          <w:rFonts w:ascii="Arial" w:hAnsi="Arial" w:cs="Arial"/>
          <w:sz w:val="24"/>
          <w:szCs w:val="24"/>
        </w:rPr>
        <w:t xml:space="preserve"> Ressalta-se que podem ser adotadas unidades de floco-decantação.</w:t>
      </w:r>
    </w:p>
    <w:p w14:paraId="006A4964" w14:textId="792F1B4E" w:rsidR="00CD0D7F" w:rsidRPr="00046FF5" w:rsidRDefault="00CD0D7F" w:rsidP="00CD0D7F">
      <w:pPr>
        <w:pStyle w:val="PargrafodaLista"/>
        <w:numPr>
          <w:ilvl w:val="0"/>
          <w:numId w:val="64"/>
        </w:numPr>
        <w:spacing w:line="360" w:lineRule="auto"/>
        <w:jc w:val="both"/>
        <w:rPr>
          <w:rFonts w:ascii="Arial" w:hAnsi="Arial" w:cs="Arial"/>
          <w:sz w:val="24"/>
          <w:szCs w:val="24"/>
        </w:rPr>
      </w:pPr>
      <w:r w:rsidRPr="00046FF5">
        <w:rPr>
          <w:rFonts w:ascii="Arial" w:hAnsi="Arial" w:cs="Arial"/>
          <w:b/>
          <w:bCs/>
          <w:sz w:val="24"/>
          <w:szCs w:val="24"/>
        </w:rPr>
        <w:t xml:space="preserve">Filtração: </w:t>
      </w:r>
      <w:r w:rsidRPr="00046FF5">
        <w:rPr>
          <w:rFonts w:ascii="Arial" w:hAnsi="Arial" w:cs="Arial"/>
          <w:sz w:val="24"/>
          <w:szCs w:val="24"/>
        </w:rPr>
        <w:t>A água decantada é encaminhada às unidades filtrantes onde é efetuado o processo de filtração. Um filtro é constituído de um meio poroso granular, normalmente areia, de uma ou mais camadas, instalado sobre um sistema de drenagem, capaz de reter e remover as impurezas ainda presentes na água.</w:t>
      </w:r>
    </w:p>
    <w:p w14:paraId="7D2BE5CF" w14:textId="1CB94B7B" w:rsidR="00CD0D7F" w:rsidRPr="00046FF5" w:rsidRDefault="00CD0D7F" w:rsidP="00046FF5">
      <w:pPr>
        <w:pStyle w:val="Corpodetexto"/>
        <w:numPr>
          <w:ilvl w:val="0"/>
          <w:numId w:val="64"/>
        </w:numPr>
        <w:spacing w:line="360" w:lineRule="auto"/>
        <w:jc w:val="both"/>
        <w:rPr>
          <w:rFonts w:ascii="Arial" w:hAnsi="Arial" w:cs="Arial"/>
        </w:rPr>
      </w:pPr>
      <w:r w:rsidRPr="00046FF5">
        <w:rPr>
          <w:rFonts w:ascii="Arial" w:hAnsi="Arial" w:cs="Arial"/>
          <w:b/>
          <w:bCs/>
        </w:rPr>
        <w:t xml:space="preserve">Desinfecção: </w:t>
      </w:r>
      <w:r w:rsidR="00046FF5" w:rsidRPr="00046FF5">
        <w:rPr>
          <w:rFonts w:ascii="Arial" w:hAnsi="Arial" w:cs="Arial"/>
        </w:rPr>
        <w:t>Para efetuar a desinfecção de águas de abastecimento utiliza-se um agente físico ou químico (desinfetante), cuja finalidade é a destruição de microrganismos patogênicos que possam transmitir doenças através das mesmas.</w:t>
      </w:r>
      <w:r w:rsidR="00046FF5">
        <w:rPr>
          <w:rFonts w:ascii="Arial" w:hAnsi="Arial" w:cs="Arial"/>
        </w:rPr>
        <w:t xml:space="preserve"> Para </w:t>
      </w:r>
      <w:r w:rsidR="00046FF5" w:rsidRPr="00046FF5">
        <w:rPr>
          <w:rFonts w:ascii="Arial" w:hAnsi="Arial" w:cs="Arial"/>
        </w:rPr>
        <w:t>abastecimento público</w:t>
      </w:r>
      <w:r w:rsidR="00046FF5">
        <w:rPr>
          <w:rFonts w:ascii="Arial" w:hAnsi="Arial" w:cs="Arial"/>
        </w:rPr>
        <w:t xml:space="preserve">, o </w:t>
      </w:r>
      <w:r w:rsidR="00046FF5" w:rsidRPr="00046FF5">
        <w:rPr>
          <w:rFonts w:ascii="Arial" w:hAnsi="Arial" w:cs="Arial"/>
        </w:rPr>
        <w:t>agente desinfetante</w:t>
      </w:r>
      <w:r w:rsidR="00046FF5">
        <w:rPr>
          <w:rFonts w:ascii="Arial" w:hAnsi="Arial" w:cs="Arial"/>
        </w:rPr>
        <w:t xml:space="preserve"> mais usado é o </w:t>
      </w:r>
      <w:r w:rsidR="00046FF5" w:rsidRPr="00046FF5">
        <w:rPr>
          <w:rFonts w:ascii="Arial" w:hAnsi="Arial" w:cs="Arial"/>
        </w:rPr>
        <w:t>cloro</w:t>
      </w:r>
      <w:r w:rsidR="00046FF5">
        <w:rPr>
          <w:rFonts w:ascii="Arial" w:hAnsi="Arial" w:cs="Arial"/>
        </w:rPr>
        <w:t xml:space="preserve">. </w:t>
      </w:r>
      <w:r w:rsidR="00046FF5" w:rsidRPr="00046FF5">
        <w:rPr>
          <w:rFonts w:ascii="Arial" w:hAnsi="Arial" w:cs="Arial"/>
        </w:rPr>
        <w:t>A Portaria de Consolidação nº 5 de 28/09/2017 estabelece no Art. 15 – IV – assegurar que a água fornecida contenha um teor mínimo de cloro residual livre de 0,5 mg/L; e no Art. 34. é obrigatória a manutenção de, no mínimo, 0,2 mg/L de cloro residual livre ou 2 mg/L de cloro residual combinado ou de 0,2 mg/L de dióxido de cloro em toda a extensão do sistema de distribuição (reservatório e rede).</w:t>
      </w:r>
    </w:p>
    <w:p w14:paraId="74ABC414" w14:textId="4B0BF641" w:rsidR="00046FF5" w:rsidRPr="00046FF5" w:rsidRDefault="00046FF5" w:rsidP="00046FF5">
      <w:pPr>
        <w:pStyle w:val="Corpodetexto"/>
        <w:numPr>
          <w:ilvl w:val="0"/>
          <w:numId w:val="64"/>
        </w:numPr>
        <w:spacing w:line="360" w:lineRule="auto"/>
        <w:jc w:val="both"/>
        <w:rPr>
          <w:rFonts w:ascii="Arial" w:hAnsi="Arial" w:cs="Arial"/>
        </w:rPr>
      </w:pPr>
      <w:r>
        <w:rPr>
          <w:rFonts w:ascii="Arial" w:hAnsi="Arial" w:cs="Arial"/>
          <w:b/>
          <w:bCs/>
        </w:rPr>
        <w:t xml:space="preserve">Fluoretação: </w:t>
      </w:r>
      <w:r>
        <w:rPr>
          <w:rFonts w:ascii="Arial" w:hAnsi="Arial" w:cs="Arial"/>
        </w:rPr>
        <w:t xml:space="preserve">É </w:t>
      </w:r>
      <w:r w:rsidRPr="00046FF5">
        <w:rPr>
          <w:rFonts w:ascii="Arial" w:hAnsi="Arial" w:cs="Arial"/>
        </w:rPr>
        <w:t xml:space="preserve">a adição controlada de um composto de flúor à água de abastecimento público com a finalidade de elevar a concentração </w:t>
      </w:r>
      <w:r>
        <w:rPr>
          <w:rFonts w:ascii="Arial" w:hAnsi="Arial" w:cs="Arial"/>
        </w:rPr>
        <w:t xml:space="preserve">deste </w:t>
      </w:r>
      <w:r w:rsidRPr="00046FF5">
        <w:rPr>
          <w:rFonts w:ascii="Arial" w:hAnsi="Arial" w:cs="Arial"/>
        </w:rPr>
        <w:t>a um teor predeterminado e, desta forma, atuar no controle da cárie dentária.</w:t>
      </w:r>
      <w:r>
        <w:rPr>
          <w:rFonts w:ascii="Arial" w:hAnsi="Arial" w:cs="Arial"/>
        </w:rPr>
        <w:t xml:space="preserve"> </w:t>
      </w:r>
      <w:r w:rsidRPr="00046FF5">
        <w:rPr>
          <w:rFonts w:ascii="Arial" w:hAnsi="Arial" w:cs="Arial"/>
        </w:rPr>
        <w:t>De acordo com a Portaria de Consolidação nº 5 de 28/09/2017, Art. 37, § 1º No caso de adição de flúor (fluoretação), os valores recomendados para concentração de íon fluoreto devem observar a Portaria nº 635/GM/MS de 26 de dezembro de 1975, não podendo ultrapassar o VMP expresso na Tabela do Anexo 7 do Anexo XX. (Origem: PRT MS/GM 2914/2011, Art. 37, § 1º)</w:t>
      </w:r>
      <w:r>
        <w:rPr>
          <w:rFonts w:ascii="Arial" w:hAnsi="Arial" w:cs="Arial"/>
        </w:rPr>
        <w:t>.</w:t>
      </w:r>
    </w:p>
    <w:p w14:paraId="770AF6DB" w14:textId="7FBE3611" w:rsidR="00CD0D7F" w:rsidRPr="00313E40" w:rsidRDefault="00CD0D7F" w:rsidP="00052205">
      <w:pPr>
        <w:pStyle w:val="Corpodetexto"/>
        <w:numPr>
          <w:ilvl w:val="0"/>
          <w:numId w:val="64"/>
        </w:numPr>
        <w:spacing w:line="360" w:lineRule="auto"/>
        <w:jc w:val="both"/>
        <w:rPr>
          <w:rFonts w:ascii="Arial" w:hAnsi="Arial" w:cs="Arial"/>
          <w:b/>
          <w:bCs/>
        </w:rPr>
      </w:pPr>
      <w:r w:rsidRPr="00CD0D7F">
        <w:rPr>
          <w:rFonts w:ascii="Arial" w:hAnsi="Arial" w:cs="Arial"/>
          <w:b/>
          <w:bCs/>
        </w:rPr>
        <w:t>Tratamento do lodo</w:t>
      </w:r>
      <w:r w:rsidR="00046FF5">
        <w:rPr>
          <w:rFonts w:ascii="Arial" w:hAnsi="Arial" w:cs="Arial"/>
          <w:b/>
          <w:bCs/>
        </w:rPr>
        <w:t xml:space="preserve">: </w:t>
      </w:r>
      <w:r w:rsidR="00052205">
        <w:t>O resíduo produizdo na ETA, ou seja, o lodo resultante do tratamento de água, é classificado como resíduo sólido pela NBR 10.004/2004, pois o seu teor de sólidos totais varia entre 1 a 4%. Dessa forma, por se caracterizar como resíduo, o lodo não pode ser descartado sem nenhuma forma de gerenciamento e o projeto da ETA deve contemplar o processo de tratamento e desidratação do resíduo gerado.</w:t>
      </w:r>
    </w:p>
    <w:p w14:paraId="2429D98D" w14:textId="77777777" w:rsidR="00313E40" w:rsidRPr="00313E40" w:rsidRDefault="00313E40" w:rsidP="00313E40">
      <w:pPr>
        <w:pStyle w:val="Corpodetexto"/>
        <w:spacing w:line="360" w:lineRule="auto"/>
        <w:ind w:left="720"/>
        <w:jc w:val="both"/>
        <w:rPr>
          <w:rFonts w:ascii="Arial" w:hAnsi="Arial" w:cs="Arial"/>
          <w:b/>
          <w:bCs/>
        </w:rPr>
      </w:pPr>
    </w:p>
    <w:p w14:paraId="15D8B62A" w14:textId="106016A2" w:rsidR="002F0A40" w:rsidRPr="002F0A40" w:rsidRDefault="002F0A40" w:rsidP="002F0A40">
      <w:pPr>
        <w:pStyle w:val="Ttulo2"/>
        <w:numPr>
          <w:ilvl w:val="2"/>
          <w:numId w:val="52"/>
        </w:numPr>
        <w:tabs>
          <w:tab w:val="left" w:pos="809"/>
          <w:tab w:val="left" w:pos="810"/>
        </w:tabs>
        <w:spacing w:before="239"/>
        <w:rPr>
          <w:sz w:val="24"/>
          <w:szCs w:val="24"/>
        </w:rPr>
      </w:pPr>
      <w:bookmarkStart w:id="46" w:name="_Toc148597487"/>
      <w:r>
        <w:rPr>
          <w:sz w:val="24"/>
          <w:szCs w:val="24"/>
        </w:rPr>
        <w:lastRenderedPageBreak/>
        <w:t>CASA DE QUÍMICA</w:t>
      </w:r>
      <w:bookmarkEnd w:id="46"/>
    </w:p>
    <w:p w14:paraId="433822EE" w14:textId="77777777" w:rsidR="000E2171" w:rsidRPr="002F0A40" w:rsidRDefault="000E2171" w:rsidP="002F0A40">
      <w:pPr>
        <w:spacing w:line="360" w:lineRule="auto"/>
        <w:rPr>
          <w:rFonts w:ascii="Arial" w:hAnsi="Arial" w:cs="Arial"/>
          <w:sz w:val="24"/>
          <w:szCs w:val="24"/>
          <w:highlight w:val="yellow"/>
        </w:rPr>
      </w:pPr>
    </w:p>
    <w:p w14:paraId="59A566D3" w14:textId="77777777" w:rsidR="000E2171" w:rsidRPr="002F0A40" w:rsidRDefault="000E2171" w:rsidP="002F0A40">
      <w:pPr>
        <w:pStyle w:val="Corpodetexto"/>
        <w:spacing w:line="360" w:lineRule="auto"/>
        <w:ind w:firstLine="720"/>
        <w:rPr>
          <w:rFonts w:ascii="Arial" w:hAnsi="Arial" w:cs="Arial"/>
        </w:rPr>
      </w:pPr>
      <w:r w:rsidRPr="002F0A40">
        <w:rPr>
          <w:rFonts w:ascii="Arial" w:hAnsi="Arial" w:cs="Arial"/>
        </w:rPr>
        <w:t>Caberá à Empreiteira:</w:t>
      </w:r>
    </w:p>
    <w:p w14:paraId="190D3E52" w14:textId="64C038DA" w:rsidR="000E2171" w:rsidRPr="002F0A40"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bCs/>
        </w:rPr>
      </w:pPr>
      <w:r w:rsidRPr="002F0A40">
        <w:rPr>
          <w:rFonts w:ascii="Arial" w:hAnsi="Arial" w:cs="Arial"/>
          <w:bCs/>
        </w:rPr>
        <w:t xml:space="preserve">Construção civil da Casa de Química, conforme projeto </w:t>
      </w:r>
      <w:r w:rsidR="00313E40">
        <w:rPr>
          <w:rFonts w:ascii="Arial" w:hAnsi="Arial" w:cs="Arial"/>
          <w:bCs/>
        </w:rPr>
        <w:t>ou projeto especifico, desde que aprovado pela Fiscalização</w:t>
      </w:r>
      <w:r w:rsidRPr="002F0A40">
        <w:rPr>
          <w:rFonts w:ascii="Arial" w:hAnsi="Arial" w:cs="Arial"/>
          <w:bCs/>
        </w:rPr>
        <w:t>, com fornecimento e aplicação dos materiais necessários;</w:t>
      </w:r>
    </w:p>
    <w:p w14:paraId="5D4ACACE" w14:textId="7577DE93" w:rsidR="000E2171" w:rsidRPr="002F0A40"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bCs/>
        </w:rPr>
      </w:pPr>
      <w:r w:rsidRPr="002F0A40">
        <w:rPr>
          <w:rFonts w:ascii="Arial" w:hAnsi="Arial" w:cs="Arial"/>
          <w:bCs/>
        </w:rPr>
        <w:t>Fornecimento e assentamento de tanques de produtos químicos em</w:t>
      </w:r>
      <w:r w:rsidR="00B8751E">
        <w:rPr>
          <w:rFonts w:ascii="Arial" w:hAnsi="Arial" w:cs="Arial"/>
          <w:bCs/>
        </w:rPr>
        <w:t xml:space="preserve"> </w:t>
      </w:r>
      <w:r w:rsidR="00B8751E">
        <w:rPr>
          <w:rFonts w:ascii="Arial" w:hAnsi="Arial" w:cs="Arial"/>
        </w:rPr>
        <w:t>p</w:t>
      </w:r>
      <w:r w:rsidR="00B8751E" w:rsidRPr="00B0167B">
        <w:rPr>
          <w:rFonts w:ascii="Arial" w:hAnsi="Arial" w:cs="Arial"/>
        </w:rPr>
        <w:t>olipropileno</w:t>
      </w:r>
      <w:r w:rsidRPr="002F0A40">
        <w:rPr>
          <w:rFonts w:ascii="Arial" w:hAnsi="Arial" w:cs="Arial"/>
          <w:bCs/>
        </w:rPr>
        <w:t>, conforme projeto;</w:t>
      </w:r>
    </w:p>
    <w:p w14:paraId="599AB112" w14:textId="3EADCED2" w:rsidR="000E2171" w:rsidRPr="002F0A40"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bCs/>
        </w:rPr>
      </w:pPr>
      <w:r w:rsidRPr="002F0A40">
        <w:rPr>
          <w:rFonts w:ascii="Arial" w:hAnsi="Arial" w:cs="Arial"/>
          <w:bCs/>
        </w:rPr>
        <w:t>Execução dos serviços de esgotamento, com fornecimento e aplicação dos materiais necessários, conforme projeto e planilhas de orçamento;</w:t>
      </w:r>
    </w:p>
    <w:p w14:paraId="1E87E18C" w14:textId="77777777" w:rsidR="000E2171" w:rsidRPr="002F0A40"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bCs/>
        </w:rPr>
      </w:pPr>
      <w:r w:rsidRPr="002F0A40">
        <w:rPr>
          <w:rFonts w:ascii="Arial" w:hAnsi="Arial" w:cs="Arial"/>
          <w:bCs/>
        </w:rPr>
        <w:t xml:space="preserve">Execução completa das instalações elétricas, com fornecimento e aplicação dos materiais necessários, conforme projeto elétrico. </w:t>
      </w:r>
    </w:p>
    <w:p w14:paraId="2254ED1E" w14:textId="77777777" w:rsidR="000E2171" w:rsidRPr="002F0A40" w:rsidRDefault="000E2171" w:rsidP="002F0A40">
      <w:pPr>
        <w:pStyle w:val="Corpodetexto"/>
        <w:spacing w:line="360" w:lineRule="auto"/>
        <w:rPr>
          <w:rFonts w:ascii="Arial" w:hAnsi="Arial" w:cs="Arial"/>
          <w:b/>
          <w:highlight w:val="yellow"/>
        </w:rPr>
      </w:pPr>
    </w:p>
    <w:p w14:paraId="2F196899" w14:textId="2E26E1DA" w:rsidR="000E2171" w:rsidRPr="00DC3C84" w:rsidRDefault="000E2171" w:rsidP="002F0A40">
      <w:pPr>
        <w:pStyle w:val="Corpodetexto"/>
        <w:spacing w:line="360" w:lineRule="auto"/>
        <w:ind w:firstLine="720"/>
        <w:rPr>
          <w:rFonts w:ascii="Arial" w:hAnsi="Arial" w:cs="Arial"/>
        </w:rPr>
      </w:pPr>
      <w:r w:rsidRPr="00DC3C84">
        <w:rPr>
          <w:rFonts w:ascii="Arial" w:hAnsi="Arial" w:cs="Arial"/>
        </w:rPr>
        <w:t>Especificação dos Serviços:</w:t>
      </w:r>
    </w:p>
    <w:p w14:paraId="2AF0E3A1" w14:textId="6EFFB16F" w:rsidR="000E2171"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 xml:space="preserve">A Empreiteira será responsável pelo fornecimento de todo material necessário e toda mão-de-obra de assentamento, tudo conforme especificado ou de acordo com as instruções da </w:t>
      </w:r>
      <w:r w:rsidR="00B8751E">
        <w:rPr>
          <w:rFonts w:ascii="Arial" w:hAnsi="Arial" w:cs="Arial"/>
        </w:rPr>
        <w:t>Prefeitura</w:t>
      </w:r>
      <w:r w:rsidRPr="00DC3C84">
        <w:rPr>
          <w:rFonts w:ascii="Arial" w:hAnsi="Arial" w:cs="Arial"/>
        </w:rPr>
        <w:t>, no decorrer da obra;</w:t>
      </w:r>
    </w:p>
    <w:p w14:paraId="3B241620" w14:textId="77777777" w:rsidR="00B8751E" w:rsidRPr="00DC3C84" w:rsidRDefault="00B8751E" w:rsidP="00B8751E">
      <w:pPr>
        <w:pStyle w:val="Corpodetexto"/>
        <w:widowControl/>
        <w:autoSpaceDE/>
        <w:autoSpaceDN/>
        <w:spacing w:line="360" w:lineRule="auto"/>
        <w:ind w:left="720"/>
        <w:jc w:val="both"/>
        <w:rPr>
          <w:rFonts w:ascii="Arial" w:hAnsi="Arial" w:cs="Arial"/>
        </w:rPr>
      </w:pPr>
    </w:p>
    <w:p w14:paraId="00527124" w14:textId="2F704B2E"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 xml:space="preserve">Alvenarias: </w:t>
      </w:r>
    </w:p>
    <w:p w14:paraId="75CB2387" w14:textId="77777777"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Em blocos de concreto de boa procedência, sem defeito, assentamento com argamassa A-6, para as paredes internas e externas, previamente molhados e com as partes vazadas voltadas para baixo.</w:t>
      </w:r>
    </w:p>
    <w:p w14:paraId="1DA438F1" w14:textId="6575FF4F"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As juntas serão de 1cm, sendo as horizontais contínuas e as verticais interrompidas no meio do tijolo.</w:t>
      </w:r>
    </w:p>
    <w:p w14:paraId="084B29DF" w14:textId="67B8816C"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Os tijolos deverão apresentar aspecto homogêneo, compacto, arestas vivas. Não deverão apresentar trincas, fraturas, ou outros defeitos que possam prejudicar o seu assentamento, ou afetar a resistência e durabilidade da construção ou prejudicar a perfeita execução das paredes de alvenaria, sobre as quais será aplicada a pintura à base de látex.</w:t>
      </w:r>
    </w:p>
    <w:p w14:paraId="6A3AE87A" w14:textId="076756ED"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As alvenarias das paredes serão executadas conforme indicado nos desenhos, perfeitamente niveladas, prumadas e alinhadas.</w:t>
      </w:r>
    </w:p>
    <w:p w14:paraId="15A54E27" w14:textId="1F9FB2E7"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 xml:space="preserve">A Empreiteira será responsável pelo fornecimento de todo material necessário e toda mão-de-obra de assentamento, tudo conforme especificado ou de acordo com as instruções da </w:t>
      </w:r>
      <w:r w:rsidR="00B8751E">
        <w:rPr>
          <w:rFonts w:ascii="Arial" w:hAnsi="Arial" w:cs="Arial"/>
        </w:rPr>
        <w:t>Prefeitura</w:t>
      </w:r>
      <w:r w:rsidRPr="00DC3C84">
        <w:rPr>
          <w:rFonts w:ascii="Arial" w:hAnsi="Arial" w:cs="Arial"/>
        </w:rPr>
        <w:t>, no decorrer da obra.</w:t>
      </w:r>
    </w:p>
    <w:p w14:paraId="6B7FD8A6" w14:textId="25AC3E6D"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lastRenderedPageBreak/>
        <w:t xml:space="preserve">Os tijolos serão assentados com argamassa de cimento e areia no traço 1:6, a menos de indicação diferente da </w:t>
      </w:r>
      <w:r w:rsidR="00B8751E">
        <w:rPr>
          <w:rFonts w:ascii="Arial" w:hAnsi="Arial" w:cs="Arial"/>
        </w:rPr>
        <w:t>Prefeitura</w:t>
      </w:r>
      <w:r w:rsidRPr="00DC3C84">
        <w:rPr>
          <w:rFonts w:ascii="Arial" w:hAnsi="Arial" w:cs="Arial"/>
        </w:rPr>
        <w:t>.</w:t>
      </w:r>
    </w:p>
    <w:p w14:paraId="0501C9B0" w14:textId="6B94AFEB"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Os tijolos deverão ser bem molhados e assentados com regularidade, executando fiadas perfeitamente niveladas, prumadas e alinhadas, de modo a evitar revestimentos com espessura excessiva.</w:t>
      </w:r>
    </w:p>
    <w:p w14:paraId="0AAA7426" w14:textId="3B4F1427" w:rsidR="00B8751E" w:rsidRDefault="000E2171" w:rsidP="00997B9D">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313E40">
        <w:rPr>
          <w:rFonts w:ascii="Arial" w:hAnsi="Arial" w:cs="Arial"/>
        </w:rPr>
        <w:t>As juntas deverão ter espessura máxima de 15mm, depois da compressão dos tijolos contra a argamassa, e serão também escavadas a colher, a fim de facilitar a aderência do revestimento que será aplicado sobre a alvenaria. Deve-se tomar o cuidado para evitar juntas abertas ou secas.</w:t>
      </w:r>
    </w:p>
    <w:p w14:paraId="1563A4CF" w14:textId="77777777" w:rsidR="00313E40" w:rsidRPr="00313E40" w:rsidRDefault="00313E40" w:rsidP="00313E40">
      <w:pPr>
        <w:pStyle w:val="Corpodetexto"/>
        <w:widowControl/>
        <w:autoSpaceDE/>
        <w:autoSpaceDN/>
        <w:spacing w:line="360" w:lineRule="auto"/>
        <w:ind w:left="720"/>
        <w:jc w:val="both"/>
        <w:rPr>
          <w:rFonts w:ascii="Arial" w:hAnsi="Arial" w:cs="Arial"/>
        </w:rPr>
      </w:pPr>
    </w:p>
    <w:p w14:paraId="571E1EC2" w14:textId="72719693"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Esquadrias :</w:t>
      </w:r>
    </w:p>
    <w:p w14:paraId="372FDEB6" w14:textId="03648530"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Portas internas e externas em chapa metálica, madeira de lei e alumínio anodizado, conforme detalhes de projeto;</w:t>
      </w:r>
    </w:p>
    <w:p w14:paraId="38EE8FCB" w14:textId="1D1F2B8B"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Janelas : Serão em alumínio anodizado, cor natural, conforme projeto.</w:t>
      </w:r>
    </w:p>
    <w:p w14:paraId="330F1FEF" w14:textId="77777777"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Assentamento: As janelas e  portas serão perfuradas nas faces internas dos vazios, do lado interno das paredes, conforme detalhe de projeto. Os vazios das esquadrias deverão ter suas extremidades com faces acabadas dos blocos, obedecendo as dimensões do projeto.</w:t>
      </w:r>
    </w:p>
    <w:p w14:paraId="6820136B" w14:textId="6C16E4AD" w:rsidR="00DC3C84" w:rsidRDefault="00DC3C84">
      <w:pPr>
        <w:rPr>
          <w:rFonts w:ascii="Arial" w:hAnsi="Arial" w:cs="Arial"/>
          <w:sz w:val="24"/>
          <w:szCs w:val="24"/>
        </w:rPr>
      </w:pPr>
    </w:p>
    <w:p w14:paraId="283D73D2" w14:textId="102B3AAA"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Instalações Elétricas Prediais :</w:t>
      </w:r>
    </w:p>
    <w:p w14:paraId="508983A7" w14:textId="71A02BC2"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Eletrodutos de PVC, aparentes, conforme projeto;</w:t>
      </w:r>
    </w:p>
    <w:p w14:paraId="1680E003" w14:textId="54FBD2DE" w:rsidR="000E2171"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Interruptores, tomadas, tês e derivações aparentes, em caixas intercambiáveis ‘’conduletes’’.</w:t>
      </w:r>
    </w:p>
    <w:p w14:paraId="25D12CAE" w14:textId="77777777" w:rsidR="00DC3C84" w:rsidRPr="00DC3C84" w:rsidRDefault="00DC3C84" w:rsidP="000E1C01">
      <w:pPr>
        <w:pStyle w:val="Corpodetexto"/>
        <w:widowControl/>
        <w:autoSpaceDE/>
        <w:autoSpaceDN/>
        <w:spacing w:line="360" w:lineRule="auto"/>
        <w:ind w:left="720"/>
        <w:jc w:val="both"/>
        <w:rPr>
          <w:rFonts w:ascii="Arial" w:hAnsi="Arial" w:cs="Arial"/>
        </w:rPr>
      </w:pPr>
    </w:p>
    <w:p w14:paraId="559E3D82" w14:textId="24919A9D"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Instalações Hidráulico-Sanitárias Prediais:</w:t>
      </w:r>
    </w:p>
    <w:p w14:paraId="32AA7F57" w14:textId="77777777"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Tubulação de PVC rígido, aço carbono galvanizado ou aço carbono Schedule 80, conforme indicado no projeto, aparentes e fixadas com braçadeiras, conforme projeto.</w:t>
      </w:r>
    </w:p>
    <w:p w14:paraId="51E401A6" w14:textId="77777777" w:rsidR="000E2171" w:rsidRPr="00DC3C84" w:rsidRDefault="000E2171" w:rsidP="002F0A40">
      <w:pPr>
        <w:pStyle w:val="Corpodetexto"/>
        <w:spacing w:line="360" w:lineRule="auto"/>
        <w:rPr>
          <w:rFonts w:ascii="Arial" w:hAnsi="Arial" w:cs="Arial"/>
        </w:rPr>
      </w:pPr>
    </w:p>
    <w:p w14:paraId="72134D60" w14:textId="49FE639E"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Revestimentos de Paredes :</w:t>
      </w:r>
    </w:p>
    <w:p w14:paraId="698C5ED9" w14:textId="77777777"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Chapiscado comum com argamassa de cimento e areia, reboco paulista e azulejos brancos, nos locais indicados pelo projeto;</w:t>
      </w:r>
    </w:p>
    <w:p w14:paraId="491F9827" w14:textId="77777777" w:rsidR="000E2171" w:rsidRDefault="000E2171" w:rsidP="002F0A40">
      <w:pPr>
        <w:pStyle w:val="Corpodetexto"/>
        <w:spacing w:line="360" w:lineRule="auto"/>
        <w:rPr>
          <w:rFonts w:ascii="Arial" w:hAnsi="Arial" w:cs="Arial"/>
        </w:rPr>
      </w:pPr>
    </w:p>
    <w:p w14:paraId="207E605A" w14:textId="77777777" w:rsidR="000E1C01" w:rsidRPr="00DC3C84" w:rsidRDefault="000E1C01" w:rsidP="002F0A40">
      <w:pPr>
        <w:pStyle w:val="Corpodetexto"/>
        <w:spacing w:line="360" w:lineRule="auto"/>
        <w:rPr>
          <w:rFonts w:ascii="Arial" w:hAnsi="Arial" w:cs="Arial"/>
        </w:rPr>
      </w:pPr>
    </w:p>
    <w:p w14:paraId="5C5E3F7E" w14:textId="26DC4B40"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lastRenderedPageBreak/>
        <w:t>Revestimentos de Pisos:</w:t>
      </w:r>
    </w:p>
    <w:p w14:paraId="26B6A7AE" w14:textId="77777777"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Internos : piso cimentado liso, recoberto com nata de cimento, conforme projeto;</w:t>
      </w:r>
    </w:p>
    <w:p w14:paraId="484B8F0F" w14:textId="77777777"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Azulejos brancos na copa e instalações sanitárias;</w:t>
      </w:r>
    </w:p>
    <w:p w14:paraId="15BC0BEB" w14:textId="77777777" w:rsidR="000E2171" w:rsidRPr="00DC3C84" w:rsidRDefault="000E2171" w:rsidP="002F0A40">
      <w:pPr>
        <w:pStyle w:val="Corpodetexto"/>
        <w:spacing w:line="360" w:lineRule="auto"/>
        <w:rPr>
          <w:rFonts w:ascii="Arial" w:hAnsi="Arial" w:cs="Arial"/>
        </w:rPr>
      </w:pPr>
    </w:p>
    <w:p w14:paraId="3162C386" w14:textId="6C701C44"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Pintura :</w:t>
      </w:r>
    </w:p>
    <w:p w14:paraId="04E7E845" w14:textId="1310011F"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Paredes internas e externas, à base de látex, sem massa corrida, nas cores indicadas no projeto;</w:t>
      </w:r>
    </w:p>
    <w:p w14:paraId="4FC65EFB" w14:textId="77777777"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Esquadrias de madeira, à base de óleo;</w:t>
      </w:r>
    </w:p>
    <w:p w14:paraId="08369AB4" w14:textId="77777777" w:rsidR="000E2171" w:rsidRPr="00DC3C84" w:rsidRDefault="000E2171" w:rsidP="002F0A40">
      <w:pPr>
        <w:pStyle w:val="Corpodetexto"/>
        <w:spacing w:line="360" w:lineRule="auto"/>
        <w:rPr>
          <w:rFonts w:ascii="Arial" w:hAnsi="Arial" w:cs="Arial"/>
        </w:rPr>
      </w:pPr>
    </w:p>
    <w:p w14:paraId="2FABE61C" w14:textId="7A14180B" w:rsidR="00DC3C84" w:rsidRPr="00B0167B" w:rsidRDefault="000E2171" w:rsidP="00B0167B">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Vidros : Pontilhados em todas as janelas.</w:t>
      </w:r>
    </w:p>
    <w:p w14:paraId="0C63735C" w14:textId="0A09A92D" w:rsidR="00DC3C84" w:rsidRPr="002F0A40" w:rsidRDefault="00DC3C84" w:rsidP="00DC3C84">
      <w:pPr>
        <w:pStyle w:val="Ttulo2"/>
        <w:numPr>
          <w:ilvl w:val="2"/>
          <w:numId w:val="52"/>
        </w:numPr>
        <w:tabs>
          <w:tab w:val="left" w:pos="809"/>
          <w:tab w:val="left" w:pos="810"/>
        </w:tabs>
        <w:spacing w:before="239"/>
        <w:rPr>
          <w:sz w:val="24"/>
          <w:szCs w:val="24"/>
        </w:rPr>
      </w:pPr>
      <w:bookmarkStart w:id="47" w:name="_Toc148597488"/>
      <w:r>
        <w:rPr>
          <w:sz w:val="24"/>
          <w:szCs w:val="24"/>
        </w:rPr>
        <w:t>TANQUES DE ARMAZENAMENTO DE PRODUTOS QUÍMICOS</w:t>
      </w:r>
      <w:bookmarkEnd w:id="47"/>
    </w:p>
    <w:p w14:paraId="779F466E" w14:textId="77777777" w:rsidR="000E2171" w:rsidRPr="002F0A40" w:rsidRDefault="000E2171" w:rsidP="002F0A40">
      <w:pPr>
        <w:pStyle w:val="Corpodetexto"/>
        <w:spacing w:line="360" w:lineRule="auto"/>
        <w:rPr>
          <w:rFonts w:ascii="Arial" w:hAnsi="Arial" w:cs="Arial"/>
          <w:b/>
          <w:highlight w:val="yellow"/>
        </w:rPr>
      </w:pPr>
    </w:p>
    <w:p w14:paraId="42F9F848" w14:textId="77777777" w:rsidR="000E2171" w:rsidRPr="00DC3C84" w:rsidRDefault="000E2171" w:rsidP="00DC3C84">
      <w:pPr>
        <w:pStyle w:val="Corpodetexto"/>
        <w:spacing w:line="360" w:lineRule="auto"/>
        <w:ind w:firstLine="720"/>
        <w:rPr>
          <w:rFonts w:ascii="Arial" w:hAnsi="Arial" w:cs="Arial"/>
          <w:bCs/>
        </w:rPr>
      </w:pPr>
      <w:r w:rsidRPr="00DC3C84">
        <w:rPr>
          <w:rFonts w:ascii="Arial" w:hAnsi="Arial" w:cs="Arial"/>
          <w:bCs/>
        </w:rPr>
        <w:t>Caberá à Empreiteira:</w:t>
      </w:r>
    </w:p>
    <w:p w14:paraId="586E9D1B" w14:textId="77777777"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Construção civil da baia para assentamento dos tanques, conforme projeto e em obediência ao que prescreve o Capítulo 4 da Especificação Geral da COPASA, no que couber, com fornecimento e aplicação dos materiais necessários;</w:t>
      </w:r>
    </w:p>
    <w:p w14:paraId="3064CCD2" w14:textId="795D8242"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Fornecimento e assentamento d</w:t>
      </w:r>
      <w:r w:rsidR="00EC649B">
        <w:rPr>
          <w:rFonts w:ascii="Arial" w:hAnsi="Arial" w:cs="Arial"/>
        </w:rPr>
        <w:t>os</w:t>
      </w:r>
      <w:r w:rsidRPr="00DC3C84">
        <w:rPr>
          <w:rFonts w:ascii="Arial" w:hAnsi="Arial" w:cs="Arial"/>
        </w:rPr>
        <w:t xml:space="preserve"> tanques de produtos químicos em</w:t>
      </w:r>
      <w:r w:rsidR="00B0167B">
        <w:rPr>
          <w:rFonts w:ascii="Arial" w:hAnsi="Arial" w:cs="Arial"/>
        </w:rPr>
        <w:t xml:space="preserve"> </w:t>
      </w:r>
      <w:r w:rsidR="00EC649B">
        <w:rPr>
          <w:rFonts w:ascii="Arial" w:hAnsi="Arial" w:cs="Arial"/>
        </w:rPr>
        <w:t>p</w:t>
      </w:r>
      <w:r w:rsidR="00B0167B" w:rsidRPr="00B0167B">
        <w:rPr>
          <w:rFonts w:ascii="Arial" w:hAnsi="Arial" w:cs="Arial"/>
        </w:rPr>
        <w:t>olipropileno acinturado com tampa</w:t>
      </w:r>
      <w:r w:rsidRPr="00DC3C84">
        <w:rPr>
          <w:rFonts w:ascii="Arial" w:hAnsi="Arial" w:cs="Arial"/>
        </w:rPr>
        <w:t xml:space="preserve">, capacidade </w:t>
      </w:r>
      <w:r w:rsidR="00EC649B">
        <w:rPr>
          <w:rFonts w:ascii="Arial" w:hAnsi="Arial" w:cs="Arial"/>
        </w:rPr>
        <w:t>1</w:t>
      </w:r>
      <w:r w:rsidRPr="00DC3C84">
        <w:rPr>
          <w:rFonts w:ascii="Arial" w:hAnsi="Arial" w:cs="Arial"/>
        </w:rPr>
        <w:t xml:space="preserve">.000 litros </w:t>
      </w:r>
      <w:r w:rsidR="000E1C01">
        <w:rPr>
          <w:rFonts w:ascii="Arial" w:hAnsi="Arial" w:cs="Arial"/>
        </w:rPr>
        <w:t xml:space="preserve">e 1500 litros </w:t>
      </w:r>
      <w:r w:rsidRPr="00DC3C84">
        <w:rPr>
          <w:rFonts w:ascii="Arial" w:hAnsi="Arial" w:cs="Arial"/>
        </w:rPr>
        <w:t>para</w:t>
      </w:r>
      <w:r w:rsidR="00C52F1E">
        <w:rPr>
          <w:rFonts w:ascii="Arial" w:hAnsi="Arial" w:cs="Arial"/>
        </w:rPr>
        <w:t xml:space="preserve"> soda cáustica, PAC e cloro</w:t>
      </w:r>
      <w:r w:rsidR="000E1C01">
        <w:rPr>
          <w:rFonts w:ascii="Arial" w:hAnsi="Arial" w:cs="Arial"/>
        </w:rPr>
        <w:t xml:space="preserve">, </w:t>
      </w:r>
      <w:r w:rsidR="00E63B17">
        <w:rPr>
          <w:rFonts w:ascii="Arial" w:hAnsi="Arial" w:cs="Arial"/>
        </w:rPr>
        <w:t>litros,</w:t>
      </w:r>
      <w:r w:rsidRPr="00DC3C84">
        <w:rPr>
          <w:rFonts w:ascii="Arial" w:hAnsi="Arial" w:cs="Arial"/>
        </w:rPr>
        <w:t xml:space="preserve"> conforme projeto e planilhas de orçamento;</w:t>
      </w:r>
    </w:p>
    <w:p w14:paraId="28D05F6D" w14:textId="77777777"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Fornecimento e assentamento de tubos, peças, conexões, aparelhos e acessórios necessários à instalação das linhas de produtos químicos, conforme projeto e planilhas de orçamento;</w:t>
      </w:r>
    </w:p>
    <w:p w14:paraId="5CE999B5" w14:textId="77777777" w:rsidR="000E2171" w:rsidRDefault="000E2171" w:rsidP="002F0A40">
      <w:pPr>
        <w:pStyle w:val="Corpodetexto"/>
        <w:spacing w:line="360" w:lineRule="auto"/>
        <w:rPr>
          <w:rFonts w:ascii="Arial" w:hAnsi="Arial" w:cs="Arial"/>
          <w:b/>
          <w:bCs/>
          <w:highlight w:val="yellow"/>
        </w:rPr>
      </w:pPr>
    </w:p>
    <w:p w14:paraId="12403E6B" w14:textId="46965C1D" w:rsidR="000E1C01" w:rsidRPr="00313E40" w:rsidRDefault="000E1C01" w:rsidP="000E1C01">
      <w:pPr>
        <w:pStyle w:val="Corpodetexto"/>
        <w:spacing w:line="360" w:lineRule="auto"/>
        <w:ind w:firstLine="720"/>
        <w:jc w:val="both"/>
        <w:rPr>
          <w:rFonts w:ascii="Arial" w:hAnsi="Arial" w:cs="Arial"/>
        </w:rPr>
      </w:pPr>
      <w:r>
        <w:rPr>
          <w:rFonts w:ascii="Arial" w:hAnsi="Arial" w:cs="Arial"/>
        </w:rPr>
        <w:t xml:space="preserve">Os tanques de armazenamento de produtos químicos a serem implantados devem ser discutidos e aprovados com a </w:t>
      </w:r>
      <w:r w:rsidRPr="00313E40">
        <w:rPr>
          <w:rFonts w:ascii="Arial" w:hAnsi="Arial" w:cs="Arial"/>
        </w:rPr>
        <w:t>Fiscalização</w:t>
      </w:r>
      <w:r>
        <w:rPr>
          <w:rFonts w:ascii="Arial" w:hAnsi="Arial" w:cs="Arial"/>
        </w:rPr>
        <w:t>, antes de serem adquiridos.</w:t>
      </w:r>
    </w:p>
    <w:p w14:paraId="5B6A25FD" w14:textId="77777777" w:rsidR="000E1C01" w:rsidRPr="002F0A40" w:rsidRDefault="000E1C01" w:rsidP="002F0A40">
      <w:pPr>
        <w:pStyle w:val="Corpodetexto"/>
        <w:spacing w:line="360" w:lineRule="auto"/>
        <w:rPr>
          <w:rFonts w:ascii="Arial" w:hAnsi="Arial" w:cs="Arial"/>
          <w:b/>
          <w:bCs/>
          <w:highlight w:val="yellow"/>
        </w:rPr>
      </w:pPr>
    </w:p>
    <w:p w14:paraId="4C15D4E0" w14:textId="77777777" w:rsidR="000E2171" w:rsidRPr="00C52F1E" w:rsidRDefault="000E2171" w:rsidP="00C52F1E">
      <w:pPr>
        <w:pStyle w:val="Corpodetexto"/>
        <w:spacing w:line="360" w:lineRule="auto"/>
        <w:ind w:firstLine="720"/>
        <w:rPr>
          <w:rFonts w:ascii="Arial" w:hAnsi="Arial" w:cs="Arial"/>
          <w:bCs/>
        </w:rPr>
      </w:pPr>
      <w:r w:rsidRPr="00C52F1E">
        <w:rPr>
          <w:rFonts w:ascii="Arial" w:hAnsi="Arial" w:cs="Arial"/>
          <w:bCs/>
        </w:rPr>
        <w:t>Especificação dos Serviços:</w:t>
      </w:r>
    </w:p>
    <w:p w14:paraId="0395D81F" w14:textId="02E52297" w:rsidR="000E2171" w:rsidRPr="00C52F1E"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C52F1E">
        <w:rPr>
          <w:rFonts w:ascii="Arial" w:hAnsi="Arial" w:cs="Arial"/>
        </w:rPr>
        <w:t xml:space="preserve">A Empreiteira será responsável pelo fornecimento de todo material necessário e toda mão-de-obra de assentamento, tudo conforme especificado ou de acordo com as instruções da </w:t>
      </w:r>
      <w:r w:rsidR="00BF6B5D">
        <w:rPr>
          <w:rFonts w:ascii="Arial" w:hAnsi="Arial" w:cs="Arial"/>
        </w:rPr>
        <w:t>Prefeitura</w:t>
      </w:r>
      <w:r w:rsidRPr="00C52F1E">
        <w:rPr>
          <w:rFonts w:ascii="Arial" w:hAnsi="Arial" w:cs="Arial"/>
        </w:rPr>
        <w:t>, no decorrer da obra;</w:t>
      </w:r>
    </w:p>
    <w:p w14:paraId="14F1E464" w14:textId="76E74BDF" w:rsidR="00B8751E" w:rsidRPr="000E1C01" w:rsidRDefault="000E2171" w:rsidP="00B875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0E1C01">
        <w:rPr>
          <w:rFonts w:ascii="Arial" w:hAnsi="Arial" w:cs="Arial"/>
        </w:rPr>
        <w:t>Estrutura : Em concreto estrutural, fck = 20 Mpa, conforme projeto estrutural</w:t>
      </w:r>
      <w:r w:rsidR="000E1C01">
        <w:rPr>
          <w:rFonts w:ascii="Arial" w:hAnsi="Arial" w:cs="Arial"/>
        </w:rPr>
        <w:t>.</w:t>
      </w:r>
    </w:p>
    <w:p w14:paraId="23E01A24" w14:textId="22D9B498" w:rsidR="00C52F1E" w:rsidRPr="002F0A40" w:rsidRDefault="00C52F1E" w:rsidP="00C52F1E">
      <w:pPr>
        <w:pStyle w:val="Ttulo2"/>
        <w:numPr>
          <w:ilvl w:val="2"/>
          <w:numId w:val="52"/>
        </w:numPr>
        <w:tabs>
          <w:tab w:val="left" w:pos="809"/>
          <w:tab w:val="left" w:pos="810"/>
        </w:tabs>
        <w:spacing w:before="239"/>
        <w:rPr>
          <w:sz w:val="24"/>
          <w:szCs w:val="24"/>
        </w:rPr>
      </w:pPr>
      <w:bookmarkStart w:id="48" w:name="_Toc148597489"/>
      <w:r>
        <w:rPr>
          <w:sz w:val="24"/>
          <w:szCs w:val="24"/>
        </w:rPr>
        <w:lastRenderedPageBreak/>
        <w:t>ELEVATÓRIA DE ÁGUA TRATADA</w:t>
      </w:r>
      <w:bookmarkEnd w:id="48"/>
    </w:p>
    <w:p w14:paraId="0BE01ACB" w14:textId="77777777" w:rsidR="000E2171" w:rsidRPr="000E2171" w:rsidRDefault="000E2171" w:rsidP="000E2171">
      <w:pPr>
        <w:rPr>
          <w:highlight w:val="yellow"/>
        </w:rPr>
      </w:pPr>
    </w:p>
    <w:p w14:paraId="6D33C221" w14:textId="77777777" w:rsidR="000E2171" w:rsidRPr="005251E8" w:rsidRDefault="000E2171" w:rsidP="00C52F1E">
      <w:pPr>
        <w:spacing w:line="360" w:lineRule="auto"/>
        <w:ind w:firstLine="360"/>
        <w:rPr>
          <w:rFonts w:ascii="Arial" w:hAnsi="Arial" w:cs="Arial"/>
          <w:sz w:val="24"/>
          <w:szCs w:val="24"/>
        </w:rPr>
      </w:pPr>
      <w:r w:rsidRPr="005251E8">
        <w:rPr>
          <w:rFonts w:ascii="Arial" w:hAnsi="Arial" w:cs="Arial"/>
          <w:sz w:val="24"/>
          <w:szCs w:val="24"/>
        </w:rPr>
        <w:t>Caberá à Empreiteira:</w:t>
      </w:r>
    </w:p>
    <w:p w14:paraId="75AB4F0A" w14:textId="6904D14B" w:rsidR="000E2171" w:rsidRPr="005251E8" w:rsidRDefault="000E2171" w:rsidP="00C52F1E">
      <w:pPr>
        <w:widowControl/>
        <w:numPr>
          <w:ilvl w:val="0"/>
          <w:numId w:val="57"/>
        </w:numPr>
        <w:tabs>
          <w:tab w:val="clear" w:pos="360"/>
          <w:tab w:val="num" w:pos="720"/>
        </w:tabs>
        <w:autoSpaceDE/>
        <w:autoSpaceDN/>
        <w:spacing w:line="360" w:lineRule="auto"/>
        <w:ind w:left="720"/>
        <w:jc w:val="both"/>
        <w:rPr>
          <w:rFonts w:ascii="Arial" w:hAnsi="Arial" w:cs="Arial"/>
          <w:sz w:val="24"/>
          <w:szCs w:val="24"/>
        </w:rPr>
      </w:pPr>
      <w:r w:rsidRPr="005251E8">
        <w:rPr>
          <w:rFonts w:ascii="Arial" w:hAnsi="Arial" w:cs="Arial"/>
          <w:sz w:val="24"/>
          <w:szCs w:val="24"/>
        </w:rPr>
        <w:t xml:space="preserve">Construção civil </w:t>
      </w:r>
      <w:r w:rsidR="005251E8" w:rsidRPr="005251E8">
        <w:rPr>
          <w:rFonts w:ascii="Arial" w:hAnsi="Arial" w:cs="Arial"/>
          <w:sz w:val="24"/>
          <w:szCs w:val="24"/>
        </w:rPr>
        <w:t xml:space="preserve">da </w:t>
      </w:r>
      <w:r w:rsidRPr="005251E8">
        <w:rPr>
          <w:rFonts w:ascii="Arial" w:hAnsi="Arial" w:cs="Arial"/>
          <w:sz w:val="24"/>
          <w:szCs w:val="24"/>
        </w:rPr>
        <w:t xml:space="preserve">Elevatória de Água Tratada, </w:t>
      </w:r>
      <w:r w:rsidR="000E1C01">
        <w:rPr>
          <w:rFonts w:ascii="Arial" w:hAnsi="Arial" w:cs="Arial"/>
          <w:sz w:val="24"/>
          <w:szCs w:val="24"/>
        </w:rPr>
        <w:t xml:space="preserve">podendo ser uma unidade pré-fabricada, </w:t>
      </w:r>
      <w:r w:rsidRPr="005251E8">
        <w:rPr>
          <w:rFonts w:ascii="Arial" w:hAnsi="Arial" w:cs="Arial"/>
          <w:sz w:val="24"/>
          <w:szCs w:val="24"/>
        </w:rPr>
        <w:t>com fornecimento e aplicação dos materiais necessários</w:t>
      </w:r>
      <w:r w:rsidR="000E1C01">
        <w:rPr>
          <w:rFonts w:ascii="Arial" w:hAnsi="Arial" w:cs="Arial"/>
          <w:sz w:val="24"/>
          <w:szCs w:val="24"/>
        </w:rPr>
        <w:t>, para vazão de 60L/s</w:t>
      </w:r>
      <w:r w:rsidRPr="005251E8">
        <w:rPr>
          <w:rFonts w:ascii="Arial" w:hAnsi="Arial" w:cs="Arial"/>
          <w:sz w:val="24"/>
          <w:szCs w:val="24"/>
        </w:rPr>
        <w:t>;</w:t>
      </w:r>
    </w:p>
    <w:p w14:paraId="42E72175" w14:textId="59A785AC" w:rsidR="000E2171" w:rsidRPr="005251E8" w:rsidRDefault="000E2171" w:rsidP="00C52F1E">
      <w:pPr>
        <w:widowControl/>
        <w:numPr>
          <w:ilvl w:val="0"/>
          <w:numId w:val="57"/>
        </w:numPr>
        <w:tabs>
          <w:tab w:val="clear" w:pos="360"/>
          <w:tab w:val="num" w:pos="720"/>
        </w:tabs>
        <w:autoSpaceDE/>
        <w:autoSpaceDN/>
        <w:spacing w:line="360" w:lineRule="auto"/>
        <w:ind w:left="720"/>
        <w:jc w:val="both"/>
        <w:rPr>
          <w:rFonts w:ascii="Arial" w:hAnsi="Arial" w:cs="Arial"/>
          <w:sz w:val="24"/>
          <w:szCs w:val="24"/>
        </w:rPr>
      </w:pPr>
      <w:r w:rsidRPr="005251E8">
        <w:rPr>
          <w:rFonts w:ascii="Arial" w:hAnsi="Arial" w:cs="Arial"/>
          <w:sz w:val="24"/>
          <w:szCs w:val="24"/>
        </w:rPr>
        <w:t>Execução completa das instalações elétricas, com fornecimento de todos materiais necessários, conforme projeto elétrico e</w:t>
      </w:r>
      <w:r w:rsidR="005251E8" w:rsidRPr="005251E8">
        <w:rPr>
          <w:rFonts w:ascii="Arial" w:hAnsi="Arial" w:cs="Arial"/>
          <w:sz w:val="24"/>
          <w:szCs w:val="24"/>
        </w:rPr>
        <w:t xml:space="preserve"> planilha de orçamento</w:t>
      </w:r>
      <w:r w:rsidRPr="005251E8">
        <w:rPr>
          <w:rFonts w:ascii="Arial" w:hAnsi="Arial" w:cs="Arial"/>
          <w:sz w:val="24"/>
          <w:szCs w:val="24"/>
        </w:rPr>
        <w:t>;</w:t>
      </w:r>
    </w:p>
    <w:p w14:paraId="3E47B3D2" w14:textId="77777777" w:rsidR="000E1C01" w:rsidRDefault="000E1C01" w:rsidP="000E1C01">
      <w:pPr>
        <w:pStyle w:val="Corpodetexto"/>
        <w:spacing w:line="360" w:lineRule="auto"/>
        <w:ind w:firstLine="720"/>
        <w:jc w:val="both"/>
        <w:rPr>
          <w:rFonts w:ascii="Arial" w:hAnsi="Arial" w:cs="Arial"/>
        </w:rPr>
      </w:pPr>
    </w:p>
    <w:p w14:paraId="42F13892" w14:textId="23B20704" w:rsidR="000E1C01" w:rsidRPr="00313E40" w:rsidRDefault="000E1C01" w:rsidP="000E1C01">
      <w:pPr>
        <w:pStyle w:val="Corpodetexto"/>
        <w:spacing w:line="360" w:lineRule="auto"/>
        <w:ind w:firstLine="720"/>
        <w:jc w:val="both"/>
        <w:rPr>
          <w:rFonts w:ascii="Arial" w:hAnsi="Arial" w:cs="Arial"/>
        </w:rPr>
      </w:pPr>
      <w:r>
        <w:rPr>
          <w:rFonts w:ascii="Arial" w:hAnsi="Arial" w:cs="Arial"/>
        </w:rPr>
        <w:t xml:space="preserve">A unidade de elevação de água tratada a ser implantada deve ser discutida e aprovada com a </w:t>
      </w:r>
      <w:r w:rsidRPr="00313E40">
        <w:rPr>
          <w:rFonts w:ascii="Arial" w:hAnsi="Arial" w:cs="Arial"/>
        </w:rPr>
        <w:t>Fiscalização</w:t>
      </w:r>
      <w:r>
        <w:rPr>
          <w:rFonts w:ascii="Arial" w:hAnsi="Arial" w:cs="Arial"/>
        </w:rPr>
        <w:t>, antes de adquirida.</w:t>
      </w:r>
    </w:p>
    <w:p w14:paraId="7A9FB705" w14:textId="77777777" w:rsidR="000E1C01" w:rsidRDefault="000E1C01" w:rsidP="00C52F1E">
      <w:pPr>
        <w:spacing w:line="360" w:lineRule="auto"/>
        <w:rPr>
          <w:rFonts w:ascii="Arial" w:hAnsi="Arial" w:cs="Arial"/>
          <w:sz w:val="24"/>
          <w:szCs w:val="24"/>
          <w:highlight w:val="yellow"/>
        </w:rPr>
      </w:pPr>
    </w:p>
    <w:p w14:paraId="08A12C8F" w14:textId="77777777" w:rsidR="000E2171" w:rsidRPr="005251E8" w:rsidRDefault="000E2171" w:rsidP="00C52F1E">
      <w:pPr>
        <w:pStyle w:val="Corpodetexto"/>
        <w:spacing w:line="360" w:lineRule="auto"/>
        <w:ind w:firstLine="360"/>
        <w:rPr>
          <w:rFonts w:ascii="Arial" w:hAnsi="Arial" w:cs="Arial"/>
        </w:rPr>
      </w:pPr>
      <w:r w:rsidRPr="005251E8">
        <w:rPr>
          <w:rFonts w:ascii="Arial" w:hAnsi="Arial" w:cs="Arial"/>
        </w:rPr>
        <w:t>Especificação dos Serviços :</w:t>
      </w:r>
    </w:p>
    <w:p w14:paraId="6ACB6D4B" w14:textId="4277B91D" w:rsidR="000E2171" w:rsidRPr="00E71DA9"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E71DA9">
        <w:rPr>
          <w:rFonts w:ascii="Arial" w:hAnsi="Arial" w:cs="Arial"/>
        </w:rPr>
        <w:t>A Empreiteira será responsável pelo fornecimento de todo material necessário e toda mão-de-obra de assentamento, tudo conforme especificado;</w:t>
      </w:r>
    </w:p>
    <w:p w14:paraId="5A798C29" w14:textId="1C6449F3" w:rsidR="00B8751E" w:rsidRPr="002F0A40" w:rsidRDefault="00B8751E" w:rsidP="00B8751E">
      <w:pPr>
        <w:pStyle w:val="Ttulo2"/>
        <w:numPr>
          <w:ilvl w:val="2"/>
          <w:numId w:val="52"/>
        </w:numPr>
        <w:tabs>
          <w:tab w:val="left" w:pos="809"/>
          <w:tab w:val="left" w:pos="810"/>
        </w:tabs>
        <w:spacing w:before="239"/>
        <w:rPr>
          <w:sz w:val="24"/>
          <w:szCs w:val="24"/>
        </w:rPr>
      </w:pPr>
      <w:bookmarkStart w:id="49" w:name="_Toc148597490"/>
      <w:r>
        <w:rPr>
          <w:sz w:val="24"/>
          <w:szCs w:val="24"/>
        </w:rPr>
        <w:t>RESERVATÓRIO DE ÁGUA TRATADA</w:t>
      </w:r>
      <w:bookmarkEnd w:id="49"/>
    </w:p>
    <w:p w14:paraId="75A05494" w14:textId="0431FB81" w:rsidR="00B8751E" w:rsidRDefault="00B8751E" w:rsidP="00B8751E">
      <w:pPr>
        <w:widowControl/>
        <w:autoSpaceDE/>
        <w:autoSpaceDN/>
        <w:spacing w:line="360" w:lineRule="auto"/>
        <w:jc w:val="both"/>
        <w:rPr>
          <w:rFonts w:ascii="Arial" w:hAnsi="Arial" w:cs="Arial"/>
          <w:sz w:val="24"/>
          <w:szCs w:val="24"/>
          <w:highlight w:val="yellow"/>
        </w:rPr>
      </w:pPr>
    </w:p>
    <w:p w14:paraId="2DDE71C1" w14:textId="5EC33A62" w:rsidR="00BF6B5D" w:rsidRPr="00BF6B5D" w:rsidRDefault="00BF6B5D" w:rsidP="00B8751E">
      <w:pPr>
        <w:widowControl/>
        <w:autoSpaceDE/>
        <w:autoSpaceDN/>
        <w:spacing w:line="360" w:lineRule="auto"/>
        <w:jc w:val="both"/>
        <w:rPr>
          <w:rFonts w:ascii="Arial" w:hAnsi="Arial" w:cs="Arial"/>
          <w:sz w:val="24"/>
          <w:szCs w:val="24"/>
        </w:rPr>
      </w:pPr>
      <w:r w:rsidRPr="00BF6B5D">
        <w:rPr>
          <w:rFonts w:ascii="Arial" w:hAnsi="Arial" w:cs="Arial"/>
          <w:sz w:val="24"/>
          <w:szCs w:val="24"/>
        </w:rPr>
        <w:t>Será utilizado o reservatório de água tratada existente. Portanto, não está prevista nenhuma intervenção ou construção de unidade de reservação.</w:t>
      </w:r>
    </w:p>
    <w:p w14:paraId="2CFA6899" w14:textId="634944F5" w:rsidR="007E4ECD" w:rsidRPr="00C01CFA" w:rsidRDefault="004B516B" w:rsidP="00B35743">
      <w:pPr>
        <w:pStyle w:val="Ttulo2"/>
        <w:numPr>
          <w:ilvl w:val="1"/>
          <w:numId w:val="52"/>
        </w:numPr>
        <w:tabs>
          <w:tab w:val="left" w:pos="809"/>
          <w:tab w:val="left" w:pos="810"/>
        </w:tabs>
        <w:spacing w:before="239"/>
        <w:ind w:hanging="709"/>
      </w:pPr>
      <w:bookmarkStart w:id="50" w:name="_Toc148597491"/>
      <w:r w:rsidRPr="00C01CFA">
        <w:t>LIMPEZA E VERIFICAÇÃO FINAL</w:t>
      </w:r>
      <w:bookmarkEnd w:id="50"/>
    </w:p>
    <w:p w14:paraId="0A7C2CD7" w14:textId="07A18A8C" w:rsidR="007E4ECD" w:rsidRPr="00C01CFA" w:rsidRDefault="007E4ECD" w:rsidP="31D42150">
      <w:pPr>
        <w:pStyle w:val="Corpodetexto"/>
        <w:spacing w:before="241" w:line="360" w:lineRule="auto"/>
        <w:ind w:right="102"/>
        <w:jc w:val="both"/>
        <w:rPr>
          <w:rFonts w:ascii="Arial" w:hAnsi="Arial" w:cs="Arial"/>
          <w:lang w:val="pt-BR"/>
        </w:rPr>
      </w:pPr>
      <w:r w:rsidRPr="00C01CFA">
        <w:rPr>
          <w:rFonts w:ascii="Arial" w:hAnsi="Arial" w:cs="Arial"/>
          <w:lang w:val="pt-BR"/>
        </w:rPr>
        <w:t>Serão removidos todos os entulhos do terreno, sendo cuidadosamente limpos e varridos os acessos.</w:t>
      </w:r>
      <w:r w:rsidR="00DB7571" w:rsidRPr="00C01CFA">
        <w:rPr>
          <w:rFonts w:ascii="Arial" w:hAnsi="Arial" w:cs="Arial"/>
          <w:lang w:val="pt-BR"/>
        </w:rPr>
        <w:t xml:space="preserve"> </w:t>
      </w:r>
      <w:r w:rsidR="00AE08F2" w:rsidRPr="00C01CFA">
        <w:rPr>
          <w:rFonts w:ascii="Arial" w:hAnsi="Arial" w:cs="Arial"/>
          <w:lang w:val="pt-BR"/>
        </w:rPr>
        <w:t>Os detritos que não puderem ser leirados e queimados, devem ser empilhados nas imediações do local de execução da obra para posterior remoção.</w:t>
      </w:r>
    </w:p>
    <w:p w14:paraId="09E4AA1C" w14:textId="25BF0894" w:rsidR="00FC6225" w:rsidRPr="00C01CFA" w:rsidRDefault="00FC6225" w:rsidP="00B35743">
      <w:pPr>
        <w:pStyle w:val="Corpodetexto"/>
        <w:numPr>
          <w:ilvl w:val="0"/>
          <w:numId w:val="37"/>
        </w:numPr>
        <w:spacing w:before="241" w:line="360" w:lineRule="auto"/>
        <w:ind w:right="102"/>
        <w:jc w:val="both"/>
        <w:rPr>
          <w:rFonts w:ascii="Arial" w:hAnsi="Arial" w:cs="Arial"/>
        </w:rPr>
      </w:pPr>
      <w:r w:rsidRPr="00C01CFA">
        <w:rPr>
          <w:rFonts w:ascii="Arial" w:hAnsi="Arial" w:cs="Arial"/>
        </w:rPr>
        <w:t xml:space="preserve">Materiais: </w:t>
      </w:r>
      <w:r w:rsidR="00EF33D1" w:rsidRPr="00C01CFA">
        <w:rPr>
          <w:rFonts w:ascii="Arial" w:hAnsi="Arial" w:cs="Arial"/>
        </w:rPr>
        <w:t>pás; enxadas; vassouras; carrinho de mão.</w:t>
      </w:r>
    </w:p>
    <w:p w14:paraId="245EBA62" w14:textId="4C5A0FAA" w:rsidR="00FC6225" w:rsidRPr="00C01CFA" w:rsidRDefault="00FC6225" w:rsidP="00B35743">
      <w:pPr>
        <w:pStyle w:val="Corpodetexto"/>
        <w:numPr>
          <w:ilvl w:val="0"/>
          <w:numId w:val="37"/>
        </w:numPr>
        <w:spacing w:before="241" w:line="360" w:lineRule="auto"/>
        <w:ind w:right="102"/>
        <w:jc w:val="both"/>
        <w:rPr>
          <w:rFonts w:ascii="Arial" w:hAnsi="Arial" w:cs="Arial"/>
        </w:rPr>
      </w:pPr>
      <w:r w:rsidRPr="00C01CFA">
        <w:rPr>
          <w:rFonts w:ascii="Arial" w:hAnsi="Arial" w:cs="Arial"/>
        </w:rPr>
        <w:t>Mão de obra: Servente</w:t>
      </w:r>
      <w:r w:rsidR="00EF33D1" w:rsidRPr="00C01CFA">
        <w:rPr>
          <w:rFonts w:ascii="Arial" w:hAnsi="Arial" w:cs="Arial"/>
        </w:rPr>
        <w:t>.</w:t>
      </w:r>
    </w:p>
    <w:p w14:paraId="58D0FA46" w14:textId="2D86E4EE" w:rsidR="007E4ECD" w:rsidRPr="00C01CFA" w:rsidRDefault="007E4ECD" w:rsidP="31D42150">
      <w:pPr>
        <w:pStyle w:val="Corpodetexto"/>
        <w:spacing w:before="241" w:line="360" w:lineRule="auto"/>
        <w:ind w:right="102"/>
        <w:jc w:val="both"/>
        <w:rPr>
          <w:rFonts w:ascii="Arial" w:hAnsi="Arial" w:cs="Arial"/>
          <w:lang w:val="pt-BR"/>
        </w:rPr>
      </w:pPr>
      <w:r w:rsidRPr="00C01CFA">
        <w:rPr>
          <w:rFonts w:ascii="Arial" w:hAnsi="Arial" w:cs="Arial"/>
          <w:lang w:val="pt-BR"/>
        </w:rPr>
        <w:t>Todas as alvenarias, revestimentos, cimentados, vidros</w:t>
      </w:r>
      <w:r w:rsidR="00910D7C" w:rsidRPr="00C01CFA">
        <w:rPr>
          <w:rFonts w:ascii="Arial" w:hAnsi="Arial" w:cs="Arial"/>
          <w:lang w:val="pt-BR"/>
        </w:rPr>
        <w:t xml:space="preserve"> </w:t>
      </w:r>
      <w:r w:rsidRPr="00C01CFA">
        <w:rPr>
          <w:rFonts w:ascii="Arial" w:hAnsi="Arial" w:cs="Arial"/>
          <w:lang w:val="pt-BR"/>
        </w:rPr>
        <w:t>etc</w:t>
      </w:r>
      <w:r w:rsidR="00910D7C" w:rsidRPr="00C01CFA">
        <w:rPr>
          <w:rFonts w:ascii="Arial" w:hAnsi="Arial" w:cs="Arial"/>
          <w:lang w:val="pt-BR"/>
        </w:rPr>
        <w:t>.</w:t>
      </w:r>
      <w:r w:rsidRPr="00C01CFA">
        <w:rPr>
          <w:rFonts w:ascii="Arial" w:hAnsi="Arial" w:cs="Arial"/>
          <w:lang w:val="pt-BR"/>
        </w:rPr>
        <w:t>, serão limpos, abundante e cuidadosamente lavados, de modo a não serem danificados outras partes da obra por estes serviços de limpeza.</w:t>
      </w:r>
    </w:p>
    <w:p w14:paraId="389B6960" w14:textId="33331DA6" w:rsidR="00FC6225" w:rsidRPr="00C01CFA" w:rsidRDefault="00FC6225" w:rsidP="00B35743">
      <w:pPr>
        <w:pStyle w:val="Corpodetexto"/>
        <w:numPr>
          <w:ilvl w:val="0"/>
          <w:numId w:val="36"/>
        </w:numPr>
        <w:spacing w:before="241" w:line="360" w:lineRule="auto"/>
        <w:ind w:right="102"/>
        <w:jc w:val="both"/>
        <w:rPr>
          <w:rFonts w:ascii="Arial" w:hAnsi="Arial" w:cs="Arial"/>
        </w:rPr>
      </w:pPr>
      <w:r w:rsidRPr="00C01CFA">
        <w:rPr>
          <w:rFonts w:ascii="Arial" w:hAnsi="Arial" w:cs="Arial"/>
        </w:rPr>
        <w:t xml:space="preserve">Materiais: </w:t>
      </w:r>
      <w:r w:rsidR="00C85FAA" w:rsidRPr="00C01CFA">
        <w:rPr>
          <w:rFonts w:ascii="Arial" w:hAnsi="Arial" w:cs="Arial"/>
        </w:rPr>
        <w:t xml:space="preserve">indica-se </w:t>
      </w:r>
      <w:r w:rsidR="00323C8F" w:rsidRPr="00C01CFA">
        <w:rPr>
          <w:rFonts w:ascii="Arial" w:hAnsi="Arial" w:cs="Arial"/>
        </w:rPr>
        <w:t xml:space="preserve">detergente neutro uso geral; acido </w:t>
      </w:r>
      <w:r w:rsidR="764E1EC7" w:rsidRPr="00C01CFA">
        <w:rPr>
          <w:rFonts w:ascii="Arial" w:hAnsi="Arial" w:cs="Arial"/>
        </w:rPr>
        <w:t>clorídrico</w:t>
      </w:r>
      <w:r w:rsidR="00323C8F" w:rsidRPr="00C01CFA">
        <w:rPr>
          <w:rFonts w:ascii="Arial" w:hAnsi="Arial" w:cs="Arial"/>
        </w:rPr>
        <w:t xml:space="preserve"> / acido </w:t>
      </w:r>
      <w:r w:rsidR="2F251360" w:rsidRPr="00C01CFA">
        <w:rPr>
          <w:rFonts w:ascii="Arial" w:hAnsi="Arial" w:cs="Arial"/>
        </w:rPr>
        <w:t>muriático</w:t>
      </w:r>
      <w:r w:rsidR="00323C8F" w:rsidRPr="00C01CFA">
        <w:rPr>
          <w:rFonts w:ascii="Arial" w:hAnsi="Arial" w:cs="Arial"/>
        </w:rPr>
        <w:t xml:space="preserve">, </w:t>
      </w:r>
      <w:r w:rsidR="25790897" w:rsidRPr="00C01CFA">
        <w:rPr>
          <w:rFonts w:ascii="Arial" w:hAnsi="Arial" w:cs="Arial"/>
        </w:rPr>
        <w:t>diluição</w:t>
      </w:r>
      <w:r w:rsidR="00323C8F" w:rsidRPr="00C01CFA">
        <w:rPr>
          <w:rFonts w:ascii="Arial" w:hAnsi="Arial" w:cs="Arial"/>
        </w:rPr>
        <w:t xml:space="preserve"> 10% a 12% para uso em limpeza; desinfetante pronto uso </w:t>
      </w:r>
      <w:r w:rsidR="00323C8F" w:rsidRPr="00C01CFA">
        <w:rPr>
          <w:rFonts w:ascii="Arial" w:hAnsi="Arial" w:cs="Arial"/>
        </w:rPr>
        <w:lastRenderedPageBreak/>
        <w:t>para pias e bancadas; limpa vidros com pulverizador</w:t>
      </w:r>
      <w:r w:rsidR="00A941F3" w:rsidRPr="00C01CFA">
        <w:rPr>
          <w:rFonts w:ascii="Arial" w:hAnsi="Arial" w:cs="Arial"/>
        </w:rPr>
        <w:t>;</w:t>
      </w:r>
      <w:r w:rsidR="00323C8F" w:rsidRPr="00C01CFA">
        <w:rPr>
          <w:rFonts w:ascii="Arial" w:hAnsi="Arial" w:cs="Arial"/>
        </w:rPr>
        <w:t xml:space="preserve"> </w:t>
      </w:r>
      <w:r w:rsidR="005047C1" w:rsidRPr="00C01CFA">
        <w:rPr>
          <w:rFonts w:ascii="Arial" w:hAnsi="Arial" w:cs="Arial"/>
        </w:rPr>
        <w:t>espátula</w:t>
      </w:r>
      <w:r w:rsidR="001E6D55" w:rsidRPr="00C01CFA">
        <w:rPr>
          <w:rFonts w:ascii="Arial" w:hAnsi="Arial" w:cs="Arial"/>
        </w:rPr>
        <w:t xml:space="preserve"> para remover respingos de tinta</w:t>
      </w:r>
      <w:r w:rsidR="009369CA" w:rsidRPr="00C01CFA">
        <w:rPr>
          <w:rFonts w:ascii="Arial" w:hAnsi="Arial" w:cs="Arial"/>
        </w:rPr>
        <w:t xml:space="preserve"> (</w:t>
      </w:r>
      <w:r w:rsidR="002B1C28" w:rsidRPr="00C01CFA">
        <w:rPr>
          <w:rFonts w:ascii="Arial" w:hAnsi="Arial" w:cs="Arial"/>
        </w:rPr>
        <w:t>se necessário</w:t>
      </w:r>
      <w:r w:rsidR="00A941F3" w:rsidRPr="00C01CFA">
        <w:rPr>
          <w:rFonts w:ascii="Arial" w:hAnsi="Arial" w:cs="Arial"/>
        </w:rPr>
        <w:t>,</w:t>
      </w:r>
      <w:r w:rsidR="002B1C28" w:rsidRPr="00C01CFA">
        <w:rPr>
          <w:rFonts w:ascii="Arial" w:hAnsi="Arial" w:cs="Arial"/>
        </w:rPr>
        <w:t xml:space="preserve"> </w:t>
      </w:r>
      <w:r w:rsidR="009369CA" w:rsidRPr="00C01CFA">
        <w:rPr>
          <w:rFonts w:ascii="Arial" w:hAnsi="Arial" w:cs="Arial"/>
        </w:rPr>
        <w:t xml:space="preserve">utilizar diluente </w:t>
      </w:r>
      <w:r w:rsidR="2E0EDADE" w:rsidRPr="00C01CFA">
        <w:rPr>
          <w:rFonts w:ascii="Arial" w:hAnsi="Arial" w:cs="Arial"/>
        </w:rPr>
        <w:t>aguarrás</w:t>
      </w:r>
      <w:r w:rsidR="009369CA" w:rsidRPr="00C01CFA">
        <w:rPr>
          <w:rFonts w:ascii="Arial" w:hAnsi="Arial" w:cs="Arial"/>
        </w:rPr>
        <w:t>); rodo</w:t>
      </w:r>
      <w:r w:rsidR="00151BD5" w:rsidRPr="00C01CFA">
        <w:rPr>
          <w:rFonts w:ascii="Arial" w:hAnsi="Arial" w:cs="Arial"/>
        </w:rPr>
        <w:t>s</w:t>
      </w:r>
      <w:r w:rsidR="005047C1" w:rsidRPr="00C01CFA">
        <w:rPr>
          <w:rFonts w:ascii="Arial" w:hAnsi="Arial" w:cs="Arial"/>
        </w:rPr>
        <w:t>; vassoura</w:t>
      </w:r>
      <w:r w:rsidR="00151BD5" w:rsidRPr="00C01CFA">
        <w:rPr>
          <w:rFonts w:ascii="Arial" w:hAnsi="Arial" w:cs="Arial"/>
        </w:rPr>
        <w:t>s</w:t>
      </w:r>
      <w:r w:rsidR="00D93FAE" w:rsidRPr="00C01CFA">
        <w:rPr>
          <w:rFonts w:ascii="Arial" w:hAnsi="Arial" w:cs="Arial"/>
        </w:rPr>
        <w:t xml:space="preserve"> cerda dura</w:t>
      </w:r>
      <w:r w:rsidR="005047C1" w:rsidRPr="00C01CFA">
        <w:rPr>
          <w:rFonts w:ascii="Arial" w:hAnsi="Arial" w:cs="Arial"/>
        </w:rPr>
        <w:t xml:space="preserve">; </w:t>
      </w:r>
      <w:r w:rsidR="003F65A1" w:rsidRPr="00C01CFA">
        <w:rPr>
          <w:rFonts w:ascii="Arial" w:hAnsi="Arial" w:cs="Arial"/>
        </w:rPr>
        <w:t>pano</w:t>
      </w:r>
      <w:r w:rsidR="00151BD5" w:rsidRPr="00C01CFA">
        <w:rPr>
          <w:rFonts w:ascii="Arial" w:hAnsi="Arial" w:cs="Arial"/>
        </w:rPr>
        <w:t>s</w:t>
      </w:r>
      <w:r w:rsidR="003F65A1" w:rsidRPr="00C01CFA">
        <w:rPr>
          <w:rFonts w:ascii="Arial" w:hAnsi="Arial" w:cs="Arial"/>
        </w:rPr>
        <w:t xml:space="preserve"> sacaria 100% algodão</w:t>
      </w:r>
      <w:r w:rsidR="00C57D34" w:rsidRPr="00C01CFA">
        <w:rPr>
          <w:rFonts w:ascii="Arial" w:hAnsi="Arial" w:cs="Arial"/>
        </w:rPr>
        <w:t>.</w:t>
      </w:r>
    </w:p>
    <w:p w14:paraId="40B335F5" w14:textId="542EDFB8" w:rsidR="000E2171" w:rsidRPr="000E2171" w:rsidRDefault="00FC6225" w:rsidP="000E2171">
      <w:pPr>
        <w:pStyle w:val="Corpodetexto"/>
        <w:numPr>
          <w:ilvl w:val="0"/>
          <w:numId w:val="36"/>
        </w:numPr>
        <w:spacing w:before="241" w:line="360" w:lineRule="auto"/>
        <w:ind w:right="102"/>
        <w:jc w:val="both"/>
        <w:rPr>
          <w:rFonts w:ascii="Arial" w:hAnsi="Arial" w:cs="Arial"/>
        </w:rPr>
      </w:pPr>
      <w:r w:rsidRPr="00C01CFA">
        <w:rPr>
          <w:rFonts w:ascii="Arial" w:hAnsi="Arial" w:cs="Arial"/>
        </w:rPr>
        <w:t xml:space="preserve">Mão de obra: </w:t>
      </w:r>
      <w:r w:rsidR="00BF7734" w:rsidRPr="00C01CFA">
        <w:rPr>
          <w:rFonts w:ascii="Arial" w:hAnsi="Arial" w:cs="Arial"/>
        </w:rPr>
        <w:t>Servente</w:t>
      </w:r>
      <w:r w:rsidR="00D93FAE" w:rsidRPr="00C01CFA">
        <w:rPr>
          <w:rFonts w:ascii="Arial" w:hAnsi="Arial" w:cs="Arial"/>
        </w:rPr>
        <w:t>.</w:t>
      </w:r>
    </w:p>
    <w:p w14:paraId="3E5C0FED" w14:textId="47F90E03" w:rsidR="003808D9" w:rsidRPr="00C01CFA" w:rsidRDefault="003808D9" w:rsidP="31D42150">
      <w:pPr>
        <w:pStyle w:val="Corpodetexto"/>
        <w:rPr>
          <w:rFonts w:ascii="Arial" w:hAnsi="Arial" w:cs="Arial"/>
          <w:lang w:val="pt-BR"/>
        </w:rPr>
      </w:pPr>
      <w:r w:rsidRPr="00C01CFA">
        <w:rPr>
          <w:rFonts w:ascii="Arial" w:hAnsi="Arial" w:cs="Arial"/>
          <w:lang w:val="pt-BR"/>
        </w:rPr>
        <w:t xml:space="preserve"> </w:t>
      </w:r>
    </w:p>
    <w:p w14:paraId="42CA80CF" w14:textId="404C8F18" w:rsidR="00DB1733" w:rsidRPr="00C01CFA" w:rsidRDefault="00DB1733" w:rsidP="00B35743">
      <w:pPr>
        <w:pStyle w:val="Ttulo1"/>
        <w:numPr>
          <w:ilvl w:val="0"/>
          <w:numId w:val="52"/>
        </w:numPr>
        <w:tabs>
          <w:tab w:val="left" w:pos="533"/>
          <w:tab w:val="left" w:pos="534"/>
        </w:tabs>
        <w:spacing w:before="165"/>
        <w:ind w:hanging="433"/>
      </w:pPr>
      <w:bookmarkStart w:id="51" w:name="_Toc148597492"/>
      <w:r w:rsidRPr="00C01CFA">
        <w:t>RECURSOS HUMAN</w:t>
      </w:r>
      <w:r w:rsidR="00CE3DE6" w:rsidRPr="00C01CFA">
        <w:t>OS</w:t>
      </w:r>
      <w:bookmarkEnd w:id="51"/>
    </w:p>
    <w:p w14:paraId="6DBC604F" w14:textId="65104C0C" w:rsidR="00DB1733" w:rsidRPr="00C01CFA" w:rsidRDefault="00706529" w:rsidP="00DB1733">
      <w:pPr>
        <w:pStyle w:val="Corpodetexto"/>
        <w:spacing w:before="241" w:line="360" w:lineRule="auto"/>
        <w:ind w:right="102"/>
        <w:jc w:val="both"/>
        <w:rPr>
          <w:rFonts w:ascii="Arial" w:hAnsi="Arial" w:cs="Arial"/>
          <w:lang w:val="pt-BR"/>
        </w:rPr>
      </w:pPr>
      <w:r w:rsidRPr="00C01CFA">
        <w:rPr>
          <w:rFonts w:ascii="Arial" w:hAnsi="Arial" w:cs="Arial"/>
          <w:lang w:val="pt-BR"/>
        </w:rPr>
        <w:t xml:space="preserve">É obrigatória a qualificação profissional do pessoal designado para as tarefas de execução </w:t>
      </w:r>
      <w:r w:rsidR="00E5127D" w:rsidRPr="00C01CFA">
        <w:rPr>
          <w:rFonts w:ascii="Arial" w:hAnsi="Arial" w:cs="Arial"/>
          <w:lang w:val="pt-BR"/>
        </w:rPr>
        <w:t>de todo o escopo</w:t>
      </w:r>
      <w:r w:rsidR="00933F7E" w:rsidRPr="00C01CFA">
        <w:rPr>
          <w:rFonts w:ascii="Arial" w:hAnsi="Arial" w:cs="Arial"/>
          <w:lang w:val="pt-BR"/>
        </w:rPr>
        <w:t xml:space="preserve">. </w:t>
      </w:r>
      <w:r w:rsidR="00B66CCE" w:rsidRPr="00C01CFA">
        <w:rPr>
          <w:rFonts w:ascii="Arial" w:hAnsi="Arial" w:cs="Arial"/>
          <w:lang w:val="pt-BR"/>
        </w:rPr>
        <w:t xml:space="preserve">A comprovação </w:t>
      </w:r>
      <w:r w:rsidR="00BE5E4A" w:rsidRPr="00C01CFA">
        <w:rPr>
          <w:rFonts w:ascii="Arial" w:hAnsi="Arial" w:cs="Arial"/>
          <w:lang w:val="pt-BR"/>
        </w:rPr>
        <w:t>da</w:t>
      </w:r>
      <w:r w:rsidR="00B66CCE" w:rsidRPr="00C01CFA">
        <w:rPr>
          <w:rFonts w:ascii="Arial" w:hAnsi="Arial" w:cs="Arial"/>
          <w:lang w:val="pt-BR"/>
        </w:rPr>
        <w:t xml:space="preserve"> qualificação</w:t>
      </w:r>
      <w:r w:rsidR="00BE5E4A" w:rsidRPr="00C01CFA">
        <w:rPr>
          <w:rFonts w:ascii="Arial" w:hAnsi="Arial" w:cs="Arial"/>
          <w:lang w:val="pt-BR"/>
        </w:rPr>
        <w:t>, via documentação e currículo profissional atualizado</w:t>
      </w:r>
      <w:r w:rsidR="00CE3DE6" w:rsidRPr="00C01CFA">
        <w:rPr>
          <w:rFonts w:ascii="Arial" w:hAnsi="Arial" w:cs="Arial"/>
          <w:lang w:val="pt-BR"/>
        </w:rPr>
        <w:t xml:space="preserve"> -</w:t>
      </w:r>
      <w:r w:rsidR="00BE5E4A" w:rsidRPr="00C01CFA">
        <w:rPr>
          <w:rFonts w:ascii="Arial" w:hAnsi="Arial" w:cs="Arial"/>
          <w:lang w:val="pt-BR"/>
        </w:rPr>
        <w:t xml:space="preserve"> de todos os colaboradores, terceiros ou efetivos da empreiteira</w:t>
      </w:r>
      <w:r w:rsidR="00CE3DE6" w:rsidRPr="00C01CFA">
        <w:rPr>
          <w:rFonts w:ascii="Arial" w:hAnsi="Arial" w:cs="Arial"/>
          <w:lang w:val="pt-BR"/>
        </w:rPr>
        <w:t xml:space="preserve"> -</w:t>
      </w:r>
      <w:r w:rsidR="00B66CCE" w:rsidRPr="00C01CFA">
        <w:rPr>
          <w:rFonts w:ascii="Arial" w:hAnsi="Arial" w:cs="Arial"/>
          <w:lang w:val="pt-BR"/>
        </w:rPr>
        <w:t xml:space="preserve"> deve </w:t>
      </w:r>
      <w:r w:rsidR="00BE5E4A" w:rsidRPr="00C01CFA">
        <w:rPr>
          <w:rFonts w:ascii="Arial" w:hAnsi="Arial" w:cs="Arial"/>
          <w:lang w:val="pt-BR"/>
        </w:rPr>
        <w:t xml:space="preserve">estar apta a envio, conforme </w:t>
      </w:r>
      <w:r w:rsidR="00CE3DE6" w:rsidRPr="00C01CFA">
        <w:rPr>
          <w:rFonts w:ascii="Arial" w:hAnsi="Arial" w:cs="Arial"/>
          <w:lang w:val="pt-BR"/>
        </w:rPr>
        <w:t xml:space="preserve">necessidade de fiscalização da </w:t>
      </w:r>
      <w:r w:rsidR="000C272F" w:rsidRPr="00C01CFA">
        <w:rPr>
          <w:rFonts w:ascii="Arial" w:hAnsi="Arial" w:cs="Arial"/>
        </w:rPr>
        <w:t>Prefeitura</w:t>
      </w:r>
      <w:r w:rsidR="00CE3DE6" w:rsidRPr="00C01CFA">
        <w:rPr>
          <w:rFonts w:ascii="Arial" w:hAnsi="Arial" w:cs="Arial"/>
          <w:lang w:val="pt-BR"/>
        </w:rPr>
        <w:t>.</w:t>
      </w:r>
    </w:p>
    <w:p w14:paraId="5D7E72CA" w14:textId="7F863D5B" w:rsidR="00622967" w:rsidRPr="00C01CFA" w:rsidRDefault="007317E2" w:rsidP="00B35743">
      <w:pPr>
        <w:pStyle w:val="Ttulo2"/>
        <w:numPr>
          <w:ilvl w:val="1"/>
          <w:numId w:val="52"/>
        </w:numPr>
        <w:tabs>
          <w:tab w:val="left" w:pos="809"/>
          <w:tab w:val="left" w:pos="810"/>
        </w:tabs>
        <w:spacing w:before="239"/>
        <w:ind w:hanging="709"/>
      </w:pPr>
      <w:bookmarkStart w:id="52" w:name="_Toc148597493"/>
      <w:r w:rsidRPr="00C01CFA">
        <w:t>MÃO DE OBRA</w:t>
      </w:r>
      <w:bookmarkEnd w:id="52"/>
    </w:p>
    <w:p w14:paraId="33A70D2B" w14:textId="400204EF" w:rsidR="00DF3F1D" w:rsidRPr="00C01CFA" w:rsidRDefault="007317E2" w:rsidP="004B516B">
      <w:pPr>
        <w:pStyle w:val="Corpodetexto"/>
        <w:numPr>
          <w:ilvl w:val="0"/>
          <w:numId w:val="21"/>
        </w:numPr>
        <w:spacing w:before="241" w:line="360" w:lineRule="auto"/>
        <w:ind w:right="102"/>
        <w:jc w:val="both"/>
        <w:rPr>
          <w:rFonts w:ascii="Arial" w:hAnsi="Arial" w:cs="Arial"/>
          <w:lang w:val="pt-BR"/>
        </w:rPr>
      </w:pPr>
      <w:r w:rsidRPr="00C01CFA">
        <w:rPr>
          <w:rFonts w:ascii="Arial" w:hAnsi="Arial" w:cs="Arial"/>
          <w:lang w:val="pt-BR"/>
        </w:rPr>
        <w:t>Engenheiro</w:t>
      </w:r>
    </w:p>
    <w:p w14:paraId="1241DF0D" w14:textId="35EEE24A" w:rsidR="002719BF" w:rsidRPr="00C01CFA" w:rsidRDefault="0029394A" w:rsidP="0029394A">
      <w:pPr>
        <w:pStyle w:val="Corpodetexto"/>
        <w:spacing w:before="241" w:line="360" w:lineRule="auto"/>
        <w:ind w:right="102"/>
        <w:jc w:val="both"/>
        <w:rPr>
          <w:rFonts w:ascii="Arial" w:hAnsi="Arial" w:cs="Arial"/>
          <w:lang w:val="pt-BR"/>
        </w:rPr>
      </w:pPr>
      <w:r w:rsidRPr="00C01CFA">
        <w:rPr>
          <w:rFonts w:ascii="Arial" w:hAnsi="Arial" w:cs="Arial"/>
          <w:lang w:val="pt-BR"/>
        </w:rPr>
        <w:t xml:space="preserve">Técnico com a função de gerenciamento do contrato e condução dos trabalhos. Responsável perante </w:t>
      </w:r>
      <w:proofErr w:type="gramStart"/>
      <w:r w:rsidR="003A38BA" w:rsidRPr="00C01CFA">
        <w:rPr>
          <w:rFonts w:ascii="Arial" w:hAnsi="Arial" w:cs="Arial"/>
          <w:lang w:val="pt-BR"/>
        </w:rPr>
        <w:t>à</w:t>
      </w:r>
      <w:proofErr w:type="gramEnd"/>
      <w:r w:rsidRPr="00C01CFA">
        <w:rPr>
          <w:rFonts w:ascii="Arial" w:hAnsi="Arial" w:cs="Arial"/>
          <w:lang w:val="pt-BR"/>
        </w:rPr>
        <w:t xml:space="preserve"> Fiscalização da </w:t>
      </w:r>
      <w:r w:rsidR="000C272F" w:rsidRPr="00C01CFA">
        <w:rPr>
          <w:rFonts w:ascii="Arial" w:hAnsi="Arial" w:cs="Arial"/>
        </w:rPr>
        <w:t>Prefeitura.</w:t>
      </w:r>
      <w:r w:rsidR="003A38BA" w:rsidRPr="00C01CFA">
        <w:rPr>
          <w:rFonts w:ascii="Arial" w:hAnsi="Arial" w:cs="Arial"/>
          <w:b/>
          <w:bCs/>
          <w:color w:val="FF0000"/>
          <w:lang w:val="pt-BR"/>
        </w:rPr>
        <w:t xml:space="preserve"> </w:t>
      </w:r>
      <w:r w:rsidR="003A38BA" w:rsidRPr="00C01CFA">
        <w:rPr>
          <w:rFonts w:ascii="Arial" w:hAnsi="Arial" w:cs="Arial"/>
          <w:lang w:val="pt-BR"/>
        </w:rPr>
        <w:t>Recomenda-se o cumprimento das atividades:</w:t>
      </w:r>
    </w:p>
    <w:p w14:paraId="33A44F09" w14:textId="4FBFDD71" w:rsidR="002719BF" w:rsidRPr="00C01CFA" w:rsidRDefault="00E452BA" w:rsidP="00BE34FB">
      <w:pPr>
        <w:pStyle w:val="Corpodetexto"/>
        <w:numPr>
          <w:ilvl w:val="0"/>
          <w:numId w:val="5"/>
        </w:numPr>
        <w:spacing w:before="238" w:line="360" w:lineRule="auto"/>
        <w:ind w:right="102"/>
        <w:jc w:val="both"/>
        <w:rPr>
          <w:rFonts w:ascii="Arial" w:hAnsi="Arial" w:cs="Arial"/>
        </w:rPr>
      </w:pPr>
      <w:r w:rsidRPr="00C01CFA">
        <w:rPr>
          <w:rFonts w:ascii="Arial" w:hAnsi="Arial" w:cs="Arial"/>
        </w:rPr>
        <w:t>Planejamento das Obras</w:t>
      </w:r>
      <w:r w:rsidR="002719BF" w:rsidRPr="00C01CFA">
        <w:rPr>
          <w:rFonts w:ascii="Arial" w:hAnsi="Arial" w:cs="Arial"/>
        </w:rPr>
        <w:t>;</w:t>
      </w:r>
    </w:p>
    <w:p w14:paraId="0A3E69D2" w14:textId="1E65DB2B" w:rsidR="00E452BA" w:rsidRPr="00C01CFA" w:rsidRDefault="00E452BA" w:rsidP="00BE34FB">
      <w:pPr>
        <w:pStyle w:val="Corpodetexto"/>
        <w:numPr>
          <w:ilvl w:val="0"/>
          <w:numId w:val="5"/>
        </w:numPr>
        <w:spacing w:before="238" w:line="360" w:lineRule="auto"/>
        <w:ind w:right="102"/>
        <w:jc w:val="both"/>
        <w:rPr>
          <w:rFonts w:ascii="Arial" w:hAnsi="Arial" w:cs="Arial"/>
        </w:rPr>
      </w:pPr>
      <w:r w:rsidRPr="00C01CFA">
        <w:rPr>
          <w:rFonts w:ascii="Arial" w:hAnsi="Arial" w:cs="Arial"/>
        </w:rPr>
        <w:t>Elaboração, implantação e acompanhamento do cronograma físico-financeiro;</w:t>
      </w:r>
    </w:p>
    <w:p w14:paraId="4247056C" w14:textId="5B6C0FB9" w:rsidR="00E452BA" w:rsidRPr="00C01CFA" w:rsidRDefault="00E452BA" w:rsidP="00BE34FB">
      <w:pPr>
        <w:pStyle w:val="Corpodetexto"/>
        <w:numPr>
          <w:ilvl w:val="0"/>
          <w:numId w:val="5"/>
        </w:numPr>
        <w:spacing w:before="238" w:line="360" w:lineRule="auto"/>
        <w:ind w:right="102"/>
        <w:jc w:val="both"/>
        <w:rPr>
          <w:rFonts w:ascii="Arial" w:hAnsi="Arial" w:cs="Arial"/>
        </w:rPr>
      </w:pPr>
      <w:r w:rsidRPr="00C01CFA">
        <w:rPr>
          <w:rFonts w:ascii="Arial" w:hAnsi="Arial" w:cs="Arial"/>
        </w:rPr>
        <w:t>Compatibilização das demandas e frentes de serviço;</w:t>
      </w:r>
    </w:p>
    <w:p w14:paraId="3ECAE90F" w14:textId="530C9694" w:rsidR="00E452BA" w:rsidRPr="00C01CFA" w:rsidRDefault="00D70CF6" w:rsidP="00BE34FB">
      <w:pPr>
        <w:pStyle w:val="Corpodetexto"/>
        <w:numPr>
          <w:ilvl w:val="0"/>
          <w:numId w:val="5"/>
        </w:numPr>
        <w:spacing w:before="238" w:line="360" w:lineRule="auto"/>
        <w:ind w:right="102"/>
        <w:jc w:val="both"/>
        <w:rPr>
          <w:rFonts w:ascii="Arial" w:hAnsi="Arial" w:cs="Arial"/>
        </w:rPr>
      </w:pPr>
      <w:r w:rsidRPr="00C01CFA">
        <w:rPr>
          <w:rFonts w:ascii="Arial" w:hAnsi="Arial" w:cs="Arial"/>
        </w:rPr>
        <w:t>Gestão</w:t>
      </w:r>
      <w:r w:rsidR="00E452BA" w:rsidRPr="00C01CFA">
        <w:rPr>
          <w:rFonts w:ascii="Arial" w:hAnsi="Arial" w:cs="Arial"/>
        </w:rPr>
        <w:t xml:space="preserve"> d</w:t>
      </w:r>
      <w:r w:rsidR="00693C78" w:rsidRPr="00C01CFA">
        <w:rPr>
          <w:rFonts w:ascii="Arial" w:hAnsi="Arial" w:cs="Arial"/>
        </w:rPr>
        <w:t>a</w:t>
      </w:r>
      <w:r w:rsidR="00E452BA" w:rsidRPr="00C01CFA">
        <w:rPr>
          <w:rFonts w:ascii="Arial" w:hAnsi="Arial" w:cs="Arial"/>
        </w:rPr>
        <w:t xml:space="preserve"> mão-de-obra,</w:t>
      </w:r>
      <w:r w:rsidRPr="00C01CFA">
        <w:rPr>
          <w:rFonts w:ascii="Arial" w:hAnsi="Arial" w:cs="Arial"/>
        </w:rPr>
        <w:t xml:space="preserve"> solicitação de material</w:t>
      </w:r>
      <w:r w:rsidR="00693C78" w:rsidRPr="00C01CFA">
        <w:rPr>
          <w:rFonts w:ascii="Arial" w:hAnsi="Arial" w:cs="Arial"/>
        </w:rPr>
        <w:t xml:space="preserve"> à </w:t>
      </w:r>
      <w:r w:rsidR="000C272F" w:rsidRPr="00C01CFA">
        <w:rPr>
          <w:rFonts w:ascii="Arial" w:hAnsi="Arial" w:cs="Arial"/>
        </w:rPr>
        <w:t xml:space="preserve">Prefeitura </w:t>
      </w:r>
      <w:r w:rsidR="00693C78" w:rsidRPr="00C01CFA">
        <w:rPr>
          <w:rFonts w:ascii="Arial" w:hAnsi="Arial" w:cs="Arial"/>
        </w:rPr>
        <w:t xml:space="preserve">e seu respectivo suprimento </w:t>
      </w:r>
      <w:r w:rsidR="003A38BA" w:rsidRPr="00C01CFA">
        <w:rPr>
          <w:rFonts w:ascii="Arial" w:hAnsi="Arial" w:cs="Arial"/>
        </w:rPr>
        <w:t>ao Canteiro e demais frentes;</w:t>
      </w:r>
    </w:p>
    <w:p w14:paraId="5372CF88" w14:textId="0FA4DA12" w:rsidR="004517A0" w:rsidRPr="00C01CFA" w:rsidRDefault="00407EBE" w:rsidP="00BE34FB">
      <w:pPr>
        <w:pStyle w:val="Corpodetexto"/>
        <w:numPr>
          <w:ilvl w:val="0"/>
          <w:numId w:val="5"/>
        </w:numPr>
        <w:spacing w:before="238" w:line="360" w:lineRule="auto"/>
        <w:ind w:right="102"/>
        <w:jc w:val="both"/>
        <w:rPr>
          <w:rFonts w:ascii="Arial" w:hAnsi="Arial" w:cs="Arial"/>
        </w:rPr>
      </w:pPr>
      <w:r w:rsidRPr="00C01CFA">
        <w:rPr>
          <w:rFonts w:ascii="Arial" w:hAnsi="Arial" w:cs="Arial"/>
        </w:rPr>
        <w:t xml:space="preserve">Responsável pelo cumprimento das Normas Técnicas de Segurança de Trabalho. </w:t>
      </w:r>
      <w:r w:rsidR="008B69AE" w:rsidRPr="00C01CFA">
        <w:rPr>
          <w:rFonts w:ascii="Arial" w:hAnsi="Arial" w:cs="Arial"/>
        </w:rPr>
        <w:t>Recomenda-se a previsão</w:t>
      </w:r>
      <w:r w:rsidR="004E01FB" w:rsidRPr="00C01CFA">
        <w:rPr>
          <w:rFonts w:ascii="Arial" w:hAnsi="Arial" w:cs="Arial"/>
        </w:rPr>
        <w:t xml:space="preserve"> de</w:t>
      </w:r>
      <w:r w:rsidRPr="00C01CFA">
        <w:rPr>
          <w:rFonts w:ascii="Arial" w:hAnsi="Arial" w:cs="Arial"/>
        </w:rPr>
        <w:t xml:space="preserve"> Engenheiro com habilitação em Segurança do Trabalho registrado em Conselho </w:t>
      </w:r>
      <w:r w:rsidR="008B69AE" w:rsidRPr="00C01CFA">
        <w:rPr>
          <w:rFonts w:ascii="Arial" w:hAnsi="Arial" w:cs="Arial"/>
        </w:rPr>
        <w:t>para o devido acompanhamento desta atividade</w:t>
      </w:r>
      <w:r w:rsidRPr="00C01CFA">
        <w:rPr>
          <w:rFonts w:ascii="Arial" w:hAnsi="Arial" w:cs="Arial"/>
        </w:rPr>
        <w:t>;</w:t>
      </w:r>
    </w:p>
    <w:p w14:paraId="682919D5" w14:textId="67C61733" w:rsidR="009D069E" w:rsidRPr="00C01CFA" w:rsidRDefault="009D069E" w:rsidP="00BE34FB">
      <w:pPr>
        <w:pStyle w:val="Corpodetexto"/>
        <w:numPr>
          <w:ilvl w:val="0"/>
          <w:numId w:val="5"/>
        </w:numPr>
        <w:spacing w:before="238" w:line="360" w:lineRule="auto"/>
        <w:ind w:right="102"/>
        <w:jc w:val="both"/>
        <w:rPr>
          <w:rFonts w:ascii="Arial" w:hAnsi="Arial" w:cs="Arial"/>
        </w:rPr>
      </w:pPr>
      <w:r w:rsidRPr="00C01CFA">
        <w:rPr>
          <w:rFonts w:ascii="Arial" w:hAnsi="Arial" w:cs="Arial"/>
        </w:rPr>
        <w:t xml:space="preserve">Cumprimento das Normas Regulamentadoras, Normas Técnicas da </w:t>
      </w:r>
      <w:r w:rsidRPr="00C01CFA">
        <w:rPr>
          <w:rFonts w:ascii="Arial" w:hAnsi="Arial" w:cs="Arial"/>
        </w:rPr>
        <w:lastRenderedPageBreak/>
        <w:t>COPASA, Projeto Executivo e demais instruções da Fiscalização;</w:t>
      </w:r>
    </w:p>
    <w:p w14:paraId="4ADE6FD1" w14:textId="1C067797" w:rsidR="00D35AFA" w:rsidRPr="00C01CFA" w:rsidRDefault="007205F2" w:rsidP="004B516B">
      <w:pPr>
        <w:pStyle w:val="Corpodetexto"/>
        <w:numPr>
          <w:ilvl w:val="0"/>
          <w:numId w:val="21"/>
        </w:numPr>
        <w:spacing w:before="241" w:line="360" w:lineRule="auto"/>
        <w:ind w:right="102"/>
        <w:jc w:val="both"/>
        <w:rPr>
          <w:rFonts w:ascii="Arial" w:hAnsi="Arial" w:cs="Arial"/>
          <w:lang w:val="pt-BR"/>
        </w:rPr>
      </w:pPr>
      <w:r w:rsidRPr="00C01CFA">
        <w:rPr>
          <w:rFonts w:ascii="Arial" w:hAnsi="Arial" w:cs="Arial"/>
          <w:lang w:val="pt-BR"/>
        </w:rPr>
        <w:t xml:space="preserve"> </w:t>
      </w:r>
      <w:r w:rsidR="00D35AFA" w:rsidRPr="00C01CFA">
        <w:rPr>
          <w:rFonts w:ascii="Arial" w:hAnsi="Arial" w:cs="Arial"/>
          <w:lang w:val="pt-BR"/>
        </w:rPr>
        <w:t>Encarregado</w:t>
      </w:r>
    </w:p>
    <w:p w14:paraId="52747DB7" w14:textId="662F064D" w:rsidR="00D35AFA" w:rsidRPr="00C01CFA" w:rsidRDefault="00D35AFA" w:rsidP="00D35AFA">
      <w:pPr>
        <w:pStyle w:val="Corpodetexto"/>
        <w:spacing w:before="241" w:line="360" w:lineRule="auto"/>
        <w:ind w:right="102"/>
        <w:jc w:val="both"/>
        <w:rPr>
          <w:rFonts w:ascii="Arial" w:hAnsi="Arial" w:cs="Arial"/>
          <w:lang w:val="pt-BR"/>
        </w:rPr>
      </w:pPr>
      <w:r w:rsidRPr="00C01CFA">
        <w:rPr>
          <w:rFonts w:ascii="Arial" w:hAnsi="Arial" w:cs="Arial"/>
          <w:lang w:val="pt-BR"/>
        </w:rPr>
        <w:t>Técnico com a função de distribuir, supervisionar e orientar as equipes e os serviços de campo. É responsável direto pelo preenchimento das documentações e informações pertinentes ao contato com o cliente e à vistoria.</w:t>
      </w:r>
    </w:p>
    <w:p w14:paraId="1034BB7D" w14:textId="3F26A4C3" w:rsidR="0038531C" w:rsidRPr="00C01CFA" w:rsidRDefault="007205F2" w:rsidP="004B516B">
      <w:pPr>
        <w:pStyle w:val="Corpodetexto"/>
        <w:numPr>
          <w:ilvl w:val="0"/>
          <w:numId w:val="21"/>
        </w:numPr>
        <w:spacing w:before="241" w:line="360" w:lineRule="auto"/>
        <w:ind w:right="102"/>
        <w:jc w:val="both"/>
        <w:rPr>
          <w:rFonts w:ascii="Arial" w:hAnsi="Arial" w:cs="Arial"/>
          <w:lang w:val="pt-BR"/>
        </w:rPr>
      </w:pPr>
      <w:r w:rsidRPr="00C01CFA">
        <w:rPr>
          <w:rFonts w:ascii="Arial" w:hAnsi="Arial" w:cs="Arial"/>
          <w:lang w:val="pt-BR"/>
        </w:rPr>
        <w:t xml:space="preserve"> </w:t>
      </w:r>
      <w:r w:rsidR="00075445" w:rsidRPr="00C01CFA">
        <w:rPr>
          <w:rFonts w:ascii="Arial" w:hAnsi="Arial" w:cs="Arial"/>
          <w:lang w:val="pt-BR"/>
        </w:rPr>
        <w:t>Oficial</w:t>
      </w:r>
    </w:p>
    <w:p w14:paraId="590E245F" w14:textId="4BA0F7EB" w:rsidR="00D065D4" w:rsidRPr="00C01CFA" w:rsidRDefault="00420731" w:rsidP="00D35AFA">
      <w:pPr>
        <w:pStyle w:val="Corpodetexto"/>
        <w:spacing w:before="241" w:line="360" w:lineRule="auto"/>
        <w:ind w:right="102"/>
        <w:jc w:val="both"/>
        <w:rPr>
          <w:rFonts w:ascii="Arial" w:hAnsi="Arial" w:cs="Arial"/>
          <w:lang w:val="pt-BR"/>
        </w:rPr>
      </w:pPr>
      <w:r w:rsidRPr="00C01CFA">
        <w:rPr>
          <w:rFonts w:ascii="Arial" w:hAnsi="Arial" w:cs="Arial"/>
          <w:lang w:val="pt-BR"/>
        </w:rPr>
        <w:t>Mão-de-obra qualificada com a função de execução dos serviços de implantação das redes e captação.</w:t>
      </w:r>
    </w:p>
    <w:p w14:paraId="15C8624A" w14:textId="60EEA0D5" w:rsidR="00420731" w:rsidRPr="00C01CFA" w:rsidRDefault="007205F2" w:rsidP="004B516B">
      <w:pPr>
        <w:pStyle w:val="Corpodetexto"/>
        <w:numPr>
          <w:ilvl w:val="0"/>
          <w:numId w:val="21"/>
        </w:numPr>
        <w:spacing w:before="241" w:line="360" w:lineRule="auto"/>
        <w:ind w:right="102"/>
        <w:jc w:val="both"/>
        <w:rPr>
          <w:rFonts w:ascii="Arial" w:hAnsi="Arial" w:cs="Arial"/>
          <w:lang w:val="pt-BR"/>
        </w:rPr>
      </w:pPr>
      <w:r w:rsidRPr="00C01CFA">
        <w:rPr>
          <w:rFonts w:ascii="Arial" w:hAnsi="Arial" w:cs="Arial"/>
          <w:lang w:val="pt-BR"/>
        </w:rPr>
        <w:t xml:space="preserve"> Pedreiro, Carpinteiro e Servente</w:t>
      </w:r>
    </w:p>
    <w:p w14:paraId="350B83B4" w14:textId="7F9E6421" w:rsidR="00420731" w:rsidRPr="00C01CFA" w:rsidRDefault="00652250" w:rsidP="00D35AFA">
      <w:pPr>
        <w:pStyle w:val="Corpodetexto"/>
        <w:spacing w:before="241" w:line="360" w:lineRule="auto"/>
        <w:ind w:right="102"/>
        <w:jc w:val="both"/>
        <w:rPr>
          <w:rFonts w:ascii="Arial" w:hAnsi="Arial" w:cs="Arial"/>
          <w:lang w:val="pt-BR"/>
        </w:rPr>
      </w:pPr>
      <w:r w:rsidRPr="00C01CFA">
        <w:rPr>
          <w:rFonts w:ascii="Arial" w:hAnsi="Arial" w:cs="Arial"/>
          <w:lang w:val="pt-BR"/>
        </w:rPr>
        <w:t>Categorias necessárias ao apoio para a execução das tarefas</w:t>
      </w:r>
      <w:r w:rsidR="00EC1079" w:rsidRPr="00C01CFA">
        <w:rPr>
          <w:rFonts w:ascii="Arial" w:hAnsi="Arial" w:cs="Arial"/>
          <w:lang w:val="pt-BR"/>
        </w:rPr>
        <w:t xml:space="preserve"> de todas as frentes de obra previstas em escopo.</w:t>
      </w:r>
    </w:p>
    <w:p w14:paraId="7551A496" w14:textId="77777777" w:rsidR="007317E2" w:rsidRPr="00C01CFA" w:rsidRDefault="007317E2" w:rsidP="00B35743">
      <w:pPr>
        <w:pStyle w:val="Ttulo1"/>
        <w:numPr>
          <w:ilvl w:val="0"/>
          <w:numId w:val="52"/>
        </w:numPr>
        <w:tabs>
          <w:tab w:val="left" w:pos="533"/>
          <w:tab w:val="left" w:pos="534"/>
        </w:tabs>
        <w:spacing w:before="165"/>
        <w:ind w:hanging="433"/>
      </w:pPr>
      <w:bookmarkStart w:id="53" w:name="_Toc148597494"/>
      <w:r w:rsidRPr="00C01CFA">
        <w:t>ACERTO DE MATERIAL E ENTREGA DA OBRA</w:t>
      </w:r>
      <w:bookmarkEnd w:id="53"/>
    </w:p>
    <w:p w14:paraId="5823FEF5" w14:textId="13C97A02" w:rsidR="007317E2" w:rsidRPr="00C01CFA" w:rsidRDefault="007317E2" w:rsidP="007317E2">
      <w:pPr>
        <w:pStyle w:val="Corpodetexto"/>
        <w:spacing w:before="241" w:line="360" w:lineRule="auto"/>
        <w:ind w:right="102"/>
        <w:jc w:val="both"/>
        <w:rPr>
          <w:rFonts w:ascii="Arial" w:hAnsi="Arial" w:cs="Arial"/>
          <w:lang w:val="pt-BR"/>
        </w:rPr>
      </w:pPr>
      <w:r w:rsidRPr="00C01CFA">
        <w:rPr>
          <w:rFonts w:ascii="Arial" w:hAnsi="Arial" w:cs="Arial"/>
          <w:lang w:val="pt-BR"/>
        </w:rPr>
        <w:t>A empreiteira deverá manter um arquivo das Ordens de Serviço emitidas e/ou liberadas pela Fiscalização da Prefeitura, bem como um cronograma físico da obra.</w:t>
      </w:r>
    </w:p>
    <w:p w14:paraId="77F8EF91" w14:textId="72BFB633" w:rsidR="007317E2" w:rsidRPr="00C01CFA" w:rsidRDefault="007317E2" w:rsidP="31D42150">
      <w:pPr>
        <w:pStyle w:val="Corpodetexto"/>
        <w:spacing w:before="241" w:line="360" w:lineRule="auto"/>
        <w:ind w:right="102"/>
        <w:jc w:val="both"/>
        <w:rPr>
          <w:rFonts w:ascii="Arial" w:hAnsi="Arial" w:cs="Arial"/>
          <w:lang w:val="pt-BR"/>
        </w:rPr>
      </w:pPr>
      <w:r w:rsidRPr="00C01CFA">
        <w:rPr>
          <w:rFonts w:ascii="Arial" w:hAnsi="Arial" w:cs="Arial"/>
          <w:lang w:val="pt-BR"/>
        </w:rPr>
        <w:t>O recebimento da obra ocorrerá, após a verificação e comprovação, por parte da</w:t>
      </w:r>
      <w:r w:rsidR="007068AC">
        <w:rPr>
          <w:rFonts w:ascii="Arial" w:hAnsi="Arial" w:cs="Arial"/>
          <w:lang w:val="pt-BR"/>
        </w:rPr>
        <w:t xml:space="preserve"> Prefeitura</w:t>
      </w:r>
      <w:r w:rsidRPr="00C01CFA">
        <w:rPr>
          <w:rFonts w:ascii="Arial" w:hAnsi="Arial" w:cs="Arial"/>
          <w:lang w:val="pt-BR"/>
        </w:rPr>
        <w:t>, da perfeita execução dos serviços.</w:t>
      </w:r>
    </w:p>
    <w:p w14:paraId="240B8377" w14:textId="36AC5422" w:rsidR="007317E2" w:rsidRPr="00C01CFA" w:rsidRDefault="007317E2" w:rsidP="007317E2">
      <w:pPr>
        <w:pStyle w:val="Corpodetexto"/>
        <w:spacing w:before="241" w:line="360" w:lineRule="auto"/>
        <w:ind w:right="102"/>
        <w:jc w:val="both"/>
        <w:rPr>
          <w:rFonts w:ascii="Arial" w:hAnsi="Arial" w:cs="Arial"/>
          <w:lang w:val="pt-BR"/>
        </w:rPr>
      </w:pPr>
      <w:r w:rsidRPr="00C01CFA">
        <w:rPr>
          <w:rFonts w:ascii="Arial" w:hAnsi="Arial" w:cs="Arial"/>
          <w:lang w:val="pt-BR"/>
        </w:rPr>
        <w:t xml:space="preserve">A EMPREITEIRA, quando do término da obra/serviços, só poderá solicitar o atestado de capacidade técnica após a entrega dos seguintes documentos: </w:t>
      </w:r>
    </w:p>
    <w:p w14:paraId="68BF3462" w14:textId="77777777" w:rsidR="007317E2" w:rsidRPr="00C01CFA" w:rsidRDefault="007317E2" w:rsidP="004B516B">
      <w:pPr>
        <w:pStyle w:val="Corpodetexto"/>
        <w:numPr>
          <w:ilvl w:val="0"/>
          <w:numId w:val="22"/>
        </w:numPr>
        <w:spacing w:before="241" w:line="360" w:lineRule="auto"/>
        <w:ind w:right="102"/>
        <w:jc w:val="both"/>
        <w:rPr>
          <w:rFonts w:ascii="Arial" w:hAnsi="Arial" w:cs="Arial"/>
          <w:lang w:val="pt-BR"/>
        </w:rPr>
      </w:pPr>
      <w:r w:rsidRPr="00C01CFA">
        <w:rPr>
          <w:rFonts w:ascii="Arial" w:hAnsi="Arial" w:cs="Arial"/>
          <w:lang w:val="pt-BR"/>
        </w:rPr>
        <w:t>Inventário físico de aplicação de materiais na obra;</w:t>
      </w:r>
    </w:p>
    <w:p w14:paraId="0A4990BC" w14:textId="77777777" w:rsidR="007317E2" w:rsidRPr="00C01CFA" w:rsidRDefault="007317E2" w:rsidP="004B516B">
      <w:pPr>
        <w:pStyle w:val="Corpodetexto"/>
        <w:numPr>
          <w:ilvl w:val="0"/>
          <w:numId w:val="22"/>
        </w:numPr>
        <w:spacing w:before="241" w:line="360" w:lineRule="auto"/>
        <w:ind w:right="102"/>
        <w:jc w:val="both"/>
        <w:rPr>
          <w:rFonts w:ascii="Arial" w:hAnsi="Arial" w:cs="Arial"/>
          <w:lang w:val="pt-BR"/>
        </w:rPr>
      </w:pPr>
      <w:r w:rsidRPr="00C01CFA">
        <w:rPr>
          <w:rFonts w:ascii="Arial" w:hAnsi="Arial" w:cs="Arial"/>
          <w:lang w:val="pt-BR"/>
        </w:rPr>
        <w:t>Relatório físico-financeiro dos serviços executados</w:t>
      </w:r>
    </w:p>
    <w:p w14:paraId="5E1AEA59" w14:textId="7E496876" w:rsidR="00EB3759" w:rsidRPr="00823BC6" w:rsidRDefault="007317E2" w:rsidP="007317E2">
      <w:pPr>
        <w:pStyle w:val="Corpodetexto"/>
        <w:numPr>
          <w:ilvl w:val="0"/>
          <w:numId w:val="22"/>
        </w:numPr>
        <w:spacing w:before="241" w:line="360" w:lineRule="auto"/>
        <w:ind w:right="102"/>
        <w:jc w:val="both"/>
        <w:rPr>
          <w:rFonts w:ascii="Arial" w:hAnsi="Arial" w:cs="Arial"/>
          <w:lang w:val="pt-BR"/>
        </w:rPr>
      </w:pPr>
      <w:r w:rsidRPr="00C01CFA">
        <w:rPr>
          <w:rFonts w:ascii="Arial" w:hAnsi="Arial" w:cs="Arial"/>
          <w:lang w:val="pt-BR"/>
        </w:rPr>
        <w:t>Cadastro das instalações, bem como das Redes de Distribuição implantadas e substituídas.</w:t>
      </w:r>
    </w:p>
    <w:sectPr w:rsidR="00EB3759" w:rsidRPr="00823BC6" w:rsidSect="002A5040">
      <w:headerReference w:type="default" r:id="rId17"/>
      <w:footerReference w:type="default" r:id="rId18"/>
      <w:pgSz w:w="11900" w:h="16840"/>
      <w:pgMar w:top="1701" w:right="1134" w:bottom="1134" w:left="1701" w:header="301" w:footer="8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AF3F1" w14:textId="77777777" w:rsidR="00DD7183" w:rsidRDefault="00DD7183">
      <w:r>
        <w:separator/>
      </w:r>
    </w:p>
  </w:endnote>
  <w:endnote w:type="continuationSeparator" w:id="0">
    <w:p w14:paraId="2DC80E92" w14:textId="77777777" w:rsidR="00DD7183" w:rsidRDefault="00DD7183">
      <w:r>
        <w:continuationSeparator/>
      </w:r>
    </w:p>
  </w:endnote>
  <w:endnote w:type="continuationNotice" w:id="1">
    <w:p w14:paraId="31CEBC12" w14:textId="77777777" w:rsidR="00DD7183" w:rsidRDefault="00DD71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AB94C" w14:textId="77777777" w:rsidR="00944AE3" w:rsidRDefault="00944AE3">
    <w:pPr>
      <w:pStyle w:val="Rodap"/>
      <w:jc w:val="center"/>
    </w:pPr>
    <w:r>
      <w:rPr>
        <w:noProof/>
      </w:rPr>
      <w:drawing>
        <wp:anchor distT="0" distB="0" distL="114300" distR="114300" simplePos="0" relativeHeight="251658247" behindDoc="1" locked="0" layoutInCell="1" allowOverlap="1" wp14:anchorId="75137DB9" wp14:editId="07CB0BDC">
          <wp:simplePos x="0" y="0"/>
          <wp:positionH relativeFrom="margin">
            <wp:align>center</wp:align>
          </wp:positionH>
          <wp:positionV relativeFrom="paragraph">
            <wp:posOffset>17475</wp:posOffset>
          </wp:positionV>
          <wp:extent cx="7560000" cy="763417"/>
          <wp:effectExtent l="0" t="0" r="0" b="0"/>
          <wp:wrapNone/>
          <wp:docPr id="1539811528" name="Imagem 153981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
                    <a:extLst>
                      <a:ext uri="{28A0092B-C50C-407E-A947-70E740481C1C}">
                        <a14:useLocalDpi xmlns:a14="http://schemas.microsoft.com/office/drawing/2010/main" val="0"/>
                      </a:ext>
                    </a:extLst>
                  </a:blip>
                  <a:stretch>
                    <a:fillRect/>
                  </a:stretch>
                </pic:blipFill>
                <pic:spPr>
                  <a:xfrm>
                    <a:off x="0" y="0"/>
                    <a:ext cx="7560000" cy="763417"/>
                  </a:xfrm>
                  <a:prstGeom prst="rect">
                    <a:avLst/>
                  </a:prstGeom>
                </pic:spPr>
              </pic:pic>
            </a:graphicData>
          </a:graphic>
          <wp14:sizeRelH relativeFrom="margin">
            <wp14:pctWidth>0</wp14:pctWidth>
          </wp14:sizeRelH>
          <wp14:sizeRelV relativeFrom="margin">
            <wp14:pctHeight>0</wp14:pctHeight>
          </wp14:sizeRelV>
        </wp:anchor>
      </w:drawing>
    </w:r>
    <w:sdt>
      <w:sdtPr>
        <w:id w:val="238448101"/>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p w14:paraId="205376F2" w14:textId="77777777" w:rsidR="00944AE3" w:rsidRPr="001B48A6" w:rsidRDefault="00944AE3" w:rsidP="0029523E">
    <w:pPr>
      <w:pStyle w:val="Rodap"/>
      <w:tabs>
        <w:tab w:val="clear" w:pos="4252"/>
        <w:tab w:val="clear" w:pos="8504"/>
        <w:tab w:val="left" w:pos="12193"/>
      </w:tabs>
      <w:spacing w:before="0" w:line="240" w:lineRule="auto"/>
      <w:jc w:val="left"/>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9E3F3" w14:textId="77777777" w:rsidR="00EB3759" w:rsidRDefault="00077851">
    <w:pPr>
      <w:pStyle w:val="Corpodetexto"/>
      <w:spacing w:line="14" w:lineRule="auto"/>
      <w:rPr>
        <w:sz w:val="20"/>
      </w:rPr>
    </w:pPr>
    <w:r>
      <w:rPr>
        <w:noProof/>
      </w:rPr>
      <w:drawing>
        <wp:anchor distT="0" distB="0" distL="0" distR="0" simplePos="0" relativeHeight="251658241" behindDoc="1" locked="0" layoutInCell="1" allowOverlap="1" wp14:anchorId="4B438E59" wp14:editId="79B8C44B">
          <wp:simplePos x="0" y="0"/>
          <wp:positionH relativeFrom="page">
            <wp:posOffset>288754</wp:posOffset>
          </wp:positionH>
          <wp:positionV relativeFrom="page">
            <wp:posOffset>10013300</wp:posOffset>
          </wp:positionV>
          <wp:extent cx="6997157" cy="490958"/>
          <wp:effectExtent l="0" t="0" r="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9.png"/>
                  <pic:cNvPicPr/>
                </pic:nvPicPr>
                <pic:blipFill>
                  <a:blip r:embed="rId1" cstate="print"/>
                  <a:stretch>
                    <a:fillRect/>
                  </a:stretch>
                </pic:blipFill>
                <pic:spPr>
                  <a:xfrm>
                    <a:off x="0" y="0"/>
                    <a:ext cx="6997157" cy="490958"/>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C175B" w14:textId="77777777" w:rsidR="00EB3759" w:rsidRDefault="00077851">
    <w:pPr>
      <w:pStyle w:val="Corpodetexto"/>
      <w:spacing w:line="14" w:lineRule="auto"/>
      <w:rPr>
        <w:sz w:val="20"/>
      </w:rPr>
    </w:pPr>
    <w:r>
      <w:rPr>
        <w:noProof/>
      </w:rPr>
      <w:drawing>
        <wp:anchor distT="0" distB="0" distL="0" distR="0" simplePos="0" relativeHeight="251658243" behindDoc="1" locked="0" layoutInCell="1" allowOverlap="1" wp14:anchorId="256E8543" wp14:editId="1BFB2E4A">
          <wp:simplePos x="0" y="0"/>
          <wp:positionH relativeFrom="page">
            <wp:posOffset>292608</wp:posOffset>
          </wp:positionH>
          <wp:positionV relativeFrom="page">
            <wp:posOffset>10021820</wp:posOffset>
          </wp:positionV>
          <wp:extent cx="6989064" cy="490727"/>
          <wp:effectExtent l="0" t="0" r="0"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jpeg"/>
                  <pic:cNvPicPr/>
                </pic:nvPicPr>
                <pic:blipFill>
                  <a:blip r:embed="rId1" cstate="print"/>
                  <a:stretch>
                    <a:fillRect/>
                  </a:stretch>
                </pic:blipFill>
                <pic:spPr>
                  <a:xfrm>
                    <a:off x="0" y="0"/>
                    <a:ext cx="6989064" cy="490727"/>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6DC8D" w14:textId="4CD2DA6B" w:rsidR="00EB3759" w:rsidRDefault="00077851">
    <w:pPr>
      <w:pStyle w:val="Corpodetexto"/>
      <w:spacing w:line="14" w:lineRule="auto"/>
      <w:rPr>
        <w:sz w:val="20"/>
      </w:rPr>
    </w:pPr>
    <w:r>
      <w:rPr>
        <w:noProof/>
      </w:rPr>
      <w:drawing>
        <wp:anchor distT="0" distB="0" distL="0" distR="0" simplePos="0" relativeHeight="251658246" behindDoc="1" locked="0" layoutInCell="1" allowOverlap="1" wp14:anchorId="711E62D7" wp14:editId="35C2D54E">
          <wp:simplePos x="0" y="0"/>
          <wp:positionH relativeFrom="page">
            <wp:posOffset>292608</wp:posOffset>
          </wp:positionH>
          <wp:positionV relativeFrom="page">
            <wp:posOffset>10000483</wp:posOffset>
          </wp:positionV>
          <wp:extent cx="6998208" cy="512063"/>
          <wp:effectExtent l="0" t="0" r="0" b="0"/>
          <wp:wrapNone/>
          <wp:docPr id="1348299007" name="Imagem 1348299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4.jpeg"/>
                  <pic:cNvPicPr/>
                </pic:nvPicPr>
                <pic:blipFill>
                  <a:blip r:embed="rId1" cstate="print"/>
                  <a:stretch>
                    <a:fillRect/>
                  </a:stretch>
                </pic:blipFill>
                <pic:spPr>
                  <a:xfrm>
                    <a:off x="0" y="0"/>
                    <a:ext cx="6998208" cy="512063"/>
                  </a:xfrm>
                  <a:prstGeom prst="rect">
                    <a:avLst/>
                  </a:prstGeom>
                </pic:spPr>
              </pic:pic>
            </a:graphicData>
          </a:graphic>
        </wp:anchor>
      </w:drawing>
    </w:r>
    <w:r w:rsidR="00BE34FB">
      <w:rPr>
        <w:noProof/>
      </w:rPr>
      <mc:AlternateContent>
        <mc:Choice Requires="wps">
          <w:drawing>
            <wp:anchor distT="0" distB="0" distL="114300" distR="114300" simplePos="0" relativeHeight="251658248" behindDoc="1" locked="0" layoutInCell="1" allowOverlap="1" wp14:anchorId="0E7DED47" wp14:editId="4556E4B0">
              <wp:simplePos x="0" y="0"/>
              <wp:positionH relativeFrom="page">
                <wp:posOffset>3837305</wp:posOffset>
              </wp:positionH>
              <wp:positionV relativeFrom="page">
                <wp:posOffset>10334625</wp:posOffset>
              </wp:positionV>
              <wp:extent cx="246380" cy="196215"/>
              <wp:effectExtent l="0" t="0" r="0" b="0"/>
              <wp:wrapNone/>
              <wp:docPr id="779110143" name="Caixa de Texto 779110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46B67" w14:textId="77777777" w:rsidR="00EB3759" w:rsidRDefault="00077851">
                          <w:pPr>
                            <w:pStyle w:val="Corpodetexto"/>
                            <w:spacing w:before="12"/>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DED47" id="_x0000_t202" coordsize="21600,21600" o:spt="202" path="m,l,21600r21600,l21600,xe">
              <v:stroke joinstyle="miter"/>
              <v:path gradientshapeok="t" o:connecttype="rect"/>
            </v:shapetype>
            <v:shape id="Caixa de Texto 779110143" o:spid="_x0000_s1026" type="#_x0000_t202" style="position:absolute;margin-left:302.15pt;margin-top:813.75pt;width:19.4pt;height:15.4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" filled="f" stroked="f">
              <v:textbox inset="0,0,0,0">
                <w:txbxContent>
                  <w:p w14:paraId="10046B67" w14:textId="77777777" w:rsidR="00EB3759" w:rsidRDefault="00077851">
                    <w:pPr>
                      <w:pStyle w:val="Corpodetexto"/>
                      <w:spacing w:before="12"/>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555D8" w14:textId="77777777" w:rsidR="00DD7183" w:rsidRDefault="00DD7183">
      <w:r>
        <w:separator/>
      </w:r>
    </w:p>
  </w:footnote>
  <w:footnote w:type="continuationSeparator" w:id="0">
    <w:p w14:paraId="2F47A9E7" w14:textId="77777777" w:rsidR="00DD7183" w:rsidRDefault="00DD7183">
      <w:r>
        <w:continuationSeparator/>
      </w:r>
    </w:p>
  </w:footnote>
  <w:footnote w:type="continuationNotice" w:id="1">
    <w:p w14:paraId="23D03F06" w14:textId="77777777" w:rsidR="00DD7183" w:rsidRDefault="00DD71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25D59" w14:textId="77777777" w:rsidR="00944AE3" w:rsidRPr="00E02814" w:rsidRDefault="00944AE3" w:rsidP="00940116">
    <w:pPr>
      <w:pStyle w:val="Cabealho"/>
      <w:tabs>
        <w:tab w:val="center" w:pos="4536"/>
        <w:tab w:val="right" w:pos="9072"/>
      </w:tabs>
      <w:jc w:val="left"/>
    </w:pPr>
    <w:r>
      <w:rPr>
        <w:noProof/>
      </w:rPr>
      <w:drawing>
        <wp:anchor distT="0" distB="0" distL="114300" distR="114300" simplePos="0" relativeHeight="251658245" behindDoc="1" locked="0" layoutInCell="1" allowOverlap="1" wp14:anchorId="4E26219B" wp14:editId="27E41C04">
          <wp:simplePos x="0" y="0"/>
          <wp:positionH relativeFrom="page">
            <wp:align>right</wp:align>
          </wp:positionH>
          <wp:positionV relativeFrom="paragraph">
            <wp:posOffset>-346594</wp:posOffset>
          </wp:positionV>
          <wp:extent cx="7560000" cy="824258"/>
          <wp:effectExtent l="0" t="0" r="0" b="0"/>
          <wp:wrapNone/>
          <wp:docPr id="257640658" name="Imagem 25764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7560000" cy="824258"/>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8AEC7" w14:textId="77777777" w:rsidR="00EB3759" w:rsidRDefault="00077851">
    <w:pPr>
      <w:pStyle w:val="Corpodetexto"/>
      <w:spacing w:line="14" w:lineRule="auto"/>
      <w:rPr>
        <w:sz w:val="20"/>
      </w:rPr>
    </w:pPr>
    <w:r>
      <w:rPr>
        <w:noProof/>
      </w:rPr>
      <w:drawing>
        <wp:anchor distT="0" distB="0" distL="0" distR="0" simplePos="0" relativeHeight="251658240" behindDoc="1" locked="0" layoutInCell="1" allowOverlap="1" wp14:anchorId="6EAB143B" wp14:editId="343408D4">
          <wp:simplePos x="0" y="0"/>
          <wp:positionH relativeFrom="page">
            <wp:posOffset>2310155</wp:posOffset>
          </wp:positionH>
          <wp:positionV relativeFrom="page">
            <wp:posOffset>201670</wp:posOffset>
          </wp:positionV>
          <wp:extent cx="2940635" cy="421143"/>
          <wp:effectExtent l="0" t="0" r="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png"/>
                  <pic:cNvPicPr/>
                </pic:nvPicPr>
                <pic:blipFill>
                  <a:blip r:embed="rId1" cstate="print"/>
                  <a:stretch>
                    <a:fillRect/>
                  </a:stretch>
                </pic:blipFill>
                <pic:spPr>
                  <a:xfrm>
                    <a:off x="0" y="0"/>
                    <a:ext cx="2940635" cy="42114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E88C" w14:textId="77777777" w:rsidR="00EB3759" w:rsidRDefault="00077851">
    <w:pPr>
      <w:pStyle w:val="Corpodetexto"/>
      <w:spacing w:line="14" w:lineRule="auto"/>
      <w:rPr>
        <w:sz w:val="20"/>
      </w:rPr>
    </w:pPr>
    <w:r>
      <w:rPr>
        <w:noProof/>
      </w:rPr>
      <w:drawing>
        <wp:anchor distT="0" distB="0" distL="0" distR="0" simplePos="0" relativeHeight="251658242" behindDoc="1" locked="0" layoutInCell="1" allowOverlap="1" wp14:anchorId="404F7AE4" wp14:editId="442A4A3B">
          <wp:simplePos x="0" y="0"/>
          <wp:positionH relativeFrom="page">
            <wp:posOffset>2295144</wp:posOffset>
          </wp:positionH>
          <wp:positionV relativeFrom="page">
            <wp:posOffset>195071</wp:posOffset>
          </wp:positionV>
          <wp:extent cx="2971800" cy="438911"/>
          <wp:effectExtent l="0" t="0" r="0" b="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jpeg"/>
                  <pic:cNvPicPr/>
                </pic:nvPicPr>
                <pic:blipFill>
                  <a:blip r:embed="rId1" cstate="print"/>
                  <a:stretch>
                    <a:fillRect/>
                  </a:stretch>
                </pic:blipFill>
                <pic:spPr>
                  <a:xfrm>
                    <a:off x="0" y="0"/>
                    <a:ext cx="2971800" cy="438911"/>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A2703" w14:textId="77777777" w:rsidR="00EB3759" w:rsidRDefault="00077851">
    <w:pPr>
      <w:pStyle w:val="Corpodetexto"/>
      <w:spacing w:line="14" w:lineRule="auto"/>
      <w:rPr>
        <w:sz w:val="20"/>
      </w:rPr>
    </w:pPr>
    <w:r>
      <w:rPr>
        <w:noProof/>
      </w:rPr>
      <w:drawing>
        <wp:anchor distT="0" distB="0" distL="0" distR="0" simplePos="0" relativeHeight="251658244" behindDoc="1" locked="0" layoutInCell="1" allowOverlap="1" wp14:anchorId="0E2B8349" wp14:editId="3658360D">
          <wp:simplePos x="0" y="0"/>
          <wp:positionH relativeFrom="page">
            <wp:posOffset>2292095</wp:posOffset>
          </wp:positionH>
          <wp:positionV relativeFrom="page">
            <wp:posOffset>192023</wp:posOffset>
          </wp:positionV>
          <wp:extent cx="2950464" cy="441960"/>
          <wp:effectExtent l="0" t="0" r="0" b="0"/>
          <wp:wrapNone/>
          <wp:docPr id="1352815914" name="Imagem 1352815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3.jpeg"/>
                  <pic:cNvPicPr/>
                </pic:nvPicPr>
                <pic:blipFill>
                  <a:blip r:embed="rId1" cstate="print"/>
                  <a:stretch>
                    <a:fillRect/>
                  </a:stretch>
                </pic:blipFill>
                <pic:spPr>
                  <a:xfrm>
                    <a:off x="0" y="0"/>
                    <a:ext cx="2950464" cy="4419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D2A11"/>
    <w:multiLevelType w:val="hybridMultilevel"/>
    <w:tmpl w:val="ED4E8F4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0421D92"/>
    <w:multiLevelType w:val="hybridMultilevel"/>
    <w:tmpl w:val="54129DF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3F329C0"/>
    <w:multiLevelType w:val="hybridMultilevel"/>
    <w:tmpl w:val="F73C3C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7480A1B"/>
    <w:multiLevelType w:val="hybridMultilevel"/>
    <w:tmpl w:val="BFEAEB4A"/>
    <w:lvl w:ilvl="0" w:tplc="FF502D30">
      <w:numFmt w:val="bullet"/>
      <w:lvlText w:val=""/>
      <w:lvlJc w:val="left"/>
      <w:pPr>
        <w:ind w:left="1759" w:hanging="360"/>
      </w:pPr>
      <w:rPr>
        <w:rFonts w:ascii="Symbol" w:eastAsia="Symbol" w:hAnsi="Symbol" w:cs="Symbol" w:hint="default"/>
        <w:w w:val="99"/>
        <w:sz w:val="20"/>
        <w:szCs w:val="20"/>
        <w:lang w:val="pt-PT" w:eastAsia="en-US" w:bidi="ar-SA"/>
      </w:rPr>
    </w:lvl>
    <w:lvl w:ilvl="1" w:tplc="F56CDE22">
      <w:numFmt w:val="bullet"/>
      <w:lvlText w:val="•"/>
      <w:lvlJc w:val="left"/>
      <w:pPr>
        <w:ind w:left="2135" w:hanging="360"/>
      </w:pPr>
      <w:rPr>
        <w:rFonts w:hint="default"/>
        <w:lang w:val="pt-PT" w:eastAsia="en-US" w:bidi="ar-SA"/>
      </w:rPr>
    </w:lvl>
    <w:lvl w:ilvl="2" w:tplc="4D1C7ABA">
      <w:numFmt w:val="bullet"/>
      <w:lvlText w:val="•"/>
      <w:lvlJc w:val="left"/>
      <w:pPr>
        <w:ind w:left="2510" w:hanging="360"/>
      </w:pPr>
      <w:rPr>
        <w:rFonts w:hint="default"/>
        <w:lang w:val="pt-PT" w:eastAsia="en-US" w:bidi="ar-SA"/>
      </w:rPr>
    </w:lvl>
    <w:lvl w:ilvl="3" w:tplc="D6923AD0">
      <w:numFmt w:val="bullet"/>
      <w:lvlText w:val="•"/>
      <w:lvlJc w:val="left"/>
      <w:pPr>
        <w:ind w:left="2885" w:hanging="360"/>
      </w:pPr>
      <w:rPr>
        <w:rFonts w:hint="default"/>
        <w:lang w:val="pt-PT" w:eastAsia="en-US" w:bidi="ar-SA"/>
      </w:rPr>
    </w:lvl>
    <w:lvl w:ilvl="4" w:tplc="BC52223E">
      <w:numFmt w:val="bullet"/>
      <w:lvlText w:val="•"/>
      <w:lvlJc w:val="left"/>
      <w:pPr>
        <w:ind w:left="3260" w:hanging="360"/>
      </w:pPr>
      <w:rPr>
        <w:rFonts w:hint="default"/>
        <w:lang w:val="pt-PT" w:eastAsia="en-US" w:bidi="ar-SA"/>
      </w:rPr>
    </w:lvl>
    <w:lvl w:ilvl="5" w:tplc="0D8E5698">
      <w:numFmt w:val="bullet"/>
      <w:lvlText w:val="•"/>
      <w:lvlJc w:val="left"/>
      <w:pPr>
        <w:ind w:left="3636" w:hanging="360"/>
      </w:pPr>
      <w:rPr>
        <w:rFonts w:hint="default"/>
        <w:lang w:val="pt-PT" w:eastAsia="en-US" w:bidi="ar-SA"/>
      </w:rPr>
    </w:lvl>
    <w:lvl w:ilvl="6" w:tplc="6BC6F56C">
      <w:numFmt w:val="bullet"/>
      <w:lvlText w:val="•"/>
      <w:lvlJc w:val="left"/>
      <w:pPr>
        <w:ind w:left="4011" w:hanging="360"/>
      </w:pPr>
      <w:rPr>
        <w:rFonts w:hint="default"/>
        <w:lang w:val="pt-PT" w:eastAsia="en-US" w:bidi="ar-SA"/>
      </w:rPr>
    </w:lvl>
    <w:lvl w:ilvl="7" w:tplc="B7C0CDAC">
      <w:numFmt w:val="bullet"/>
      <w:lvlText w:val="•"/>
      <w:lvlJc w:val="left"/>
      <w:pPr>
        <w:ind w:left="4386" w:hanging="360"/>
      </w:pPr>
      <w:rPr>
        <w:rFonts w:hint="default"/>
        <w:lang w:val="pt-PT" w:eastAsia="en-US" w:bidi="ar-SA"/>
      </w:rPr>
    </w:lvl>
    <w:lvl w:ilvl="8" w:tplc="C71E632C">
      <w:numFmt w:val="bullet"/>
      <w:lvlText w:val="•"/>
      <w:lvlJc w:val="left"/>
      <w:pPr>
        <w:ind w:left="4761" w:hanging="360"/>
      </w:pPr>
      <w:rPr>
        <w:rFonts w:hint="default"/>
        <w:lang w:val="pt-PT" w:eastAsia="en-US" w:bidi="ar-SA"/>
      </w:rPr>
    </w:lvl>
  </w:abstractNum>
  <w:abstractNum w:abstractNumId="4" w15:restartNumberingAfterBreak="0">
    <w:nsid w:val="074E6F2F"/>
    <w:multiLevelType w:val="multilevel"/>
    <w:tmpl w:val="38CAF93E"/>
    <w:styleLink w:val="Listaatual1"/>
    <w:lvl w:ilvl="0">
      <w:start w:val="5"/>
      <w:numFmt w:val="decimal"/>
      <w:lvlText w:val="%1."/>
      <w:lvlJc w:val="left"/>
      <w:pPr>
        <w:ind w:left="720" w:hanging="720"/>
      </w:pPr>
      <w:rPr>
        <w:rFonts w:hint="default"/>
      </w:rPr>
    </w:lvl>
    <w:lvl w:ilvl="1">
      <w:start w:val="6"/>
      <w:numFmt w:val="decimal"/>
      <w:lvlText w:val="%1.%2."/>
      <w:lvlJc w:val="left"/>
      <w:pPr>
        <w:ind w:left="770" w:hanging="720"/>
      </w:pPr>
      <w:rPr>
        <w:rFonts w:hint="default"/>
      </w:rPr>
    </w:lvl>
    <w:lvl w:ilvl="2">
      <w:start w:val="1"/>
      <w:numFmt w:val="decimal"/>
      <w:lvlText w:val="%1.%2.%3."/>
      <w:lvlJc w:val="left"/>
      <w:pPr>
        <w:ind w:left="820" w:hanging="720"/>
      </w:pPr>
      <w:rPr>
        <w:rFonts w:hint="default"/>
      </w:rPr>
    </w:lvl>
    <w:lvl w:ilvl="3">
      <w:start w:val="1"/>
      <w:numFmt w:val="decimal"/>
      <w:lvlText w:val="%1.%2.%3.%4."/>
      <w:lvlJc w:val="left"/>
      <w:pPr>
        <w:ind w:left="1230" w:hanging="1080"/>
      </w:pPr>
      <w:rPr>
        <w:rFonts w:hint="default"/>
      </w:rPr>
    </w:lvl>
    <w:lvl w:ilvl="4">
      <w:start w:val="1"/>
      <w:numFmt w:val="decimal"/>
      <w:lvlText w:val="%1.%2.%3.%4.%5."/>
      <w:lvlJc w:val="left"/>
      <w:pPr>
        <w:ind w:left="1640" w:hanging="1440"/>
      </w:pPr>
      <w:rPr>
        <w:rFonts w:hint="default"/>
      </w:rPr>
    </w:lvl>
    <w:lvl w:ilvl="5">
      <w:start w:val="1"/>
      <w:numFmt w:val="decimal"/>
      <w:lvlText w:val="%1.%2.%3.%4.%5.%6."/>
      <w:lvlJc w:val="left"/>
      <w:pPr>
        <w:ind w:left="1690" w:hanging="1440"/>
      </w:pPr>
      <w:rPr>
        <w:rFonts w:hint="default"/>
      </w:rPr>
    </w:lvl>
    <w:lvl w:ilvl="6">
      <w:start w:val="1"/>
      <w:numFmt w:val="decimal"/>
      <w:lvlText w:val="%1.%2.%3.%4.%5.%6.%7."/>
      <w:lvlJc w:val="left"/>
      <w:pPr>
        <w:ind w:left="2100" w:hanging="1800"/>
      </w:pPr>
      <w:rPr>
        <w:rFonts w:hint="default"/>
      </w:rPr>
    </w:lvl>
    <w:lvl w:ilvl="7">
      <w:start w:val="1"/>
      <w:numFmt w:val="decimal"/>
      <w:lvlText w:val="%1.%2.%3.%4.%5.%6.%7.%8."/>
      <w:lvlJc w:val="left"/>
      <w:pPr>
        <w:ind w:left="2510" w:hanging="2160"/>
      </w:pPr>
      <w:rPr>
        <w:rFonts w:hint="default"/>
      </w:rPr>
    </w:lvl>
    <w:lvl w:ilvl="8">
      <w:start w:val="1"/>
      <w:numFmt w:val="decimal"/>
      <w:lvlText w:val="%1.%2.%3.%4.%5.%6.%7.%8.%9."/>
      <w:lvlJc w:val="left"/>
      <w:pPr>
        <w:ind w:left="2560" w:hanging="2160"/>
      </w:pPr>
      <w:rPr>
        <w:rFonts w:hint="default"/>
      </w:rPr>
    </w:lvl>
  </w:abstractNum>
  <w:abstractNum w:abstractNumId="5" w15:restartNumberingAfterBreak="0">
    <w:nsid w:val="09930D66"/>
    <w:multiLevelType w:val="hybridMultilevel"/>
    <w:tmpl w:val="34FC19D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9B5206D"/>
    <w:multiLevelType w:val="singleLevel"/>
    <w:tmpl w:val="56CADFA6"/>
    <w:lvl w:ilvl="0">
      <w:start w:val="4"/>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0A284854"/>
    <w:multiLevelType w:val="hybridMultilevel"/>
    <w:tmpl w:val="9C26DD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6C33D9"/>
    <w:multiLevelType w:val="hybridMultilevel"/>
    <w:tmpl w:val="75C6C6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1B66519"/>
    <w:multiLevelType w:val="hybridMultilevel"/>
    <w:tmpl w:val="C988E036"/>
    <w:lvl w:ilvl="0" w:tplc="FA3EBF3E">
      <w:start w:val="1"/>
      <w:numFmt w:val="lowerLetter"/>
      <w:lvlText w:val="%1)"/>
      <w:lvlJc w:val="left"/>
      <w:pPr>
        <w:ind w:left="720" w:hanging="360"/>
      </w:pPr>
    </w:lvl>
    <w:lvl w:ilvl="1" w:tplc="63CE42EC">
      <w:start w:val="1"/>
      <w:numFmt w:val="lowerLetter"/>
      <w:lvlText w:val="%2."/>
      <w:lvlJc w:val="left"/>
      <w:pPr>
        <w:ind w:left="1440" w:hanging="360"/>
      </w:pPr>
    </w:lvl>
    <w:lvl w:ilvl="2" w:tplc="D84EABBA">
      <w:start w:val="1"/>
      <w:numFmt w:val="lowerRoman"/>
      <w:lvlText w:val="%3."/>
      <w:lvlJc w:val="right"/>
      <w:pPr>
        <w:ind w:left="2160" w:hanging="180"/>
      </w:pPr>
    </w:lvl>
    <w:lvl w:ilvl="3" w:tplc="A2E499CE">
      <w:start w:val="1"/>
      <w:numFmt w:val="decimal"/>
      <w:lvlText w:val="%4."/>
      <w:lvlJc w:val="left"/>
      <w:pPr>
        <w:ind w:left="2880" w:hanging="360"/>
      </w:pPr>
    </w:lvl>
    <w:lvl w:ilvl="4" w:tplc="DAC66C6A">
      <w:start w:val="1"/>
      <w:numFmt w:val="lowerLetter"/>
      <w:lvlText w:val="%5."/>
      <w:lvlJc w:val="left"/>
      <w:pPr>
        <w:ind w:left="3600" w:hanging="360"/>
      </w:pPr>
    </w:lvl>
    <w:lvl w:ilvl="5" w:tplc="889C55B2">
      <w:start w:val="1"/>
      <w:numFmt w:val="lowerRoman"/>
      <w:lvlText w:val="%6."/>
      <w:lvlJc w:val="right"/>
      <w:pPr>
        <w:ind w:left="4320" w:hanging="180"/>
      </w:pPr>
    </w:lvl>
    <w:lvl w:ilvl="6" w:tplc="E4F4EC9E">
      <w:start w:val="1"/>
      <w:numFmt w:val="decimal"/>
      <w:lvlText w:val="%7."/>
      <w:lvlJc w:val="left"/>
      <w:pPr>
        <w:ind w:left="5040" w:hanging="360"/>
      </w:pPr>
    </w:lvl>
    <w:lvl w:ilvl="7" w:tplc="1206F182">
      <w:start w:val="1"/>
      <w:numFmt w:val="lowerLetter"/>
      <w:lvlText w:val="%8."/>
      <w:lvlJc w:val="left"/>
      <w:pPr>
        <w:ind w:left="5760" w:hanging="360"/>
      </w:pPr>
    </w:lvl>
    <w:lvl w:ilvl="8" w:tplc="8F4CE76C">
      <w:start w:val="1"/>
      <w:numFmt w:val="lowerRoman"/>
      <w:lvlText w:val="%9."/>
      <w:lvlJc w:val="right"/>
      <w:pPr>
        <w:ind w:left="6480" w:hanging="180"/>
      </w:pPr>
    </w:lvl>
  </w:abstractNum>
  <w:abstractNum w:abstractNumId="10" w15:restartNumberingAfterBreak="0">
    <w:nsid w:val="129E5CF6"/>
    <w:multiLevelType w:val="multilevel"/>
    <w:tmpl w:val="4B964770"/>
    <w:lvl w:ilvl="0">
      <w:start w:val="1"/>
      <w:numFmt w:val="decimal"/>
      <w:lvlText w:val="%1."/>
      <w:lvlJc w:val="left"/>
      <w:pPr>
        <w:ind w:left="821" w:hanging="360"/>
      </w:pPr>
    </w:lvl>
    <w:lvl w:ilvl="1">
      <w:start w:val="1"/>
      <w:numFmt w:val="decimal"/>
      <w:isLgl/>
      <w:lvlText w:val="%1.%2."/>
      <w:lvlJc w:val="left"/>
      <w:pPr>
        <w:ind w:left="1355" w:hanging="720"/>
      </w:pPr>
      <w:rPr>
        <w:rFonts w:hint="default"/>
      </w:rPr>
    </w:lvl>
    <w:lvl w:ilvl="2">
      <w:start w:val="1"/>
      <w:numFmt w:val="decimal"/>
      <w:isLgl/>
      <w:lvlText w:val="%1.%2.%3."/>
      <w:lvlJc w:val="left"/>
      <w:pPr>
        <w:ind w:left="1529" w:hanging="720"/>
      </w:pPr>
      <w:rPr>
        <w:rFonts w:hint="default"/>
      </w:rPr>
    </w:lvl>
    <w:lvl w:ilvl="3">
      <w:start w:val="1"/>
      <w:numFmt w:val="decimal"/>
      <w:isLgl/>
      <w:lvlText w:val="%1.%2.%3.%4."/>
      <w:lvlJc w:val="left"/>
      <w:pPr>
        <w:ind w:left="2063" w:hanging="1080"/>
      </w:pPr>
      <w:rPr>
        <w:rFonts w:hint="default"/>
      </w:rPr>
    </w:lvl>
    <w:lvl w:ilvl="4">
      <w:start w:val="1"/>
      <w:numFmt w:val="decimal"/>
      <w:isLgl/>
      <w:lvlText w:val="%1.%2.%3.%4.%5."/>
      <w:lvlJc w:val="left"/>
      <w:pPr>
        <w:ind w:left="2597" w:hanging="1440"/>
      </w:pPr>
      <w:rPr>
        <w:rFonts w:hint="default"/>
      </w:rPr>
    </w:lvl>
    <w:lvl w:ilvl="5">
      <w:start w:val="1"/>
      <w:numFmt w:val="decimal"/>
      <w:isLgl/>
      <w:lvlText w:val="%1.%2.%3.%4.%5.%6."/>
      <w:lvlJc w:val="left"/>
      <w:pPr>
        <w:ind w:left="2771" w:hanging="1440"/>
      </w:pPr>
      <w:rPr>
        <w:rFonts w:hint="default"/>
      </w:rPr>
    </w:lvl>
    <w:lvl w:ilvl="6">
      <w:start w:val="1"/>
      <w:numFmt w:val="decimal"/>
      <w:isLgl/>
      <w:lvlText w:val="%1.%2.%3.%4.%5.%6.%7."/>
      <w:lvlJc w:val="left"/>
      <w:pPr>
        <w:ind w:left="3305" w:hanging="1800"/>
      </w:pPr>
      <w:rPr>
        <w:rFonts w:hint="default"/>
      </w:rPr>
    </w:lvl>
    <w:lvl w:ilvl="7">
      <w:start w:val="1"/>
      <w:numFmt w:val="decimal"/>
      <w:isLgl/>
      <w:lvlText w:val="%1.%2.%3.%4.%5.%6.%7.%8."/>
      <w:lvlJc w:val="left"/>
      <w:pPr>
        <w:ind w:left="3839" w:hanging="2160"/>
      </w:pPr>
      <w:rPr>
        <w:rFonts w:hint="default"/>
      </w:rPr>
    </w:lvl>
    <w:lvl w:ilvl="8">
      <w:start w:val="1"/>
      <w:numFmt w:val="decimal"/>
      <w:isLgl/>
      <w:lvlText w:val="%1.%2.%3.%4.%5.%6.%7.%8.%9."/>
      <w:lvlJc w:val="left"/>
      <w:pPr>
        <w:ind w:left="4013" w:hanging="2160"/>
      </w:pPr>
      <w:rPr>
        <w:rFonts w:hint="default"/>
      </w:rPr>
    </w:lvl>
  </w:abstractNum>
  <w:abstractNum w:abstractNumId="11" w15:restartNumberingAfterBreak="0">
    <w:nsid w:val="13362ADC"/>
    <w:multiLevelType w:val="hybridMultilevel"/>
    <w:tmpl w:val="F0D827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18A1160E"/>
    <w:multiLevelType w:val="hybridMultilevel"/>
    <w:tmpl w:val="A25C2224"/>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3" w15:restartNumberingAfterBreak="0">
    <w:nsid w:val="19714294"/>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225264AD"/>
    <w:multiLevelType w:val="hybridMultilevel"/>
    <w:tmpl w:val="16B6A9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23651F28"/>
    <w:multiLevelType w:val="singleLevel"/>
    <w:tmpl w:val="04160001"/>
    <w:lvl w:ilvl="0">
      <w:start w:val="4"/>
      <w:numFmt w:val="bullet"/>
      <w:lvlText w:val=""/>
      <w:lvlJc w:val="left"/>
      <w:pPr>
        <w:tabs>
          <w:tab w:val="num" w:pos="360"/>
        </w:tabs>
        <w:ind w:left="360" w:hanging="360"/>
      </w:pPr>
      <w:rPr>
        <w:rFonts w:ascii="Symbol" w:hAnsi="Symbol" w:hint="default"/>
      </w:rPr>
    </w:lvl>
  </w:abstractNum>
  <w:abstractNum w:abstractNumId="16" w15:restartNumberingAfterBreak="0">
    <w:nsid w:val="251001A9"/>
    <w:multiLevelType w:val="hybridMultilevel"/>
    <w:tmpl w:val="36C0F158"/>
    <w:lvl w:ilvl="0" w:tplc="FFFFFFFF">
      <w:start w:val="1"/>
      <w:numFmt w:val="lowerLetter"/>
      <w:lvlText w:val="%1)"/>
      <w:lvlJc w:val="left"/>
      <w:pPr>
        <w:ind w:left="461" w:hanging="360"/>
      </w:pPr>
      <w:rPr>
        <w:rFonts w:hint="default"/>
      </w:rPr>
    </w:lvl>
    <w:lvl w:ilvl="1" w:tplc="FFFFFFFF">
      <w:start w:val="1"/>
      <w:numFmt w:val="lowerLetter"/>
      <w:lvlText w:val="%2."/>
      <w:lvlJc w:val="left"/>
      <w:pPr>
        <w:ind w:left="1181" w:hanging="360"/>
      </w:pPr>
    </w:lvl>
    <w:lvl w:ilvl="2" w:tplc="FFFFFFFF" w:tentative="1">
      <w:start w:val="1"/>
      <w:numFmt w:val="lowerRoman"/>
      <w:lvlText w:val="%3."/>
      <w:lvlJc w:val="right"/>
      <w:pPr>
        <w:ind w:left="1901" w:hanging="180"/>
      </w:pPr>
    </w:lvl>
    <w:lvl w:ilvl="3" w:tplc="FFFFFFFF" w:tentative="1">
      <w:start w:val="1"/>
      <w:numFmt w:val="decimal"/>
      <w:lvlText w:val="%4."/>
      <w:lvlJc w:val="left"/>
      <w:pPr>
        <w:ind w:left="2621" w:hanging="360"/>
      </w:pPr>
    </w:lvl>
    <w:lvl w:ilvl="4" w:tplc="FFFFFFFF" w:tentative="1">
      <w:start w:val="1"/>
      <w:numFmt w:val="lowerLetter"/>
      <w:lvlText w:val="%5."/>
      <w:lvlJc w:val="left"/>
      <w:pPr>
        <w:ind w:left="3341" w:hanging="360"/>
      </w:pPr>
    </w:lvl>
    <w:lvl w:ilvl="5" w:tplc="FFFFFFFF" w:tentative="1">
      <w:start w:val="1"/>
      <w:numFmt w:val="lowerRoman"/>
      <w:lvlText w:val="%6."/>
      <w:lvlJc w:val="right"/>
      <w:pPr>
        <w:ind w:left="4061" w:hanging="180"/>
      </w:pPr>
    </w:lvl>
    <w:lvl w:ilvl="6" w:tplc="FFFFFFFF" w:tentative="1">
      <w:start w:val="1"/>
      <w:numFmt w:val="decimal"/>
      <w:lvlText w:val="%7."/>
      <w:lvlJc w:val="left"/>
      <w:pPr>
        <w:ind w:left="4781" w:hanging="360"/>
      </w:pPr>
    </w:lvl>
    <w:lvl w:ilvl="7" w:tplc="FFFFFFFF" w:tentative="1">
      <w:start w:val="1"/>
      <w:numFmt w:val="lowerLetter"/>
      <w:lvlText w:val="%8."/>
      <w:lvlJc w:val="left"/>
      <w:pPr>
        <w:ind w:left="5501" w:hanging="360"/>
      </w:pPr>
    </w:lvl>
    <w:lvl w:ilvl="8" w:tplc="FFFFFFFF" w:tentative="1">
      <w:start w:val="1"/>
      <w:numFmt w:val="lowerRoman"/>
      <w:lvlText w:val="%9."/>
      <w:lvlJc w:val="right"/>
      <w:pPr>
        <w:ind w:left="6221" w:hanging="180"/>
      </w:pPr>
    </w:lvl>
  </w:abstractNum>
  <w:abstractNum w:abstractNumId="17" w15:restartNumberingAfterBreak="0">
    <w:nsid w:val="25AC79D0"/>
    <w:multiLevelType w:val="hybridMultilevel"/>
    <w:tmpl w:val="0994D406"/>
    <w:lvl w:ilvl="0" w:tplc="04160001">
      <w:start w:val="1"/>
      <w:numFmt w:val="bullet"/>
      <w:lvlText w:val=""/>
      <w:lvlJc w:val="left"/>
      <w:pPr>
        <w:ind w:left="821" w:hanging="360"/>
      </w:pPr>
      <w:rPr>
        <w:rFonts w:ascii="Symbol" w:hAnsi="Symbol" w:hint="default"/>
      </w:rPr>
    </w:lvl>
    <w:lvl w:ilvl="1" w:tplc="04160003" w:tentative="1">
      <w:start w:val="1"/>
      <w:numFmt w:val="bullet"/>
      <w:lvlText w:val="o"/>
      <w:lvlJc w:val="left"/>
      <w:pPr>
        <w:ind w:left="1541" w:hanging="360"/>
      </w:pPr>
      <w:rPr>
        <w:rFonts w:ascii="Courier New" w:hAnsi="Courier New" w:cs="Courier New" w:hint="default"/>
      </w:rPr>
    </w:lvl>
    <w:lvl w:ilvl="2" w:tplc="04160005" w:tentative="1">
      <w:start w:val="1"/>
      <w:numFmt w:val="bullet"/>
      <w:lvlText w:val=""/>
      <w:lvlJc w:val="left"/>
      <w:pPr>
        <w:ind w:left="2261" w:hanging="360"/>
      </w:pPr>
      <w:rPr>
        <w:rFonts w:ascii="Wingdings" w:hAnsi="Wingdings" w:hint="default"/>
      </w:rPr>
    </w:lvl>
    <w:lvl w:ilvl="3" w:tplc="04160001" w:tentative="1">
      <w:start w:val="1"/>
      <w:numFmt w:val="bullet"/>
      <w:lvlText w:val=""/>
      <w:lvlJc w:val="left"/>
      <w:pPr>
        <w:ind w:left="2981" w:hanging="360"/>
      </w:pPr>
      <w:rPr>
        <w:rFonts w:ascii="Symbol" w:hAnsi="Symbol" w:hint="default"/>
      </w:rPr>
    </w:lvl>
    <w:lvl w:ilvl="4" w:tplc="04160003" w:tentative="1">
      <w:start w:val="1"/>
      <w:numFmt w:val="bullet"/>
      <w:lvlText w:val="o"/>
      <w:lvlJc w:val="left"/>
      <w:pPr>
        <w:ind w:left="3701" w:hanging="360"/>
      </w:pPr>
      <w:rPr>
        <w:rFonts w:ascii="Courier New" w:hAnsi="Courier New" w:cs="Courier New" w:hint="default"/>
      </w:rPr>
    </w:lvl>
    <w:lvl w:ilvl="5" w:tplc="04160005" w:tentative="1">
      <w:start w:val="1"/>
      <w:numFmt w:val="bullet"/>
      <w:lvlText w:val=""/>
      <w:lvlJc w:val="left"/>
      <w:pPr>
        <w:ind w:left="4421" w:hanging="360"/>
      </w:pPr>
      <w:rPr>
        <w:rFonts w:ascii="Wingdings" w:hAnsi="Wingdings" w:hint="default"/>
      </w:rPr>
    </w:lvl>
    <w:lvl w:ilvl="6" w:tplc="04160001" w:tentative="1">
      <w:start w:val="1"/>
      <w:numFmt w:val="bullet"/>
      <w:lvlText w:val=""/>
      <w:lvlJc w:val="left"/>
      <w:pPr>
        <w:ind w:left="5141" w:hanging="360"/>
      </w:pPr>
      <w:rPr>
        <w:rFonts w:ascii="Symbol" w:hAnsi="Symbol" w:hint="default"/>
      </w:rPr>
    </w:lvl>
    <w:lvl w:ilvl="7" w:tplc="04160003" w:tentative="1">
      <w:start w:val="1"/>
      <w:numFmt w:val="bullet"/>
      <w:lvlText w:val="o"/>
      <w:lvlJc w:val="left"/>
      <w:pPr>
        <w:ind w:left="5861" w:hanging="360"/>
      </w:pPr>
      <w:rPr>
        <w:rFonts w:ascii="Courier New" w:hAnsi="Courier New" w:cs="Courier New" w:hint="default"/>
      </w:rPr>
    </w:lvl>
    <w:lvl w:ilvl="8" w:tplc="04160005" w:tentative="1">
      <w:start w:val="1"/>
      <w:numFmt w:val="bullet"/>
      <w:lvlText w:val=""/>
      <w:lvlJc w:val="left"/>
      <w:pPr>
        <w:ind w:left="6581" w:hanging="360"/>
      </w:pPr>
      <w:rPr>
        <w:rFonts w:ascii="Wingdings" w:hAnsi="Wingdings" w:hint="default"/>
      </w:rPr>
    </w:lvl>
  </w:abstractNum>
  <w:abstractNum w:abstractNumId="18" w15:restartNumberingAfterBreak="0">
    <w:nsid w:val="26CC1A84"/>
    <w:multiLevelType w:val="hybridMultilevel"/>
    <w:tmpl w:val="03D41442"/>
    <w:lvl w:ilvl="0" w:tplc="04160001">
      <w:start w:val="1"/>
      <w:numFmt w:val="bullet"/>
      <w:lvlText w:val=""/>
      <w:lvlJc w:val="left"/>
      <w:pPr>
        <w:ind w:left="821" w:hanging="360"/>
      </w:pPr>
      <w:rPr>
        <w:rFonts w:ascii="Symbol" w:hAnsi="Symbol" w:hint="default"/>
      </w:rPr>
    </w:lvl>
    <w:lvl w:ilvl="1" w:tplc="04160003" w:tentative="1">
      <w:start w:val="1"/>
      <w:numFmt w:val="bullet"/>
      <w:lvlText w:val="o"/>
      <w:lvlJc w:val="left"/>
      <w:pPr>
        <w:ind w:left="1541" w:hanging="360"/>
      </w:pPr>
      <w:rPr>
        <w:rFonts w:ascii="Courier New" w:hAnsi="Courier New" w:cs="Courier New" w:hint="default"/>
      </w:rPr>
    </w:lvl>
    <w:lvl w:ilvl="2" w:tplc="04160005" w:tentative="1">
      <w:start w:val="1"/>
      <w:numFmt w:val="bullet"/>
      <w:lvlText w:val=""/>
      <w:lvlJc w:val="left"/>
      <w:pPr>
        <w:ind w:left="2261" w:hanging="360"/>
      </w:pPr>
      <w:rPr>
        <w:rFonts w:ascii="Wingdings" w:hAnsi="Wingdings" w:hint="default"/>
      </w:rPr>
    </w:lvl>
    <w:lvl w:ilvl="3" w:tplc="04160001" w:tentative="1">
      <w:start w:val="1"/>
      <w:numFmt w:val="bullet"/>
      <w:lvlText w:val=""/>
      <w:lvlJc w:val="left"/>
      <w:pPr>
        <w:ind w:left="2981" w:hanging="360"/>
      </w:pPr>
      <w:rPr>
        <w:rFonts w:ascii="Symbol" w:hAnsi="Symbol" w:hint="default"/>
      </w:rPr>
    </w:lvl>
    <w:lvl w:ilvl="4" w:tplc="04160003" w:tentative="1">
      <w:start w:val="1"/>
      <w:numFmt w:val="bullet"/>
      <w:lvlText w:val="o"/>
      <w:lvlJc w:val="left"/>
      <w:pPr>
        <w:ind w:left="3701" w:hanging="360"/>
      </w:pPr>
      <w:rPr>
        <w:rFonts w:ascii="Courier New" w:hAnsi="Courier New" w:cs="Courier New" w:hint="default"/>
      </w:rPr>
    </w:lvl>
    <w:lvl w:ilvl="5" w:tplc="04160005" w:tentative="1">
      <w:start w:val="1"/>
      <w:numFmt w:val="bullet"/>
      <w:lvlText w:val=""/>
      <w:lvlJc w:val="left"/>
      <w:pPr>
        <w:ind w:left="4421" w:hanging="360"/>
      </w:pPr>
      <w:rPr>
        <w:rFonts w:ascii="Wingdings" w:hAnsi="Wingdings" w:hint="default"/>
      </w:rPr>
    </w:lvl>
    <w:lvl w:ilvl="6" w:tplc="04160001" w:tentative="1">
      <w:start w:val="1"/>
      <w:numFmt w:val="bullet"/>
      <w:lvlText w:val=""/>
      <w:lvlJc w:val="left"/>
      <w:pPr>
        <w:ind w:left="5141" w:hanging="360"/>
      </w:pPr>
      <w:rPr>
        <w:rFonts w:ascii="Symbol" w:hAnsi="Symbol" w:hint="default"/>
      </w:rPr>
    </w:lvl>
    <w:lvl w:ilvl="7" w:tplc="04160003" w:tentative="1">
      <w:start w:val="1"/>
      <w:numFmt w:val="bullet"/>
      <w:lvlText w:val="o"/>
      <w:lvlJc w:val="left"/>
      <w:pPr>
        <w:ind w:left="5861" w:hanging="360"/>
      </w:pPr>
      <w:rPr>
        <w:rFonts w:ascii="Courier New" w:hAnsi="Courier New" w:cs="Courier New" w:hint="default"/>
      </w:rPr>
    </w:lvl>
    <w:lvl w:ilvl="8" w:tplc="04160005" w:tentative="1">
      <w:start w:val="1"/>
      <w:numFmt w:val="bullet"/>
      <w:lvlText w:val=""/>
      <w:lvlJc w:val="left"/>
      <w:pPr>
        <w:ind w:left="6581" w:hanging="360"/>
      </w:pPr>
      <w:rPr>
        <w:rFonts w:ascii="Wingdings" w:hAnsi="Wingdings" w:hint="default"/>
      </w:rPr>
    </w:lvl>
  </w:abstractNum>
  <w:abstractNum w:abstractNumId="19" w15:restartNumberingAfterBreak="0">
    <w:nsid w:val="2AEA011C"/>
    <w:multiLevelType w:val="singleLevel"/>
    <w:tmpl w:val="04160001"/>
    <w:lvl w:ilvl="0">
      <w:start w:val="4"/>
      <w:numFmt w:val="bullet"/>
      <w:lvlText w:val=""/>
      <w:lvlJc w:val="left"/>
      <w:pPr>
        <w:tabs>
          <w:tab w:val="num" w:pos="360"/>
        </w:tabs>
        <w:ind w:left="360" w:hanging="360"/>
      </w:pPr>
      <w:rPr>
        <w:rFonts w:ascii="Symbol" w:hAnsi="Symbol" w:hint="default"/>
      </w:rPr>
    </w:lvl>
  </w:abstractNum>
  <w:abstractNum w:abstractNumId="20" w15:restartNumberingAfterBreak="0">
    <w:nsid w:val="2CD23FAA"/>
    <w:multiLevelType w:val="singleLevel"/>
    <w:tmpl w:val="7EAE57B6"/>
    <w:lvl w:ilvl="0">
      <w:start w:val="4"/>
      <w:numFmt w:val="bullet"/>
      <w:lvlText w:val="-"/>
      <w:lvlJc w:val="left"/>
      <w:pPr>
        <w:tabs>
          <w:tab w:val="num" w:pos="360"/>
        </w:tabs>
        <w:ind w:left="360" w:hanging="360"/>
      </w:pPr>
      <w:rPr>
        <w:rFonts w:ascii="Times New Roman" w:hAnsi="Times New Roman" w:hint="default"/>
      </w:rPr>
    </w:lvl>
  </w:abstractNum>
  <w:abstractNum w:abstractNumId="21" w15:restartNumberingAfterBreak="0">
    <w:nsid w:val="2D3D28E8"/>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D3E676D"/>
    <w:multiLevelType w:val="hybridMultilevel"/>
    <w:tmpl w:val="C988E03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2E1A65B2"/>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2EF818DD"/>
    <w:multiLevelType w:val="hybridMultilevel"/>
    <w:tmpl w:val="E3C48EAC"/>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12D57E8"/>
    <w:multiLevelType w:val="hybridMultilevel"/>
    <w:tmpl w:val="6A56C24A"/>
    <w:lvl w:ilvl="0" w:tplc="04160001">
      <w:start w:val="1"/>
      <w:numFmt w:val="bullet"/>
      <w:lvlText w:val=""/>
      <w:lvlJc w:val="left"/>
      <w:pPr>
        <w:ind w:left="1571" w:hanging="360"/>
      </w:pPr>
      <w:rPr>
        <w:rFonts w:ascii="Symbol" w:hAnsi="Symbol" w:hint="default"/>
      </w:rPr>
    </w:lvl>
    <w:lvl w:ilvl="1" w:tplc="04160003">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6" w15:restartNumberingAfterBreak="0">
    <w:nsid w:val="33D10C17"/>
    <w:multiLevelType w:val="hybridMultilevel"/>
    <w:tmpl w:val="E6E09F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34317BA1"/>
    <w:multiLevelType w:val="singleLevel"/>
    <w:tmpl w:val="04160001"/>
    <w:lvl w:ilvl="0">
      <w:start w:val="3"/>
      <w:numFmt w:val="bullet"/>
      <w:lvlText w:val=""/>
      <w:lvlJc w:val="left"/>
      <w:pPr>
        <w:tabs>
          <w:tab w:val="num" w:pos="360"/>
        </w:tabs>
        <w:ind w:left="360" w:hanging="360"/>
      </w:pPr>
      <w:rPr>
        <w:rFonts w:ascii="Symbol" w:hAnsi="Symbol" w:hint="default"/>
      </w:rPr>
    </w:lvl>
  </w:abstractNum>
  <w:abstractNum w:abstractNumId="28" w15:restartNumberingAfterBreak="0">
    <w:nsid w:val="37D47840"/>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381A783C"/>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38ED1D99"/>
    <w:multiLevelType w:val="hybridMultilevel"/>
    <w:tmpl w:val="5C406290"/>
    <w:lvl w:ilvl="0" w:tplc="04160001">
      <w:start w:val="1"/>
      <w:numFmt w:val="bullet"/>
      <w:lvlText w:val=""/>
      <w:lvlJc w:val="left"/>
      <w:pPr>
        <w:ind w:left="720" w:hanging="360"/>
      </w:pPr>
      <w:rPr>
        <w:rFonts w:ascii="Symbol" w:hAnsi="Symbol"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3B0B4506"/>
    <w:multiLevelType w:val="hybridMultilevel"/>
    <w:tmpl w:val="E8A22098"/>
    <w:lvl w:ilvl="0" w:tplc="04160001">
      <w:start w:val="1"/>
      <w:numFmt w:val="bullet"/>
      <w:lvlText w:val=""/>
      <w:lvlJc w:val="left"/>
      <w:pPr>
        <w:ind w:left="821" w:hanging="360"/>
      </w:pPr>
      <w:rPr>
        <w:rFonts w:ascii="Symbol" w:hAnsi="Symbol" w:hint="default"/>
      </w:rPr>
    </w:lvl>
    <w:lvl w:ilvl="1" w:tplc="04160003" w:tentative="1">
      <w:start w:val="1"/>
      <w:numFmt w:val="bullet"/>
      <w:lvlText w:val="o"/>
      <w:lvlJc w:val="left"/>
      <w:pPr>
        <w:ind w:left="1541" w:hanging="360"/>
      </w:pPr>
      <w:rPr>
        <w:rFonts w:ascii="Courier New" w:hAnsi="Courier New" w:cs="Courier New" w:hint="default"/>
      </w:rPr>
    </w:lvl>
    <w:lvl w:ilvl="2" w:tplc="04160005" w:tentative="1">
      <w:start w:val="1"/>
      <w:numFmt w:val="bullet"/>
      <w:lvlText w:val=""/>
      <w:lvlJc w:val="left"/>
      <w:pPr>
        <w:ind w:left="2261" w:hanging="360"/>
      </w:pPr>
      <w:rPr>
        <w:rFonts w:ascii="Wingdings" w:hAnsi="Wingdings" w:hint="default"/>
      </w:rPr>
    </w:lvl>
    <w:lvl w:ilvl="3" w:tplc="04160001" w:tentative="1">
      <w:start w:val="1"/>
      <w:numFmt w:val="bullet"/>
      <w:lvlText w:val=""/>
      <w:lvlJc w:val="left"/>
      <w:pPr>
        <w:ind w:left="2981" w:hanging="360"/>
      </w:pPr>
      <w:rPr>
        <w:rFonts w:ascii="Symbol" w:hAnsi="Symbol" w:hint="default"/>
      </w:rPr>
    </w:lvl>
    <w:lvl w:ilvl="4" w:tplc="04160003" w:tentative="1">
      <w:start w:val="1"/>
      <w:numFmt w:val="bullet"/>
      <w:lvlText w:val="o"/>
      <w:lvlJc w:val="left"/>
      <w:pPr>
        <w:ind w:left="3701" w:hanging="360"/>
      </w:pPr>
      <w:rPr>
        <w:rFonts w:ascii="Courier New" w:hAnsi="Courier New" w:cs="Courier New" w:hint="default"/>
      </w:rPr>
    </w:lvl>
    <w:lvl w:ilvl="5" w:tplc="04160005" w:tentative="1">
      <w:start w:val="1"/>
      <w:numFmt w:val="bullet"/>
      <w:lvlText w:val=""/>
      <w:lvlJc w:val="left"/>
      <w:pPr>
        <w:ind w:left="4421" w:hanging="360"/>
      </w:pPr>
      <w:rPr>
        <w:rFonts w:ascii="Wingdings" w:hAnsi="Wingdings" w:hint="default"/>
      </w:rPr>
    </w:lvl>
    <w:lvl w:ilvl="6" w:tplc="04160001" w:tentative="1">
      <w:start w:val="1"/>
      <w:numFmt w:val="bullet"/>
      <w:lvlText w:val=""/>
      <w:lvlJc w:val="left"/>
      <w:pPr>
        <w:ind w:left="5141" w:hanging="360"/>
      </w:pPr>
      <w:rPr>
        <w:rFonts w:ascii="Symbol" w:hAnsi="Symbol" w:hint="default"/>
      </w:rPr>
    </w:lvl>
    <w:lvl w:ilvl="7" w:tplc="04160003" w:tentative="1">
      <w:start w:val="1"/>
      <w:numFmt w:val="bullet"/>
      <w:lvlText w:val="o"/>
      <w:lvlJc w:val="left"/>
      <w:pPr>
        <w:ind w:left="5861" w:hanging="360"/>
      </w:pPr>
      <w:rPr>
        <w:rFonts w:ascii="Courier New" w:hAnsi="Courier New" w:cs="Courier New" w:hint="default"/>
      </w:rPr>
    </w:lvl>
    <w:lvl w:ilvl="8" w:tplc="04160005" w:tentative="1">
      <w:start w:val="1"/>
      <w:numFmt w:val="bullet"/>
      <w:lvlText w:val=""/>
      <w:lvlJc w:val="left"/>
      <w:pPr>
        <w:ind w:left="6581" w:hanging="360"/>
      </w:pPr>
      <w:rPr>
        <w:rFonts w:ascii="Wingdings" w:hAnsi="Wingdings" w:hint="default"/>
      </w:rPr>
    </w:lvl>
  </w:abstractNum>
  <w:abstractNum w:abstractNumId="32" w15:restartNumberingAfterBreak="0">
    <w:nsid w:val="3D7620AF"/>
    <w:multiLevelType w:val="singleLevel"/>
    <w:tmpl w:val="FE7C7466"/>
    <w:lvl w:ilvl="0">
      <w:start w:val="4"/>
      <w:numFmt w:val="bullet"/>
      <w:lvlText w:val="-"/>
      <w:lvlJc w:val="left"/>
      <w:pPr>
        <w:tabs>
          <w:tab w:val="num" w:pos="360"/>
        </w:tabs>
        <w:ind w:left="360" w:hanging="360"/>
      </w:pPr>
      <w:rPr>
        <w:rFonts w:ascii="Times New Roman" w:hAnsi="Times New Roman" w:hint="default"/>
      </w:rPr>
    </w:lvl>
  </w:abstractNum>
  <w:abstractNum w:abstractNumId="33" w15:restartNumberingAfterBreak="0">
    <w:nsid w:val="3FA438A8"/>
    <w:multiLevelType w:val="hybridMultilevel"/>
    <w:tmpl w:val="A2FAF7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44CD3858"/>
    <w:multiLevelType w:val="multilevel"/>
    <w:tmpl w:val="E8F8F308"/>
    <w:lvl w:ilvl="0">
      <w:start w:val="1"/>
      <w:numFmt w:val="decimal"/>
      <w:lvlText w:val="%1"/>
      <w:lvlJc w:val="left"/>
      <w:pPr>
        <w:ind w:left="533" w:hanging="432"/>
      </w:pPr>
      <w:rPr>
        <w:rFonts w:ascii="Arial" w:eastAsia="Arial" w:hAnsi="Arial" w:cs="Arial" w:hint="default"/>
        <w:b/>
        <w:bCs/>
        <w:w w:val="99"/>
        <w:sz w:val="32"/>
        <w:szCs w:val="32"/>
        <w:lang w:val="pt-PT" w:eastAsia="en-US" w:bidi="ar-SA"/>
      </w:rPr>
    </w:lvl>
    <w:lvl w:ilvl="1">
      <w:start w:val="1"/>
      <w:numFmt w:val="decimal"/>
      <w:lvlText w:val="%1.%2"/>
      <w:lvlJc w:val="left"/>
      <w:pPr>
        <w:ind w:left="809" w:hanging="708"/>
      </w:pPr>
      <w:rPr>
        <w:rFonts w:ascii="Arial" w:eastAsia="Arial" w:hAnsi="Arial" w:cs="Arial" w:hint="default"/>
        <w:b/>
        <w:bCs/>
        <w:spacing w:val="-1"/>
        <w:w w:val="100"/>
        <w:sz w:val="28"/>
        <w:szCs w:val="28"/>
        <w:lang w:val="pt-PT" w:eastAsia="en-US" w:bidi="ar-SA"/>
      </w:rPr>
    </w:lvl>
    <w:lvl w:ilvl="2">
      <w:start w:val="1"/>
      <w:numFmt w:val="decimal"/>
      <w:lvlText w:val="%1.%2.%3"/>
      <w:lvlJc w:val="left"/>
      <w:pPr>
        <w:ind w:left="821" w:hanging="721"/>
      </w:pPr>
      <w:rPr>
        <w:rFonts w:ascii="Arial" w:eastAsia="Arial" w:hAnsi="Arial" w:cs="Arial" w:hint="default"/>
        <w:b/>
        <w:bCs/>
        <w:spacing w:val="-2"/>
        <w:w w:val="99"/>
        <w:sz w:val="24"/>
        <w:szCs w:val="24"/>
        <w:lang w:val="pt-PT" w:eastAsia="en-US" w:bidi="ar-SA"/>
      </w:rPr>
    </w:lvl>
    <w:lvl w:ilvl="3">
      <w:numFmt w:val="bullet"/>
      <w:lvlText w:val="•"/>
      <w:lvlJc w:val="left"/>
      <w:pPr>
        <w:ind w:left="1877" w:hanging="721"/>
      </w:pPr>
      <w:rPr>
        <w:rFonts w:hint="default"/>
        <w:lang w:val="pt-PT" w:eastAsia="en-US" w:bidi="ar-SA"/>
      </w:rPr>
    </w:lvl>
    <w:lvl w:ilvl="4">
      <w:numFmt w:val="bullet"/>
      <w:lvlText w:val="•"/>
      <w:lvlJc w:val="left"/>
      <w:pPr>
        <w:ind w:left="2935" w:hanging="721"/>
      </w:pPr>
      <w:rPr>
        <w:rFonts w:hint="default"/>
        <w:lang w:val="pt-PT" w:eastAsia="en-US" w:bidi="ar-SA"/>
      </w:rPr>
    </w:lvl>
    <w:lvl w:ilvl="5">
      <w:numFmt w:val="bullet"/>
      <w:lvlText w:val="•"/>
      <w:lvlJc w:val="left"/>
      <w:pPr>
        <w:ind w:left="3992" w:hanging="721"/>
      </w:pPr>
      <w:rPr>
        <w:rFonts w:hint="default"/>
        <w:lang w:val="pt-PT" w:eastAsia="en-US" w:bidi="ar-SA"/>
      </w:rPr>
    </w:lvl>
    <w:lvl w:ilvl="6">
      <w:numFmt w:val="bullet"/>
      <w:lvlText w:val="•"/>
      <w:lvlJc w:val="left"/>
      <w:pPr>
        <w:ind w:left="5050" w:hanging="721"/>
      </w:pPr>
      <w:rPr>
        <w:rFonts w:hint="default"/>
        <w:lang w:val="pt-PT" w:eastAsia="en-US" w:bidi="ar-SA"/>
      </w:rPr>
    </w:lvl>
    <w:lvl w:ilvl="7">
      <w:numFmt w:val="bullet"/>
      <w:lvlText w:val="•"/>
      <w:lvlJc w:val="left"/>
      <w:pPr>
        <w:ind w:left="6107" w:hanging="721"/>
      </w:pPr>
      <w:rPr>
        <w:rFonts w:hint="default"/>
        <w:lang w:val="pt-PT" w:eastAsia="en-US" w:bidi="ar-SA"/>
      </w:rPr>
    </w:lvl>
    <w:lvl w:ilvl="8">
      <w:numFmt w:val="bullet"/>
      <w:lvlText w:val="•"/>
      <w:lvlJc w:val="left"/>
      <w:pPr>
        <w:ind w:left="7165" w:hanging="721"/>
      </w:pPr>
      <w:rPr>
        <w:rFonts w:hint="default"/>
        <w:lang w:val="pt-PT" w:eastAsia="en-US" w:bidi="ar-SA"/>
      </w:rPr>
    </w:lvl>
  </w:abstractNum>
  <w:abstractNum w:abstractNumId="35" w15:restartNumberingAfterBreak="0">
    <w:nsid w:val="4535547C"/>
    <w:multiLevelType w:val="hybridMultilevel"/>
    <w:tmpl w:val="15CA67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4A9613B3"/>
    <w:multiLevelType w:val="multilevel"/>
    <w:tmpl w:val="E8F8F308"/>
    <w:lvl w:ilvl="0">
      <w:start w:val="1"/>
      <w:numFmt w:val="decimal"/>
      <w:lvlText w:val="%1"/>
      <w:lvlJc w:val="left"/>
      <w:pPr>
        <w:ind w:left="533" w:hanging="432"/>
      </w:pPr>
      <w:rPr>
        <w:rFonts w:ascii="Arial" w:eastAsia="Arial" w:hAnsi="Arial" w:cs="Arial" w:hint="default"/>
        <w:b/>
        <w:bCs/>
        <w:w w:val="99"/>
        <w:sz w:val="32"/>
        <w:szCs w:val="32"/>
        <w:lang w:val="pt-PT" w:eastAsia="en-US" w:bidi="ar-SA"/>
      </w:rPr>
    </w:lvl>
    <w:lvl w:ilvl="1">
      <w:start w:val="1"/>
      <w:numFmt w:val="decimal"/>
      <w:lvlText w:val="%1.%2"/>
      <w:lvlJc w:val="left"/>
      <w:pPr>
        <w:ind w:left="809" w:hanging="708"/>
      </w:pPr>
      <w:rPr>
        <w:rFonts w:ascii="Arial" w:eastAsia="Arial" w:hAnsi="Arial" w:cs="Arial" w:hint="default"/>
        <w:b/>
        <w:bCs/>
        <w:spacing w:val="-1"/>
        <w:w w:val="100"/>
        <w:sz w:val="28"/>
        <w:szCs w:val="28"/>
        <w:lang w:val="pt-PT" w:eastAsia="en-US" w:bidi="ar-SA"/>
      </w:rPr>
    </w:lvl>
    <w:lvl w:ilvl="2">
      <w:start w:val="1"/>
      <w:numFmt w:val="decimal"/>
      <w:lvlText w:val="%1.%2.%3"/>
      <w:lvlJc w:val="left"/>
      <w:pPr>
        <w:ind w:left="821" w:hanging="721"/>
      </w:pPr>
      <w:rPr>
        <w:rFonts w:ascii="Arial" w:eastAsia="Arial" w:hAnsi="Arial" w:cs="Arial" w:hint="default"/>
        <w:b/>
        <w:bCs/>
        <w:spacing w:val="-2"/>
        <w:w w:val="99"/>
        <w:sz w:val="24"/>
        <w:szCs w:val="24"/>
        <w:lang w:val="pt-PT" w:eastAsia="en-US" w:bidi="ar-SA"/>
      </w:rPr>
    </w:lvl>
    <w:lvl w:ilvl="3">
      <w:numFmt w:val="bullet"/>
      <w:lvlText w:val="•"/>
      <w:lvlJc w:val="left"/>
      <w:pPr>
        <w:ind w:left="1877" w:hanging="721"/>
      </w:pPr>
      <w:rPr>
        <w:rFonts w:hint="default"/>
        <w:lang w:val="pt-PT" w:eastAsia="en-US" w:bidi="ar-SA"/>
      </w:rPr>
    </w:lvl>
    <w:lvl w:ilvl="4">
      <w:numFmt w:val="bullet"/>
      <w:lvlText w:val="•"/>
      <w:lvlJc w:val="left"/>
      <w:pPr>
        <w:ind w:left="2935" w:hanging="721"/>
      </w:pPr>
      <w:rPr>
        <w:rFonts w:hint="default"/>
        <w:lang w:val="pt-PT" w:eastAsia="en-US" w:bidi="ar-SA"/>
      </w:rPr>
    </w:lvl>
    <w:lvl w:ilvl="5">
      <w:numFmt w:val="bullet"/>
      <w:lvlText w:val="•"/>
      <w:lvlJc w:val="left"/>
      <w:pPr>
        <w:ind w:left="3992" w:hanging="721"/>
      </w:pPr>
      <w:rPr>
        <w:rFonts w:hint="default"/>
        <w:lang w:val="pt-PT" w:eastAsia="en-US" w:bidi="ar-SA"/>
      </w:rPr>
    </w:lvl>
    <w:lvl w:ilvl="6">
      <w:numFmt w:val="bullet"/>
      <w:lvlText w:val="•"/>
      <w:lvlJc w:val="left"/>
      <w:pPr>
        <w:ind w:left="5050" w:hanging="721"/>
      </w:pPr>
      <w:rPr>
        <w:rFonts w:hint="default"/>
        <w:lang w:val="pt-PT" w:eastAsia="en-US" w:bidi="ar-SA"/>
      </w:rPr>
    </w:lvl>
    <w:lvl w:ilvl="7">
      <w:numFmt w:val="bullet"/>
      <w:lvlText w:val="•"/>
      <w:lvlJc w:val="left"/>
      <w:pPr>
        <w:ind w:left="6107" w:hanging="721"/>
      </w:pPr>
      <w:rPr>
        <w:rFonts w:hint="default"/>
        <w:lang w:val="pt-PT" w:eastAsia="en-US" w:bidi="ar-SA"/>
      </w:rPr>
    </w:lvl>
    <w:lvl w:ilvl="8">
      <w:numFmt w:val="bullet"/>
      <w:lvlText w:val="•"/>
      <w:lvlJc w:val="left"/>
      <w:pPr>
        <w:ind w:left="7165" w:hanging="721"/>
      </w:pPr>
      <w:rPr>
        <w:rFonts w:hint="default"/>
        <w:lang w:val="pt-PT" w:eastAsia="en-US" w:bidi="ar-SA"/>
      </w:rPr>
    </w:lvl>
  </w:abstractNum>
  <w:abstractNum w:abstractNumId="37" w15:restartNumberingAfterBreak="0">
    <w:nsid w:val="4B635433"/>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4BAA7C79"/>
    <w:multiLevelType w:val="hybridMultilevel"/>
    <w:tmpl w:val="36C0F158"/>
    <w:lvl w:ilvl="0" w:tplc="1B04E036">
      <w:start w:val="1"/>
      <w:numFmt w:val="lowerLetter"/>
      <w:lvlText w:val="%1)"/>
      <w:lvlJc w:val="left"/>
      <w:pPr>
        <w:ind w:left="461" w:hanging="360"/>
      </w:pPr>
      <w:rPr>
        <w:rFonts w:hint="default"/>
      </w:rPr>
    </w:lvl>
    <w:lvl w:ilvl="1" w:tplc="04160019">
      <w:start w:val="1"/>
      <w:numFmt w:val="lowerLetter"/>
      <w:lvlText w:val="%2."/>
      <w:lvlJc w:val="left"/>
      <w:pPr>
        <w:ind w:left="1181" w:hanging="360"/>
      </w:pPr>
    </w:lvl>
    <w:lvl w:ilvl="2" w:tplc="0416001B" w:tentative="1">
      <w:start w:val="1"/>
      <w:numFmt w:val="lowerRoman"/>
      <w:lvlText w:val="%3."/>
      <w:lvlJc w:val="right"/>
      <w:pPr>
        <w:ind w:left="1901" w:hanging="180"/>
      </w:pPr>
    </w:lvl>
    <w:lvl w:ilvl="3" w:tplc="0416000F" w:tentative="1">
      <w:start w:val="1"/>
      <w:numFmt w:val="decimal"/>
      <w:lvlText w:val="%4."/>
      <w:lvlJc w:val="left"/>
      <w:pPr>
        <w:ind w:left="2621" w:hanging="360"/>
      </w:pPr>
    </w:lvl>
    <w:lvl w:ilvl="4" w:tplc="04160019" w:tentative="1">
      <w:start w:val="1"/>
      <w:numFmt w:val="lowerLetter"/>
      <w:lvlText w:val="%5."/>
      <w:lvlJc w:val="left"/>
      <w:pPr>
        <w:ind w:left="3341" w:hanging="360"/>
      </w:pPr>
    </w:lvl>
    <w:lvl w:ilvl="5" w:tplc="0416001B" w:tentative="1">
      <w:start w:val="1"/>
      <w:numFmt w:val="lowerRoman"/>
      <w:lvlText w:val="%6."/>
      <w:lvlJc w:val="right"/>
      <w:pPr>
        <w:ind w:left="4061" w:hanging="180"/>
      </w:pPr>
    </w:lvl>
    <w:lvl w:ilvl="6" w:tplc="0416000F" w:tentative="1">
      <w:start w:val="1"/>
      <w:numFmt w:val="decimal"/>
      <w:lvlText w:val="%7."/>
      <w:lvlJc w:val="left"/>
      <w:pPr>
        <w:ind w:left="4781" w:hanging="360"/>
      </w:pPr>
    </w:lvl>
    <w:lvl w:ilvl="7" w:tplc="04160019" w:tentative="1">
      <w:start w:val="1"/>
      <w:numFmt w:val="lowerLetter"/>
      <w:lvlText w:val="%8."/>
      <w:lvlJc w:val="left"/>
      <w:pPr>
        <w:ind w:left="5501" w:hanging="360"/>
      </w:pPr>
    </w:lvl>
    <w:lvl w:ilvl="8" w:tplc="0416001B" w:tentative="1">
      <w:start w:val="1"/>
      <w:numFmt w:val="lowerRoman"/>
      <w:lvlText w:val="%9."/>
      <w:lvlJc w:val="right"/>
      <w:pPr>
        <w:ind w:left="6221" w:hanging="180"/>
      </w:pPr>
    </w:lvl>
  </w:abstractNum>
  <w:abstractNum w:abstractNumId="39" w15:restartNumberingAfterBreak="0">
    <w:nsid w:val="4E1071F0"/>
    <w:multiLevelType w:val="hybridMultilevel"/>
    <w:tmpl w:val="B11ACD3C"/>
    <w:lvl w:ilvl="0" w:tplc="04160001">
      <w:start w:val="1"/>
      <w:numFmt w:val="bullet"/>
      <w:lvlText w:val=""/>
      <w:lvlJc w:val="left"/>
      <w:pPr>
        <w:ind w:left="821" w:hanging="360"/>
      </w:pPr>
      <w:rPr>
        <w:rFonts w:ascii="Symbol" w:hAnsi="Symbol" w:hint="default"/>
      </w:rPr>
    </w:lvl>
    <w:lvl w:ilvl="1" w:tplc="04160003" w:tentative="1">
      <w:start w:val="1"/>
      <w:numFmt w:val="bullet"/>
      <w:lvlText w:val="o"/>
      <w:lvlJc w:val="left"/>
      <w:pPr>
        <w:ind w:left="1541" w:hanging="360"/>
      </w:pPr>
      <w:rPr>
        <w:rFonts w:ascii="Courier New" w:hAnsi="Courier New" w:cs="Courier New" w:hint="default"/>
      </w:rPr>
    </w:lvl>
    <w:lvl w:ilvl="2" w:tplc="04160005" w:tentative="1">
      <w:start w:val="1"/>
      <w:numFmt w:val="bullet"/>
      <w:lvlText w:val=""/>
      <w:lvlJc w:val="left"/>
      <w:pPr>
        <w:ind w:left="2261" w:hanging="360"/>
      </w:pPr>
      <w:rPr>
        <w:rFonts w:ascii="Wingdings" w:hAnsi="Wingdings" w:hint="default"/>
      </w:rPr>
    </w:lvl>
    <w:lvl w:ilvl="3" w:tplc="04160001" w:tentative="1">
      <w:start w:val="1"/>
      <w:numFmt w:val="bullet"/>
      <w:lvlText w:val=""/>
      <w:lvlJc w:val="left"/>
      <w:pPr>
        <w:ind w:left="2981" w:hanging="360"/>
      </w:pPr>
      <w:rPr>
        <w:rFonts w:ascii="Symbol" w:hAnsi="Symbol" w:hint="default"/>
      </w:rPr>
    </w:lvl>
    <w:lvl w:ilvl="4" w:tplc="04160003" w:tentative="1">
      <w:start w:val="1"/>
      <w:numFmt w:val="bullet"/>
      <w:lvlText w:val="o"/>
      <w:lvlJc w:val="left"/>
      <w:pPr>
        <w:ind w:left="3701" w:hanging="360"/>
      </w:pPr>
      <w:rPr>
        <w:rFonts w:ascii="Courier New" w:hAnsi="Courier New" w:cs="Courier New" w:hint="default"/>
      </w:rPr>
    </w:lvl>
    <w:lvl w:ilvl="5" w:tplc="04160005" w:tentative="1">
      <w:start w:val="1"/>
      <w:numFmt w:val="bullet"/>
      <w:lvlText w:val=""/>
      <w:lvlJc w:val="left"/>
      <w:pPr>
        <w:ind w:left="4421" w:hanging="360"/>
      </w:pPr>
      <w:rPr>
        <w:rFonts w:ascii="Wingdings" w:hAnsi="Wingdings" w:hint="default"/>
      </w:rPr>
    </w:lvl>
    <w:lvl w:ilvl="6" w:tplc="04160001" w:tentative="1">
      <w:start w:val="1"/>
      <w:numFmt w:val="bullet"/>
      <w:lvlText w:val=""/>
      <w:lvlJc w:val="left"/>
      <w:pPr>
        <w:ind w:left="5141" w:hanging="360"/>
      </w:pPr>
      <w:rPr>
        <w:rFonts w:ascii="Symbol" w:hAnsi="Symbol" w:hint="default"/>
      </w:rPr>
    </w:lvl>
    <w:lvl w:ilvl="7" w:tplc="04160003" w:tentative="1">
      <w:start w:val="1"/>
      <w:numFmt w:val="bullet"/>
      <w:lvlText w:val="o"/>
      <w:lvlJc w:val="left"/>
      <w:pPr>
        <w:ind w:left="5861" w:hanging="360"/>
      </w:pPr>
      <w:rPr>
        <w:rFonts w:ascii="Courier New" w:hAnsi="Courier New" w:cs="Courier New" w:hint="default"/>
      </w:rPr>
    </w:lvl>
    <w:lvl w:ilvl="8" w:tplc="04160005" w:tentative="1">
      <w:start w:val="1"/>
      <w:numFmt w:val="bullet"/>
      <w:lvlText w:val=""/>
      <w:lvlJc w:val="left"/>
      <w:pPr>
        <w:ind w:left="6581" w:hanging="360"/>
      </w:pPr>
      <w:rPr>
        <w:rFonts w:ascii="Wingdings" w:hAnsi="Wingdings" w:hint="default"/>
      </w:rPr>
    </w:lvl>
  </w:abstractNum>
  <w:abstractNum w:abstractNumId="40" w15:restartNumberingAfterBreak="0">
    <w:nsid w:val="4F6F1C51"/>
    <w:multiLevelType w:val="hybridMultilevel"/>
    <w:tmpl w:val="36C0F158"/>
    <w:lvl w:ilvl="0" w:tplc="FFFFFFFF">
      <w:start w:val="1"/>
      <w:numFmt w:val="lowerLetter"/>
      <w:lvlText w:val="%1)"/>
      <w:lvlJc w:val="left"/>
      <w:pPr>
        <w:ind w:left="461" w:hanging="360"/>
      </w:pPr>
      <w:rPr>
        <w:rFonts w:hint="default"/>
      </w:rPr>
    </w:lvl>
    <w:lvl w:ilvl="1" w:tplc="FFFFFFFF">
      <w:start w:val="1"/>
      <w:numFmt w:val="lowerLetter"/>
      <w:lvlText w:val="%2."/>
      <w:lvlJc w:val="left"/>
      <w:pPr>
        <w:ind w:left="1181" w:hanging="360"/>
      </w:pPr>
    </w:lvl>
    <w:lvl w:ilvl="2" w:tplc="FFFFFFFF" w:tentative="1">
      <w:start w:val="1"/>
      <w:numFmt w:val="lowerRoman"/>
      <w:lvlText w:val="%3."/>
      <w:lvlJc w:val="right"/>
      <w:pPr>
        <w:ind w:left="1901" w:hanging="180"/>
      </w:pPr>
    </w:lvl>
    <w:lvl w:ilvl="3" w:tplc="FFFFFFFF" w:tentative="1">
      <w:start w:val="1"/>
      <w:numFmt w:val="decimal"/>
      <w:lvlText w:val="%4."/>
      <w:lvlJc w:val="left"/>
      <w:pPr>
        <w:ind w:left="2621" w:hanging="360"/>
      </w:pPr>
    </w:lvl>
    <w:lvl w:ilvl="4" w:tplc="FFFFFFFF" w:tentative="1">
      <w:start w:val="1"/>
      <w:numFmt w:val="lowerLetter"/>
      <w:lvlText w:val="%5."/>
      <w:lvlJc w:val="left"/>
      <w:pPr>
        <w:ind w:left="3341" w:hanging="360"/>
      </w:pPr>
    </w:lvl>
    <w:lvl w:ilvl="5" w:tplc="FFFFFFFF" w:tentative="1">
      <w:start w:val="1"/>
      <w:numFmt w:val="lowerRoman"/>
      <w:lvlText w:val="%6."/>
      <w:lvlJc w:val="right"/>
      <w:pPr>
        <w:ind w:left="4061" w:hanging="180"/>
      </w:pPr>
    </w:lvl>
    <w:lvl w:ilvl="6" w:tplc="FFFFFFFF" w:tentative="1">
      <w:start w:val="1"/>
      <w:numFmt w:val="decimal"/>
      <w:lvlText w:val="%7."/>
      <w:lvlJc w:val="left"/>
      <w:pPr>
        <w:ind w:left="4781" w:hanging="360"/>
      </w:pPr>
    </w:lvl>
    <w:lvl w:ilvl="7" w:tplc="FFFFFFFF" w:tentative="1">
      <w:start w:val="1"/>
      <w:numFmt w:val="lowerLetter"/>
      <w:lvlText w:val="%8."/>
      <w:lvlJc w:val="left"/>
      <w:pPr>
        <w:ind w:left="5501" w:hanging="360"/>
      </w:pPr>
    </w:lvl>
    <w:lvl w:ilvl="8" w:tplc="FFFFFFFF" w:tentative="1">
      <w:start w:val="1"/>
      <w:numFmt w:val="lowerRoman"/>
      <w:lvlText w:val="%9."/>
      <w:lvlJc w:val="right"/>
      <w:pPr>
        <w:ind w:left="6221" w:hanging="180"/>
      </w:pPr>
    </w:lvl>
  </w:abstractNum>
  <w:abstractNum w:abstractNumId="41" w15:restartNumberingAfterBreak="0">
    <w:nsid w:val="55461DE9"/>
    <w:multiLevelType w:val="hybridMultilevel"/>
    <w:tmpl w:val="7BB8D6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15:restartNumberingAfterBreak="0">
    <w:nsid w:val="58975B4D"/>
    <w:multiLevelType w:val="multilevel"/>
    <w:tmpl w:val="4B964770"/>
    <w:lvl w:ilvl="0">
      <w:start w:val="1"/>
      <w:numFmt w:val="decimal"/>
      <w:lvlText w:val="%1."/>
      <w:lvlJc w:val="left"/>
      <w:pPr>
        <w:ind w:left="821" w:hanging="360"/>
      </w:pPr>
    </w:lvl>
    <w:lvl w:ilvl="1">
      <w:start w:val="1"/>
      <w:numFmt w:val="decimal"/>
      <w:isLgl/>
      <w:lvlText w:val="%1.%2."/>
      <w:lvlJc w:val="left"/>
      <w:pPr>
        <w:ind w:left="1355" w:hanging="720"/>
      </w:pPr>
      <w:rPr>
        <w:rFonts w:hint="default"/>
      </w:rPr>
    </w:lvl>
    <w:lvl w:ilvl="2">
      <w:start w:val="1"/>
      <w:numFmt w:val="decimal"/>
      <w:isLgl/>
      <w:lvlText w:val="%1.%2.%3."/>
      <w:lvlJc w:val="left"/>
      <w:pPr>
        <w:ind w:left="1529" w:hanging="720"/>
      </w:pPr>
      <w:rPr>
        <w:rFonts w:hint="default"/>
      </w:rPr>
    </w:lvl>
    <w:lvl w:ilvl="3">
      <w:start w:val="1"/>
      <w:numFmt w:val="decimal"/>
      <w:isLgl/>
      <w:lvlText w:val="%1.%2.%3.%4."/>
      <w:lvlJc w:val="left"/>
      <w:pPr>
        <w:ind w:left="2063" w:hanging="1080"/>
      </w:pPr>
      <w:rPr>
        <w:rFonts w:hint="default"/>
      </w:rPr>
    </w:lvl>
    <w:lvl w:ilvl="4">
      <w:start w:val="1"/>
      <w:numFmt w:val="decimal"/>
      <w:isLgl/>
      <w:lvlText w:val="%1.%2.%3.%4.%5."/>
      <w:lvlJc w:val="left"/>
      <w:pPr>
        <w:ind w:left="2597" w:hanging="1440"/>
      </w:pPr>
      <w:rPr>
        <w:rFonts w:hint="default"/>
      </w:rPr>
    </w:lvl>
    <w:lvl w:ilvl="5">
      <w:start w:val="1"/>
      <w:numFmt w:val="decimal"/>
      <w:isLgl/>
      <w:lvlText w:val="%1.%2.%3.%4.%5.%6."/>
      <w:lvlJc w:val="left"/>
      <w:pPr>
        <w:ind w:left="2771" w:hanging="1440"/>
      </w:pPr>
      <w:rPr>
        <w:rFonts w:hint="default"/>
      </w:rPr>
    </w:lvl>
    <w:lvl w:ilvl="6">
      <w:start w:val="1"/>
      <w:numFmt w:val="decimal"/>
      <w:isLgl/>
      <w:lvlText w:val="%1.%2.%3.%4.%5.%6.%7."/>
      <w:lvlJc w:val="left"/>
      <w:pPr>
        <w:ind w:left="3305" w:hanging="1800"/>
      </w:pPr>
      <w:rPr>
        <w:rFonts w:hint="default"/>
      </w:rPr>
    </w:lvl>
    <w:lvl w:ilvl="7">
      <w:start w:val="1"/>
      <w:numFmt w:val="decimal"/>
      <w:isLgl/>
      <w:lvlText w:val="%1.%2.%3.%4.%5.%6.%7.%8."/>
      <w:lvlJc w:val="left"/>
      <w:pPr>
        <w:ind w:left="3839" w:hanging="2160"/>
      </w:pPr>
      <w:rPr>
        <w:rFonts w:hint="default"/>
      </w:rPr>
    </w:lvl>
    <w:lvl w:ilvl="8">
      <w:start w:val="1"/>
      <w:numFmt w:val="decimal"/>
      <w:isLgl/>
      <w:lvlText w:val="%1.%2.%3.%4.%5.%6.%7.%8.%9."/>
      <w:lvlJc w:val="left"/>
      <w:pPr>
        <w:ind w:left="4013" w:hanging="2160"/>
      </w:pPr>
      <w:rPr>
        <w:rFonts w:hint="default"/>
      </w:rPr>
    </w:lvl>
  </w:abstractNum>
  <w:abstractNum w:abstractNumId="43" w15:restartNumberingAfterBreak="0">
    <w:nsid w:val="59AA138F"/>
    <w:multiLevelType w:val="hybridMultilevel"/>
    <w:tmpl w:val="08EE0C3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A3B65CA"/>
    <w:multiLevelType w:val="hybridMultilevel"/>
    <w:tmpl w:val="36C0F158"/>
    <w:lvl w:ilvl="0" w:tplc="FFFFFFFF">
      <w:start w:val="1"/>
      <w:numFmt w:val="lowerLetter"/>
      <w:lvlText w:val="%1)"/>
      <w:lvlJc w:val="left"/>
      <w:pPr>
        <w:ind w:left="461" w:hanging="360"/>
      </w:pPr>
      <w:rPr>
        <w:rFonts w:hint="default"/>
      </w:rPr>
    </w:lvl>
    <w:lvl w:ilvl="1" w:tplc="FFFFFFFF">
      <w:start w:val="1"/>
      <w:numFmt w:val="lowerLetter"/>
      <w:lvlText w:val="%2."/>
      <w:lvlJc w:val="left"/>
      <w:pPr>
        <w:ind w:left="1181" w:hanging="360"/>
      </w:pPr>
    </w:lvl>
    <w:lvl w:ilvl="2" w:tplc="FFFFFFFF" w:tentative="1">
      <w:start w:val="1"/>
      <w:numFmt w:val="lowerRoman"/>
      <w:lvlText w:val="%3."/>
      <w:lvlJc w:val="right"/>
      <w:pPr>
        <w:ind w:left="1901" w:hanging="180"/>
      </w:pPr>
    </w:lvl>
    <w:lvl w:ilvl="3" w:tplc="FFFFFFFF" w:tentative="1">
      <w:start w:val="1"/>
      <w:numFmt w:val="decimal"/>
      <w:lvlText w:val="%4."/>
      <w:lvlJc w:val="left"/>
      <w:pPr>
        <w:ind w:left="2621" w:hanging="360"/>
      </w:pPr>
    </w:lvl>
    <w:lvl w:ilvl="4" w:tplc="FFFFFFFF" w:tentative="1">
      <w:start w:val="1"/>
      <w:numFmt w:val="lowerLetter"/>
      <w:lvlText w:val="%5."/>
      <w:lvlJc w:val="left"/>
      <w:pPr>
        <w:ind w:left="3341" w:hanging="360"/>
      </w:pPr>
    </w:lvl>
    <w:lvl w:ilvl="5" w:tplc="FFFFFFFF" w:tentative="1">
      <w:start w:val="1"/>
      <w:numFmt w:val="lowerRoman"/>
      <w:lvlText w:val="%6."/>
      <w:lvlJc w:val="right"/>
      <w:pPr>
        <w:ind w:left="4061" w:hanging="180"/>
      </w:pPr>
    </w:lvl>
    <w:lvl w:ilvl="6" w:tplc="FFFFFFFF" w:tentative="1">
      <w:start w:val="1"/>
      <w:numFmt w:val="decimal"/>
      <w:lvlText w:val="%7."/>
      <w:lvlJc w:val="left"/>
      <w:pPr>
        <w:ind w:left="4781" w:hanging="360"/>
      </w:pPr>
    </w:lvl>
    <w:lvl w:ilvl="7" w:tplc="FFFFFFFF" w:tentative="1">
      <w:start w:val="1"/>
      <w:numFmt w:val="lowerLetter"/>
      <w:lvlText w:val="%8."/>
      <w:lvlJc w:val="left"/>
      <w:pPr>
        <w:ind w:left="5501" w:hanging="360"/>
      </w:pPr>
    </w:lvl>
    <w:lvl w:ilvl="8" w:tplc="FFFFFFFF" w:tentative="1">
      <w:start w:val="1"/>
      <w:numFmt w:val="lowerRoman"/>
      <w:lvlText w:val="%9."/>
      <w:lvlJc w:val="right"/>
      <w:pPr>
        <w:ind w:left="6221" w:hanging="180"/>
      </w:pPr>
    </w:lvl>
  </w:abstractNum>
  <w:abstractNum w:abstractNumId="45" w15:restartNumberingAfterBreak="0">
    <w:nsid w:val="5BA64B94"/>
    <w:multiLevelType w:val="hybridMultilevel"/>
    <w:tmpl w:val="8146D2B4"/>
    <w:lvl w:ilvl="0" w:tplc="E2EE6EB8">
      <w:start w:val="1"/>
      <w:numFmt w:val="decimal"/>
      <w:pStyle w:val="Ttulo3"/>
      <w:lvlText w:val="%1.1.1"/>
      <w:lvlJc w:val="left"/>
      <w:pPr>
        <w:ind w:left="820" w:hanging="360"/>
      </w:pPr>
      <w:rPr>
        <w:rFonts w:hint="default"/>
      </w:rPr>
    </w:lvl>
    <w:lvl w:ilvl="1" w:tplc="04160019" w:tentative="1">
      <w:start w:val="1"/>
      <w:numFmt w:val="lowerLetter"/>
      <w:lvlText w:val="%2."/>
      <w:lvlJc w:val="left"/>
      <w:pPr>
        <w:ind w:left="1540" w:hanging="360"/>
      </w:pPr>
    </w:lvl>
    <w:lvl w:ilvl="2" w:tplc="0416001B" w:tentative="1">
      <w:start w:val="1"/>
      <w:numFmt w:val="lowerRoman"/>
      <w:lvlText w:val="%3."/>
      <w:lvlJc w:val="right"/>
      <w:pPr>
        <w:ind w:left="2260" w:hanging="180"/>
      </w:pPr>
    </w:lvl>
    <w:lvl w:ilvl="3" w:tplc="0416000F" w:tentative="1">
      <w:start w:val="1"/>
      <w:numFmt w:val="decimal"/>
      <w:lvlText w:val="%4."/>
      <w:lvlJc w:val="left"/>
      <w:pPr>
        <w:ind w:left="2980" w:hanging="360"/>
      </w:pPr>
    </w:lvl>
    <w:lvl w:ilvl="4" w:tplc="04160019" w:tentative="1">
      <w:start w:val="1"/>
      <w:numFmt w:val="lowerLetter"/>
      <w:lvlText w:val="%5."/>
      <w:lvlJc w:val="left"/>
      <w:pPr>
        <w:ind w:left="3700" w:hanging="360"/>
      </w:pPr>
    </w:lvl>
    <w:lvl w:ilvl="5" w:tplc="0416001B" w:tentative="1">
      <w:start w:val="1"/>
      <w:numFmt w:val="lowerRoman"/>
      <w:lvlText w:val="%6."/>
      <w:lvlJc w:val="right"/>
      <w:pPr>
        <w:ind w:left="4420" w:hanging="180"/>
      </w:pPr>
    </w:lvl>
    <w:lvl w:ilvl="6" w:tplc="0416000F" w:tentative="1">
      <w:start w:val="1"/>
      <w:numFmt w:val="decimal"/>
      <w:lvlText w:val="%7."/>
      <w:lvlJc w:val="left"/>
      <w:pPr>
        <w:ind w:left="5140" w:hanging="360"/>
      </w:pPr>
    </w:lvl>
    <w:lvl w:ilvl="7" w:tplc="04160019" w:tentative="1">
      <w:start w:val="1"/>
      <w:numFmt w:val="lowerLetter"/>
      <w:lvlText w:val="%8."/>
      <w:lvlJc w:val="left"/>
      <w:pPr>
        <w:ind w:left="5860" w:hanging="360"/>
      </w:pPr>
    </w:lvl>
    <w:lvl w:ilvl="8" w:tplc="0416001B" w:tentative="1">
      <w:start w:val="1"/>
      <w:numFmt w:val="lowerRoman"/>
      <w:lvlText w:val="%9."/>
      <w:lvlJc w:val="right"/>
      <w:pPr>
        <w:ind w:left="6580" w:hanging="180"/>
      </w:pPr>
    </w:lvl>
  </w:abstractNum>
  <w:abstractNum w:abstractNumId="46" w15:restartNumberingAfterBreak="0">
    <w:nsid w:val="5C4D3131"/>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5DD9D4C7"/>
    <w:multiLevelType w:val="hybridMultilevel"/>
    <w:tmpl w:val="FFFFFFFF"/>
    <w:lvl w:ilvl="0" w:tplc="1D6E7A54">
      <w:start w:val="1"/>
      <w:numFmt w:val="lowerLetter"/>
      <w:lvlText w:val="%1)"/>
      <w:lvlJc w:val="left"/>
      <w:pPr>
        <w:ind w:left="720" w:hanging="360"/>
      </w:pPr>
    </w:lvl>
    <w:lvl w:ilvl="1" w:tplc="5010E6A2">
      <w:start w:val="1"/>
      <w:numFmt w:val="lowerLetter"/>
      <w:lvlText w:val="%2."/>
      <w:lvlJc w:val="left"/>
      <w:pPr>
        <w:ind w:left="1440" w:hanging="360"/>
      </w:pPr>
    </w:lvl>
    <w:lvl w:ilvl="2" w:tplc="552E2132">
      <w:start w:val="1"/>
      <w:numFmt w:val="lowerRoman"/>
      <w:lvlText w:val="%3."/>
      <w:lvlJc w:val="right"/>
      <w:pPr>
        <w:ind w:left="2160" w:hanging="180"/>
      </w:pPr>
    </w:lvl>
    <w:lvl w:ilvl="3" w:tplc="CB66823A">
      <w:start w:val="1"/>
      <w:numFmt w:val="decimal"/>
      <w:lvlText w:val="%4."/>
      <w:lvlJc w:val="left"/>
      <w:pPr>
        <w:ind w:left="2880" w:hanging="360"/>
      </w:pPr>
    </w:lvl>
    <w:lvl w:ilvl="4" w:tplc="6E0E817E">
      <w:start w:val="1"/>
      <w:numFmt w:val="lowerLetter"/>
      <w:lvlText w:val="%5."/>
      <w:lvlJc w:val="left"/>
      <w:pPr>
        <w:ind w:left="3600" w:hanging="360"/>
      </w:pPr>
    </w:lvl>
    <w:lvl w:ilvl="5" w:tplc="36F484D8">
      <w:start w:val="1"/>
      <w:numFmt w:val="lowerRoman"/>
      <w:lvlText w:val="%6."/>
      <w:lvlJc w:val="right"/>
      <w:pPr>
        <w:ind w:left="4320" w:hanging="180"/>
      </w:pPr>
    </w:lvl>
    <w:lvl w:ilvl="6" w:tplc="EC169EB4">
      <w:start w:val="1"/>
      <w:numFmt w:val="decimal"/>
      <w:lvlText w:val="%7."/>
      <w:lvlJc w:val="left"/>
      <w:pPr>
        <w:ind w:left="5040" w:hanging="360"/>
      </w:pPr>
    </w:lvl>
    <w:lvl w:ilvl="7" w:tplc="FBFEE0B6">
      <w:start w:val="1"/>
      <w:numFmt w:val="lowerLetter"/>
      <w:lvlText w:val="%8."/>
      <w:lvlJc w:val="left"/>
      <w:pPr>
        <w:ind w:left="5760" w:hanging="360"/>
      </w:pPr>
    </w:lvl>
    <w:lvl w:ilvl="8" w:tplc="46D49A34">
      <w:start w:val="1"/>
      <w:numFmt w:val="lowerRoman"/>
      <w:lvlText w:val="%9."/>
      <w:lvlJc w:val="right"/>
      <w:pPr>
        <w:ind w:left="6480" w:hanging="180"/>
      </w:pPr>
    </w:lvl>
  </w:abstractNum>
  <w:abstractNum w:abstractNumId="48" w15:restartNumberingAfterBreak="0">
    <w:nsid w:val="635B62B9"/>
    <w:multiLevelType w:val="singleLevel"/>
    <w:tmpl w:val="16D2E70A"/>
    <w:lvl w:ilvl="0">
      <w:start w:val="1"/>
      <w:numFmt w:val="bullet"/>
      <w:pStyle w:val="Itenizao"/>
      <w:lvlText w:val=""/>
      <w:lvlJc w:val="left"/>
      <w:pPr>
        <w:tabs>
          <w:tab w:val="num" w:pos="360"/>
        </w:tabs>
        <w:ind w:left="360" w:hanging="360"/>
      </w:pPr>
      <w:rPr>
        <w:rFonts w:ascii="Symbol" w:hAnsi="Symbol" w:hint="default"/>
      </w:rPr>
    </w:lvl>
  </w:abstractNum>
  <w:abstractNum w:abstractNumId="49" w15:restartNumberingAfterBreak="0">
    <w:nsid w:val="657B7DA2"/>
    <w:multiLevelType w:val="hybridMultilevel"/>
    <w:tmpl w:val="9C26DDC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66C15711"/>
    <w:multiLevelType w:val="hybridMultilevel"/>
    <w:tmpl w:val="CDE2E8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1" w15:restartNumberingAfterBreak="0">
    <w:nsid w:val="67213203"/>
    <w:multiLevelType w:val="hybridMultilevel"/>
    <w:tmpl w:val="D0945118"/>
    <w:lvl w:ilvl="0" w:tplc="CBE0E8F0">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2" w15:restartNumberingAfterBreak="0">
    <w:nsid w:val="68AE2261"/>
    <w:multiLevelType w:val="multilevel"/>
    <w:tmpl w:val="38CAF93E"/>
    <w:lvl w:ilvl="0">
      <w:start w:val="5"/>
      <w:numFmt w:val="decimal"/>
      <w:lvlText w:val="%1."/>
      <w:lvlJc w:val="left"/>
      <w:pPr>
        <w:ind w:left="720" w:hanging="720"/>
      </w:pPr>
      <w:rPr>
        <w:rFonts w:hint="default"/>
      </w:rPr>
    </w:lvl>
    <w:lvl w:ilvl="1">
      <w:start w:val="6"/>
      <w:numFmt w:val="decimal"/>
      <w:lvlText w:val="%1.%2."/>
      <w:lvlJc w:val="left"/>
      <w:pPr>
        <w:ind w:left="770" w:hanging="720"/>
      </w:pPr>
      <w:rPr>
        <w:rFonts w:hint="default"/>
      </w:rPr>
    </w:lvl>
    <w:lvl w:ilvl="2">
      <w:start w:val="1"/>
      <w:numFmt w:val="decimal"/>
      <w:lvlText w:val="%1.%2.%3."/>
      <w:lvlJc w:val="left"/>
      <w:pPr>
        <w:ind w:left="820" w:hanging="720"/>
      </w:pPr>
      <w:rPr>
        <w:rFonts w:hint="default"/>
      </w:rPr>
    </w:lvl>
    <w:lvl w:ilvl="3">
      <w:start w:val="1"/>
      <w:numFmt w:val="decimal"/>
      <w:lvlText w:val="%1.%2.%3.%4."/>
      <w:lvlJc w:val="left"/>
      <w:pPr>
        <w:ind w:left="1230" w:hanging="1080"/>
      </w:pPr>
      <w:rPr>
        <w:rFonts w:hint="default"/>
      </w:rPr>
    </w:lvl>
    <w:lvl w:ilvl="4">
      <w:start w:val="1"/>
      <w:numFmt w:val="decimal"/>
      <w:lvlText w:val="%1.%2.%3.%4.%5."/>
      <w:lvlJc w:val="left"/>
      <w:pPr>
        <w:ind w:left="1640" w:hanging="1440"/>
      </w:pPr>
      <w:rPr>
        <w:rFonts w:hint="default"/>
      </w:rPr>
    </w:lvl>
    <w:lvl w:ilvl="5">
      <w:start w:val="1"/>
      <w:numFmt w:val="decimal"/>
      <w:lvlText w:val="%1.%2.%3.%4.%5.%6."/>
      <w:lvlJc w:val="left"/>
      <w:pPr>
        <w:ind w:left="1690" w:hanging="1440"/>
      </w:pPr>
      <w:rPr>
        <w:rFonts w:hint="default"/>
      </w:rPr>
    </w:lvl>
    <w:lvl w:ilvl="6">
      <w:start w:val="1"/>
      <w:numFmt w:val="decimal"/>
      <w:lvlText w:val="%1.%2.%3.%4.%5.%6.%7."/>
      <w:lvlJc w:val="left"/>
      <w:pPr>
        <w:ind w:left="2100" w:hanging="1800"/>
      </w:pPr>
      <w:rPr>
        <w:rFonts w:hint="default"/>
      </w:rPr>
    </w:lvl>
    <w:lvl w:ilvl="7">
      <w:start w:val="1"/>
      <w:numFmt w:val="decimal"/>
      <w:lvlText w:val="%1.%2.%3.%4.%5.%6.%7.%8."/>
      <w:lvlJc w:val="left"/>
      <w:pPr>
        <w:ind w:left="2510" w:hanging="2160"/>
      </w:pPr>
      <w:rPr>
        <w:rFonts w:hint="default"/>
      </w:rPr>
    </w:lvl>
    <w:lvl w:ilvl="8">
      <w:start w:val="1"/>
      <w:numFmt w:val="decimal"/>
      <w:lvlText w:val="%1.%2.%3.%4.%5.%6.%7.%8.%9."/>
      <w:lvlJc w:val="left"/>
      <w:pPr>
        <w:ind w:left="2560" w:hanging="2160"/>
      </w:pPr>
      <w:rPr>
        <w:rFonts w:hint="default"/>
      </w:rPr>
    </w:lvl>
  </w:abstractNum>
  <w:abstractNum w:abstractNumId="53" w15:restartNumberingAfterBreak="0">
    <w:nsid w:val="6BB66251"/>
    <w:multiLevelType w:val="hybridMultilevel"/>
    <w:tmpl w:val="BC3E36F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4" w15:restartNumberingAfterBreak="0">
    <w:nsid w:val="6D3025CF"/>
    <w:multiLevelType w:val="singleLevel"/>
    <w:tmpl w:val="E8A82460"/>
    <w:lvl w:ilvl="0">
      <w:start w:val="2"/>
      <w:numFmt w:val="bullet"/>
      <w:pStyle w:val="Estilo2"/>
      <w:lvlText w:val="-"/>
      <w:lvlJc w:val="left"/>
      <w:pPr>
        <w:tabs>
          <w:tab w:val="num" w:pos="360"/>
        </w:tabs>
        <w:ind w:left="360" w:hanging="360"/>
      </w:pPr>
      <w:rPr>
        <w:rFonts w:ascii="Times New Roman" w:hAnsi="Times New Roman" w:hint="default"/>
      </w:rPr>
    </w:lvl>
  </w:abstractNum>
  <w:abstractNum w:abstractNumId="55" w15:restartNumberingAfterBreak="0">
    <w:nsid w:val="6E028BB2"/>
    <w:multiLevelType w:val="hybridMultilevel"/>
    <w:tmpl w:val="FFFFFFFF"/>
    <w:lvl w:ilvl="0" w:tplc="0A605F60">
      <w:start w:val="1"/>
      <w:numFmt w:val="lowerLetter"/>
      <w:lvlText w:val="%1)"/>
      <w:lvlJc w:val="left"/>
      <w:pPr>
        <w:ind w:left="720" w:hanging="360"/>
      </w:pPr>
    </w:lvl>
    <w:lvl w:ilvl="1" w:tplc="4A505AD8">
      <w:start w:val="1"/>
      <w:numFmt w:val="lowerLetter"/>
      <w:lvlText w:val="%2."/>
      <w:lvlJc w:val="left"/>
      <w:pPr>
        <w:ind w:left="1440" w:hanging="360"/>
      </w:pPr>
    </w:lvl>
    <w:lvl w:ilvl="2" w:tplc="70283346">
      <w:start w:val="1"/>
      <w:numFmt w:val="lowerRoman"/>
      <w:lvlText w:val="%3."/>
      <w:lvlJc w:val="right"/>
      <w:pPr>
        <w:ind w:left="2160" w:hanging="180"/>
      </w:pPr>
    </w:lvl>
    <w:lvl w:ilvl="3" w:tplc="608EB508">
      <w:start w:val="1"/>
      <w:numFmt w:val="decimal"/>
      <w:lvlText w:val="%4."/>
      <w:lvlJc w:val="left"/>
      <w:pPr>
        <w:ind w:left="2880" w:hanging="360"/>
      </w:pPr>
    </w:lvl>
    <w:lvl w:ilvl="4" w:tplc="7EAE6232">
      <w:start w:val="1"/>
      <w:numFmt w:val="lowerLetter"/>
      <w:lvlText w:val="%5."/>
      <w:lvlJc w:val="left"/>
      <w:pPr>
        <w:ind w:left="3600" w:hanging="360"/>
      </w:pPr>
    </w:lvl>
    <w:lvl w:ilvl="5" w:tplc="9DBE2A7A">
      <w:start w:val="1"/>
      <w:numFmt w:val="lowerRoman"/>
      <w:lvlText w:val="%6."/>
      <w:lvlJc w:val="right"/>
      <w:pPr>
        <w:ind w:left="4320" w:hanging="180"/>
      </w:pPr>
    </w:lvl>
    <w:lvl w:ilvl="6" w:tplc="02CA46DA">
      <w:start w:val="1"/>
      <w:numFmt w:val="decimal"/>
      <w:lvlText w:val="%7."/>
      <w:lvlJc w:val="left"/>
      <w:pPr>
        <w:ind w:left="5040" w:hanging="360"/>
      </w:pPr>
    </w:lvl>
    <w:lvl w:ilvl="7" w:tplc="9D4E4D10">
      <w:start w:val="1"/>
      <w:numFmt w:val="lowerLetter"/>
      <w:lvlText w:val="%8."/>
      <w:lvlJc w:val="left"/>
      <w:pPr>
        <w:ind w:left="5760" w:hanging="360"/>
      </w:pPr>
    </w:lvl>
    <w:lvl w:ilvl="8" w:tplc="B0CAB5F0">
      <w:start w:val="1"/>
      <w:numFmt w:val="lowerRoman"/>
      <w:lvlText w:val="%9."/>
      <w:lvlJc w:val="right"/>
      <w:pPr>
        <w:ind w:left="6480" w:hanging="180"/>
      </w:pPr>
    </w:lvl>
  </w:abstractNum>
  <w:abstractNum w:abstractNumId="56" w15:restartNumberingAfterBreak="0">
    <w:nsid w:val="7284012A"/>
    <w:multiLevelType w:val="hybridMultilevel"/>
    <w:tmpl w:val="3F841C8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7513FA27"/>
    <w:multiLevelType w:val="hybridMultilevel"/>
    <w:tmpl w:val="FFFFFFFF"/>
    <w:lvl w:ilvl="0" w:tplc="F38846FC">
      <w:start w:val="1"/>
      <w:numFmt w:val="lowerLetter"/>
      <w:lvlText w:val="%1)"/>
      <w:lvlJc w:val="left"/>
      <w:pPr>
        <w:ind w:left="720" w:hanging="360"/>
      </w:pPr>
    </w:lvl>
    <w:lvl w:ilvl="1" w:tplc="9ADED460">
      <w:start w:val="1"/>
      <w:numFmt w:val="lowerLetter"/>
      <w:lvlText w:val="%2."/>
      <w:lvlJc w:val="left"/>
      <w:pPr>
        <w:ind w:left="1440" w:hanging="360"/>
      </w:pPr>
    </w:lvl>
    <w:lvl w:ilvl="2" w:tplc="F5B0EE84">
      <w:start w:val="1"/>
      <w:numFmt w:val="lowerRoman"/>
      <w:lvlText w:val="%3."/>
      <w:lvlJc w:val="right"/>
      <w:pPr>
        <w:ind w:left="2160" w:hanging="180"/>
      </w:pPr>
    </w:lvl>
    <w:lvl w:ilvl="3" w:tplc="D180BE3C">
      <w:start w:val="1"/>
      <w:numFmt w:val="decimal"/>
      <w:lvlText w:val="%4."/>
      <w:lvlJc w:val="left"/>
      <w:pPr>
        <w:ind w:left="2880" w:hanging="360"/>
      </w:pPr>
    </w:lvl>
    <w:lvl w:ilvl="4" w:tplc="AFFCFF10">
      <w:start w:val="1"/>
      <w:numFmt w:val="lowerLetter"/>
      <w:lvlText w:val="%5."/>
      <w:lvlJc w:val="left"/>
      <w:pPr>
        <w:ind w:left="3600" w:hanging="360"/>
      </w:pPr>
    </w:lvl>
    <w:lvl w:ilvl="5" w:tplc="C4C2FB30">
      <w:start w:val="1"/>
      <w:numFmt w:val="lowerRoman"/>
      <w:lvlText w:val="%6."/>
      <w:lvlJc w:val="right"/>
      <w:pPr>
        <w:ind w:left="4320" w:hanging="180"/>
      </w:pPr>
    </w:lvl>
    <w:lvl w:ilvl="6" w:tplc="275EBA5A">
      <w:start w:val="1"/>
      <w:numFmt w:val="decimal"/>
      <w:lvlText w:val="%7."/>
      <w:lvlJc w:val="left"/>
      <w:pPr>
        <w:ind w:left="5040" w:hanging="360"/>
      </w:pPr>
    </w:lvl>
    <w:lvl w:ilvl="7" w:tplc="A2FAF3E2">
      <w:start w:val="1"/>
      <w:numFmt w:val="lowerLetter"/>
      <w:lvlText w:val="%8."/>
      <w:lvlJc w:val="left"/>
      <w:pPr>
        <w:ind w:left="5760" w:hanging="360"/>
      </w:pPr>
    </w:lvl>
    <w:lvl w:ilvl="8" w:tplc="C79C2BFE">
      <w:start w:val="1"/>
      <w:numFmt w:val="lowerRoman"/>
      <w:lvlText w:val="%9."/>
      <w:lvlJc w:val="right"/>
      <w:pPr>
        <w:ind w:left="6480" w:hanging="180"/>
      </w:pPr>
    </w:lvl>
  </w:abstractNum>
  <w:abstractNum w:abstractNumId="58" w15:restartNumberingAfterBreak="0">
    <w:nsid w:val="75CC26FF"/>
    <w:multiLevelType w:val="hybridMultilevel"/>
    <w:tmpl w:val="F73C3C2C"/>
    <w:lvl w:ilvl="0" w:tplc="F5F09F9C">
      <w:start w:val="1"/>
      <w:numFmt w:val="lowerLetter"/>
      <w:lvlText w:val="%1)"/>
      <w:lvlJc w:val="left"/>
      <w:pPr>
        <w:ind w:left="720" w:hanging="360"/>
      </w:pPr>
    </w:lvl>
    <w:lvl w:ilvl="1" w:tplc="961EAB4E">
      <w:start w:val="1"/>
      <w:numFmt w:val="lowerLetter"/>
      <w:lvlText w:val="%2."/>
      <w:lvlJc w:val="left"/>
      <w:pPr>
        <w:ind w:left="1440" w:hanging="360"/>
      </w:pPr>
    </w:lvl>
    <w:lvl w:ilvl="2" w:tplc="6A98E7AC">
      <w:start w:val="1"/>
      <w:numFmt w:val="lowerRoman"/>
      <w:lvlText w:val="%3."/>
      <w:lvlJc w:val="right"/>
      <w:pPr>
        <w:ind w:left="2160" w:hanging="180"/>
      </w:pPr>
    </w:lvl>
    <w:lvl w:ilvl="3" w:tplc="73D2AC24">
      <w:start w:val="1"/>
      <w:numFmt w:val="decimal"/>
      <w:lvlText w:val="%4."/>
      <w:lvlJc w:val="left"/>
      <w:pPr>
        <w:ind w:left="2880" w:hanging="360"/>
      </w:pPr>
    </w:lvl>
    <w:lvl w:ilvl="4" w:tplc="784430F2">
      <w:start w:val="1"/>
      <w:numFmt w:val="lowerLetter"/>
      <w:lvlText w:val="%5."/>
      <w:lvlJc w:val="left"/>
      <w:pPr>
        <w:ind w:left="3600" w:hanging="360"/>
      </w:pPr>
    </w:lvl>
    <w:lvl w:ilvl="5" w:tplc="4378CEB2">
      <w:start w:val="1"/>
      <w:numFmt w:val="lowerRoman"/>
      <w:lvlText w:val="%6."/>
      <w:lvlJc w:val="right"/>
      <w:pPr>
        <w:ind w:left="4320" w:hanging="180"/>
      </w:pPr>
    </w:lvl>
    <w:lvl w:ilvl="6" w:tplc="404C319E">
      <w:start w:val="1"/>
      <w:numFmt w:val="decimal"/>
      <w:lvlText w:val="%7."/>
      <w:lvlJc w:val="left"/>
      <w:pPr>
        <w:ind w:left="5040" w:hanging="360"/>
      </w:pPr>
    </w:lvl>
    <w:lvl w:ilvl="7" w:tplc="0C103D40">
      <w:start w:val="1"/>
      <w:numFmt w:val="lowerLetter"/>
      <w:lvlText w:val="%8."/>
      <w:lvlJc w:val="left"/>
      <w:pPr>
        <w:ind w:left="5760" w:hanging="360"/>
      </w:pPr>
    </w:lvl>
    <w:lvl w:ilvl="8" w:tplc="0A8635B4">
      <w:start w:val="1"/>
      <w:numFmt w:val="lowerRoman"/>
      <w:lvlText w:val="%9."/>
      <w:lvlJc w:val="right"/>
      <w:pPr>
        <w:ind w:left="6480" w:hanging="180"/>
      </w:pPr>
    </w:lvl>
  </w:abstractNum>
  <w:abstractNum w:abstractNumId="59" w15:restartNumberingAfterBreak="0">
    <w:nsid w:val="78FB13B5"/>
    <w:multiLevelType w:val="hybridMultilevel"/>
    <w:tmpl w:val="8C5C271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0" w15:restartNumberingAfterBreak="0">
    <w:nsid w:val="7B4A0BF0"/>
    <w:multiLevelType w:val="hybridMultilevel"/>
    <w:tmpl w:val="3B12971C"/>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61" w15:restartNumberingAfterBreak="0">
    <w:nsid w:val="7D184FBF"/>
    <w:multiLevelType w:val="hybridMultilevel"/>
    <w:tmpl w:val="188AD4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2" w15:restartNumberingAfterBreak="0">
    <w:nsid w:val="7E584414"/>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3" w15:restartNumberingAfterBreak="0">
    <w:nsid w:val="7E5A2548"/>
    <w:multiLevelType w:val="hybridMultilevel"/>
    <w:tmpl w:val="E134100C"/>
    <w:lvl w:ilvl="0" w:tplc="F5CAED4A">
      <w:start w:val="1"/>
      <w:numFmt w:val="lowerLetter"/>
      <w:lvlText w:val="%1)"/>
      <w:lvlJc w:val="left"/>
      <w:pPr>
        <w:ind w:left="461" w:hanging="360"/>
      </w:pPr>
      <w:rPr>
        <w:rFonts w:hint="default"/>
      </w:rPr>
    </w:lvl>
    <w:lvl w:ilvl="1" w:tplc="04160019" w:tentative="1">
      <w:start w:val="1"/>
      <w:numFmt w:val="lowerLetter"/>
      <w:lvlText w:val="%2."/>
      <w:lvlJc w:val="left"/>
      <w:pPr>
        <w:ind w:left="1181" w:hanging="360"/>
      </w:pPr>
    </w:lvl>
    <w:lvl w:ilvl="2" w:tplc="0416001B" w:tentative="1">
      <w:start w:val="1"/>
      <w:numFmt w:val="lowerRoman"/>
      <w:lvlText w:val="%3."/>
      <w:lvlJc w:val="right"/>
      <w:pPr>
        <w:ind w:left="1901" w:hanging="180"/>
      </w:pPr>
    </w:lvl>
    <w:lvl w:ilvl="3" w:tplc="0416000F" w:tentative="1">
      <w:start w:val="1"/>
      <w:numFmt w:val="decimal"/>
      <w:lvlText w:val="%4."/>
      <w:lvlJc w:val="left"/>
      <w:pPr>
        <w:ind w:left="2621" w:hanging="360"/>
      </w:pPr>
    </w:lvl>
    <w:lvl w:ilvl="4" w:tplc="04160019" w:tentative="1">
      <w:start w:val="1"/>
      <w:numFmt w:val="lowerLetter"/>
      <w:lvlText w:val="%5."/>
      <w:lvlJc w:val="left"/>
      <w:pPr>
        <w:ind w:left="3341" w:hanging="360"/>
      </w:pPr>
    </w:lvl>
    <w:lvl w:ilvl="5" w:tplc="0416001B" w:tentative="1">
      <w:start w:val="1"/>
      <w:numFmt w:val="lowerRoman"/>
      <w:lvlText w:val="%6."/>
      <w:lvlJc w:val="right"/>
      <w:pPr>
        <w:ind w:left="4061" w:hanging="180"/>
      </w:pPr>
    </w:lvl>
    <w:lvl w:ilvl="6" w:tplc="0416000F" w:tentative="1">
      <w:start w:val="1"/>
      <w:numFmt w:val="decimal"/>
      <w:lvlText w:val="%7."/>
      <w:lvlJc w:val="left"/>
      <w:pPr>
        <w:ind w:left="4781" w:hanging="360"/>
      </w:pPr>
    </w:lvl>
    <w:lvl w:ilvl="7" w:tplc="04160019" w:tentative="1">
      <w:start w:val="1"/>
      <w:numFmt w:val="lowerLetter"/>
      <w:lvlText w:val="%8."/>
      <w:lvlJc w:val="left"/>
      <w:pPr>
        <w:ind w:left="5501" w:hanging="360"/>
      </w:pPr>
    </w:lvl>
    <w:lvl w:ilvl="8" w:tplc="0416001B" w:tentative="1">
      <w:start w:val="1"/>
      <w:numFmt w:val="lowerRoman"/>
      <w:lvlText w:val="%9."/>
      <w:lvlJc w:val="right"/>
      <w:pPr>
        <w:ind w:left="6221" w:hanging="180"/>
      </w:pPr>
    </w:lvl>
  </w:abstractNum>
  <w:num w:numId="1" w16cid:durableId="1263799591">
    <w:abstractNumId w:val="9"/>
  </w:num>
  <w:num w:numId="2" w16cid:durableId="1872183434">
    <w:abstractNumId w:val="58"/>
  </w:num>
  <w:num w:numId="3" w16cid:durableId="83038238">
    <w:abstractNumId w:val="3"/>
  </w:num>
  <w:num w:numId="4" w16cid:durableId="1856266260">
    <w:abstractNumId w:val="36"/>
  </w:num>
  <w:num w:numId="5" w16cid:durableId="1702516735">
    <w:abstractNumId w:val="18"/>
  </w:num>
  <w:num w:numId="6" w16cid:durableId="650447846">
    <w:abstractNumId w:val="17"/>
  </w:num>
  <w:num w:numId="7" w16cid:durableId="767233444">
    <w:abstractNumId w:val="1"/>
  </w:num>
  <w:num w:numId="8" w16cid:durableId="502283531">
    <w:abstractNumId w:val="10"/>
  </w:num>
  <w:num w:numId="9" w16cid:durableId="1068574695">
    <w:abstractNumId w:val="59"/>
  </w:num>
  <w:num w:numId="10" w16cid:durableId="274749579">
    <w:abstractNumId w:val="25"/>
  </w:num>
  <w:num w:numId="11" w16cid:durableId="728653533">
    <w:abstractNumId w:val="52"/>
  </w:num>
  <w:num w:numId="12" w16cid:durableId="2035770059">
    <w:abstractNumId w:val="54"/>
  </w:num>
  <w:num w:numId="13" w16cid:durableId="873154376">
    <w:abstractNumId w:val="48"/>
  </w:num>
  <w:num w:numId="14" w16cid:durableId="1124032912">
    <w:abstractNumId w:val="14"/>
  </w:num>
  <w:num w:numId="15" w16cid:durableId="621613681">
    <w:abstractNumId w:val="33"/>
  </w:num>
  <w:num w:numId="16" w16cid:durableId="1616673390">
    <w:abstractNumId w:val="8"/>
  </w:num>
  <w:num w:numId="17" w16cid:durableId="48262157">
    <w:abstractNumId w:val="0"/>
  </w:num>
  <w:num w:numId="18" w16cid:durableId="698748786">
    <w:abstractNumId w:val="26"/>
  </w:num>
  <w:num w:numId="19" w16cid:durableId="226378918">
    <w:abstractNumId w:val="50"/>
  </w:num>
  <w:num w:numId="20" w16cid:durableId="872577111">
    <w:abstractNumId w:val="30"/>
  </w:num>
  <w:num w:numId="21" w16cid:durableId="329455710">
    <w:abstractNumId w:val="43"/>
  </w:num>
  <w:num w:numId="22" w16cid:durableId="565651725">
    <w:abstractNumId w:val="11"/>
  </w:num>
  <w:num w:numId="23" w16cid:durableId="1807315465">
    <w:abstractNumId w:val="2"/>
  </w:num>
  <w:num w:numId="24" w16cid:durableId="600842141">
    <w:abstractNumId w:val="38"/>
  </w:num>
  <w:num w:numId="25" w16cid:durableId="1834759073">
    <w:abstractNumId w:val="16"/>
  </w:num>
  <w:num w:numId="26" w16cid:durableId="1395012255">
    <w:abstractNumId w:val="44"/>
  </w:num>
  <w:num w:numId="27" w16cid:durableId="1949313096">
    <w:abstractNumId w:val="40"/>
  </w:num>
  <w:num w:numId="28" w16cid:durableId="1883244331">
    <w:abstractNumId w:val="47"/>
  </w:num>
  <w:num w:numId="29" w16cid:durableId="140732425">
    <w:abstractNumId w:val="63"/>
  </w:num>
  <w:num w:numId="30" w16cid:durableId="626358418">
    <w:abstractNumId w:val="55"/>
  </w:num>
  <w:num w:numId="31" w16cid:durableId="1220819780">
    <w:abstractNumId w:val="56"/>
  </w:num>
  <w:num w:numId="32" w16cid:durableId="1151285619">
    <w:abstractNumId w:val="57"/>
  </w:num>
  <w:num w:numId="33" w16cid:durableId="18701390">
    <w:abstractNumId w:val="4"/>
  </w:num>
  <w:num w:numId="34" w16cid:durableId="1778133444">
    <w:abstractNumId w:val="24"/>
  </w:num>
  <w:num w:numId="35" w16cid:durableId="668140969">
    <w:abstractNumId w:val="51"/>
  </w:num>
  <w:num w:numId="36" w16cid:durableId="156922966">
    <w:abstractNumId w:val="28"/>
  </w:num>
  <w:num w:numId="37" w16cid:durableId="1556701868">
    <w:abstractNumId w:val="13"/>
  </w:num>
  <w:num w:numId="38" w16cid:durableId="1874879041">
    <w:abstractNumId w:val="5"/>
  </w:num>
  <w:num w:numId="39" w16cid:durableId="1847281481">
    <w:abstractNumId w:val="35"/>
  </w:num>
  <w:num w:numId="40" w16cid:durableId="1137408219">
    <w:abstractNumId w:val="49"/>
  </w:num>
  <w:num w:numId="41" w16cid:durableId="1619098167">
    <w:abstractNumId w:val="53"/>
  </w:num>
  <w:num w:numId="42" w16cid:durableId="229538709">
    <w:abstractNumId w:val="39"/>
  </w:num>
  <w:num w:numId="43" w16cid:durableId="103119190">
    <w:abstractNumId w:val="31"/>
  </w:num>
  <w:num w:numId="44" w16cid:durableId="344065102">
    <w:abstractNumId w:val="22"/>
  </w:num>
  <w:num w:numId="45" w16cid:durableId="2002344800">
    <w:abstractNumId w:val="7"/>
  </w:num>
  <w:num w:numId="46" w16cid:durableId="28383028">
    <w:abstractNumId w:val="21"/>
  </w:num>
  <w:num w:numId="47" w16cid:durableId="844056984">
    <w:abstractNumId w:val="23"/>
  </w:num>
  <w:num w:numId="48" w16cid:durableId="1853714474">
    <w:abstractNumId w:val="62"/>
  </w:num>
  <w:num w:numId="49" w16cid:durableId="1801529023">
    <w:abstractNumId w:val="12"/>
  </w:num>
  <w:num w:numId="50" w16cid:durableId="855193819">
    <w:abstractNumId w:val="60"/>
  </w:num>
  <w:num w:numId="51" w16cid:durableId="612782072">
    <w:abstractNumId w:val="42"/>
  </w:num>
  <w:num w:numId="52" w16cid:durableId="1430390254">
    <w:abstractNumId w:val="34"/>
  </w:num>
  <w:num w:numId="53" w16cid:durableId="1881673401">
    <w:abstractNumId w:val="29"/>
  </w:num>
  <w:num w:numId="54" w16cid:durableId="1351645802">
    <w:abstractNumId w:val="46"/>
  </w:num>
  <w:num w:numId="55" w16cid:durableId="1565987197">
    <w:abstractNumId w:val="37"/>
  </w:num>
  <w:num w:numId="56" w16cid:durableId="372661214">
    <w:abstractNumId w:val="15"/>
  </w:num>
  <w:num w:numId="57" w16cid:durableId="1467553804">
    <w:abstractNumId w:val="19"/>
  </w:num>
  <w:num w:numId="58" w16cid:durableId="701831313">
    <w:abstractNumId w:val="32"/>
  </w:num>
  <w:num w:numId="59" w16cid:durableId="392167759">
    <w:abstractNumId w:val="6"/>
  </w:num>
  <w:num w:numId="60" w16cid:durableId="1940597974">
    <w:abstractNumId w:val="27"/>
  </w:num>
  <w:num w:numId="61" w16cid:durableId="965353004">
    <w:abstractNumId w:val="20"/>
  </w:num>
  <w:num w:numId="62" w16cid:durableId="679233702">
    <w:abstractNumId w:val="41"/>
  </w:num>
  <w:num w:numId="63" w16cid:durableId="177042531">
    <w:abstractNumId w:val="45"/>
  </w:num>
  <w:num w:numId="64" w16cid:durableId="502859335">
    <w:abstractNumId w:val="6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759"/>
    <w:rsid w:val="0000010F"/>
    <w:rsid w:val="000005D2"/>
    <w:rsid w:val="00001212"/>
    <w:rsid w:val="00001689"/>
    <w:rsid w:val="000028B1"/>
    <w:rsid w:val="00002964"/>
    <w:rsid w:val="0000751B"/>
    <w:rsid w:val="0000787E"/>
    <w:rsid w:val="0001172E"/>
    <w:rsid w:val="000123AF"/>
    <w:rsid w:val="0001409F"/>
    <w:rsid w:val="0001419D"/>
    <w:rsid w:val="00014F56"/>
    <w:rsid w:val="000157C0"/>
    <w:rsid w:val="00015C47"/>
    <w:rsid w:val="00016A48"/>
    <w:rsid w:val="00016AD2"/>
    <w:rsid w:val="00016C26"/>
    <w:rsid w:val="00017A18"/>
    <w:rsid w:val="00021945"/>
    <w:rsid w:val="00023214"/>
    <w:rsid w:val="000271D5"/>
    <w:rsid w:val="000279DD"/>
    <w:rsid w:val="00030605"/>
    <w:rsid w:val="000359FE"/>
    <w:rsid w:val="000366B0"/>
    <w:rsid w:val="00040CBB"/>
    <w:rsid w:val="000412AE"/>
    <w:rsid w:val="00043084"/>
    <w:rsid w:val="0004310F"/>
    <w:rsid w:val="0004325C"/>
    <w:rsid w:val="000434C5"/>
    <w:rsid w:val="00045BFE"/>
    <w:rsid w:val="0004613B"/>
    <w:rsid w:val="00046BF5"/>
    <w:rsid w:val="00046FF5"/>
    <w:rsid w:val="00047DFA"/>
    <w:rsid w:val="00050820"/>
    <w:rsid w:val="0005216B"/>
    <w:rsid w:val="00052205"/>
    <w:rsid w:val="000524B2"/>
    <w:rsid w:val="000528E0"/>
    <w:rsid w:val="00053C60"/>
    <w:rsid w:val="00053E30"/>
    <w:rsid w:val="00053F16"/>
    <w:rsid w:val="00054058"/>
    <w:rsid w:val="00054420"/>
    <w:rsid w:val="00054926"/>
    <w:rsid w:val="00055281"/>
    <w:rsid w:val="0005559D"/>
    <w:rsid w:val="00055FC3"/>
    <w:rsid w:val="00061D51"/>
    <w:rsid w:val="00063821"/>
    <w:rsid w:val="00064E2A"/>
    <w:rsid w:val="00065A32"/>
    <w:rsid w:val="0006660B"/>
    <w:rsid w:val="00070C2D"/>
    <w:rsid w:val="00070E73"/>
    <w:rsid w:val="0007292B"/>
    <w:rsid w:val="00073A70"/>
    <w:rsid w:val="00073E7E"/>
    <w:rsid w:val="00075445"/>
    <w:rsid w:val="00076A02"/>
    <w:rsid w:val="000774AD"/>
    <w:rsid w:val="0007782D"/>
    <w:rsid w:val="00077851"/>
    <w:rsid w:val="00080BF9"/>
    <w:rsid w:val="00080F34"/>
    <w:rsid w:val="000812F8"/>
    <w:rsid w:val="00081929"/>
    <w:rsid w:val="00081BAA"/>
    <w:rsid w:val="0008249E"/>
    <w:rsid w:val="000824E2"/>
    <w:rsid w:val="0008265B"/>
    <w:rsid w:val="00083D1B"/>
    <w:rsid w:val="000859AB"/>
    <w:rsid w:val="00085E3C"/>
    <w:rsid w:val="00086B0D"/>
    <w:rsid w:val="00087842"/>
    <w:rsid w:val="00090BC9"/>
    <w:rsid w:val="0009147D"/>
    <w:rsid w:val="00096729"/>
    <w:rsid w:val="000A1BE2"/>
    <w:rsid w:val="000A3ED4"/>
    <w:rsid w:val="000A4FB3"/>
    <w:rsid w:val="000A75E1"/>
    <w:rsid w:val="000A7636"/>
    <w:rsid w:val="000B46B1"/>
    <w:rsid w:val="000B5142"/>
    <w:rsid w:val="000B77C9"/>
    <w:rsid w:val="000C22FF"/>
    <w:rsid w:val="000C272F"/>
    <w:rsid w:val="000C2BF7"/>
    <w:rsid w:val="000C2F69"/>
    <w:rsid w:val="000C46CF"/>
    <w:rsid w:val="000C4DA8"/>
    <w:rsid w:val="000C5C74"/>
    <w:rsid w:val="000C5F8F"/>
    <w:rsid w:val="000C6776"/>
    <w:rsid w:val="000C6AFB"/>
    <w:rsid w:val="000D01A3"/>
    <w:rsid w:val="000D04BE"/>
    <w:rsid w:val="000D0768"/>
    <w:rsid w:val="000D1563"/>
    <w:rsid w:val="000D26B1"/>
    <w:rsid w:val="000D3EC6"/>
    <w:rsid w:val="000D425E"/>
    <w:rsid w:val="000D43DC"/>
    <w:rsid w:val="000D4A46"/>
    <w:rsid w:val="000D6158"/>
    <w:rsid w:val="000D6D75"/>
    <w:rsid w:val="000D73B9"/>
    <w:rsid w:val="000D7AC0"/>
    <w:rsid w:val="000E129D"/>
    <w:rsid w:val="000E1C01"/>
    <w:rsid w:val="000E2171"/>
    <w:rsid w:val="000E2A00"/>
    <w:rsid w:val="000E484F"/>
    <w:rsid w:val="000E4D3A"/>
    <w:rsid w:val="000E4E59"/>
    <w:rsid w:val="000E5074"/>
    <w:rsid w:val="000E5565"/>
    <w:rsid w:val="000E5974"/>
    <w:rsid w:val="000E5A3D"/>
    <w:rsid w:val="000E6FDF"/>
    <w:rsid w:val="000E71E0"/>
    <w:rsid w:val="000F0464"/>
    <w:rsid w:val="000F0F39"/>
    <w:rsid w:val="000F0F62"/>
    <w:rsid w:val="000F1B98"/>
    <w:rsid w:val="000F26FF"/>
    <w:rsid w:val="000F4A6B"/>
    <w:rsid w:val="000F4AF8"/>
    <w:rsid w:val="000F52CF"/>
    <w:rsid w:val="000F75E8"/>
    <w:rsid w:val="001000CF"/>
    <w:rsid w:val="001000E2"/>
    <w:rsid w:val="00100397"/>
    <w:rsid w:val="00102125"/>
    <w:rsid w:val="00102F83"/>
    <w:rsid w:val="00103019"/>
    <w:rsid w:val="00104019"/>
    <w:rsid w:val="00104E42"/>
    <w:rsid w:val="001060D1"/>
    <w:rsid w:val="00106A8A"/>
    <w:rsid w:val="00110B3E"/>
    <w:rsid w:val="001119EA"/>
    <w:rsid w:val="001136DE"/>
    <w:rsid w:val="00113AEA"/>
    <w:rsid w:val="0011722C"/>
    <w:rsid w:val="001220AF"/>
    <w:rsid w:val="00123BC2"/>
    <w:rsid w:val="001251E4"/>
    <w:rsid w:val="00125BAB"/>
    <w:rsid w:val="00125FAD"/>
    <w:rsid w:val="0012644D"/>
    <w:rsid w:val="00126F96"/>
    <w:rsid w:val="0013000E"/>
    <w:rsid w:val="00130B17"/>
    <w:rsid w:val="00131013"/>
    <w:rsid w:val="001319B9"/>
    <w:rsid w:val="00131F43"/>
    <w:rsid w:val="001371EE"/>
    <w:rsid w:val="001436EF"/>
    <w:rsid w:val="0014428D"/>
    <w:rsid w:val="0014617A"/>
    <w:rsid w:val="0014679B"/>
    <w:rsid w:val="001478AD"/>
    <w:rsid w:val="00151BD5"/>
    <w:rsid w:val="00151BE5"/>
    <w:rsid w:val="00154C1F"/>
    <w:rsid w:val="001551DD"/>
    <w:rsid w:val="00155290"/>
    <w:rsid w:val="0015541B"/>
    <w:rsid w:val="00156559"/>
    <w:rsid w:val="00156964"/>
    <w:rsid w:val="00160162"/>
    <w:rsid w:val="0016157F"/>
    <w:rsid w:val="0016188E"/>
    <w:rsid w:val="001640B7"/>
    <w:rsid w:val="00166446"/>
    <w:rsid w:val="00167149"/>
    <w:rsid w:val="0016733C"/>
    <w:rsid w:val="00167528"/>
    <w:rsid w:val="001705AB"/>
    <w:rsid w:val="00171EAD"/>
    <w:rsid w:val="00173544"/>
    <w:rsid w:val="00174F39"/>
    <w:rsid w:val="001753A7"/>
    <w:rsid w:val="0018153C"/>
    <w:rsid w:val="00182093"/>
    <w:rsid w:val="0018292A"/>
    <w:rsid w:val="00182DD6"/>
    <w:rsid w:val="0018451E"/>
    <w:rsid w:val="00185898"/>
    <w:rsid w:val="00186066"/>
    <w:rsid w:val="001864FE"/>
    <w:rsid w:val="00186558"/>
    <w:rsid w:val="001865C6"/>
    <w:rsid w:val="001879C5"/>
    <w:rsid w:val="00187F0C"/>
    <w:rsid w:val="00187F7B"/>
    <w:rsid w:val="0019209F"/>
    <w:rsid w:val="0019219A"/>
    <w:rsid w:val="001923F7"/>
    <w:rsid w:val="00192F32"/>
    <w:rsid w:val="001931E8"/>
    <w:rsid w:val="001951A0"/>
    <w:rsid w:val="0019520A"/>
    <w:rsid w:val="001954DD"/>
    <w:rsid w:val="001967DE"/>
    <w:rsid w:val="00196C89"/>
    <w:rsid w:val="00196EB5"/>
    <w:rsid w:val="0019751A"/>
    <w:rsid w:val="00197B15"/>
    <w:rsid w:val="001A14F0"/>
    <w:rsid w:val="001A155E"/>
    <w:rsid w:val="001A1F3E"/>
    <w:rsid w:val="001A2CDC"/>
    <w:rsid w:val="001A38CB"/>
    <w:rsid w:val="001A45F7"/>
    <w:rsid w:val="001A4EF1"/>
    <w:rsid w:val="001A5F6F"/>
    <w:rsid w:val="001A6623"/>
    <w:rsid w:val="001A6AA4"/>
    <w:rsid w:val="001A6B3B"/>
    <w:rsid w:val="001A6BCD"/>
    <w:rsid w:val="001AE235"/>
    <w:rsid w:val="001B0EED"/>
    <w:rsid w:val="001B2BC5"/>
    <w:rsid w:val="001B3046"/>
    <w:rsid w:val="001B4A59"/>
    <w:rsid w:val="001B4AA3"/>
    <w:rsid w:val="001B5C77"/>
    <w:rsid w:val="001B6DE6"/>
    <w:rsid w:val="001B714D"/>
    <w:rsid w:val="001B756E"/>
    <w:rsid w:val="001C2578"/>
    <w:rsid w:val="001C2C6B"/>
    <w:rsid w:val="001C4FFE"/>
    <w:rsid w:val="001C5633"/>
    <w:rsid w:val="001C6EF5"/>
    <w:rsid w:val="001C72F5"/>
    <w:rsid w:val="001D1266"/>
    <w:rsid w:val="001D16A0"/>
    <w:rsid w:val="001D34D4"/>
    <w:rsid w:val="001D55CF"/>
    <w:rsid w:val="001E0605"/>
    <w:rsid w:val="001E0D9C"/>
    <w:rsid w:val="001E0F32"/>
    <w:rsid w:val="001E1576"/>
    <w:rsid w:val="001E3A1E"/>
    <w:rsid w:val="001E422D"/>
    <w:rsid w:val="001E58E9"/>
    <w:rsid w:val="001E5CD8"/>
    <w:rsid w:val="001E6D55"/>
    <w:rsid w:val="001F0A6F"/>
    <w:rsid w:val="001F237E"/>
    <w:rsid w:val="001F32A3"/>
    <w:rsid w:val="001F3829"/>
    <w:rsid w:val="001F394F"/>
    <w:rsid w:val="001F4A9E"/>
    <w:rsid w:val="001F52A4"/>
    <w:rsid w:val="001F54C6"/>
    <w:rsid w:val="001F56EE"/>
    <w:rsid w:val="001F5D10"/>
    <w:rsid w:val="00200BCB"/>
    <w:rsid w:val="002014AF"/>
    <w:rsid w:val="002016CE"/>
    <w:rsid w:val="002016D2"/>
    <w:rsid w:val="0020637D"/>
    <w:rsid w:val="002112BB"/>
    <w:rsid w:val="0021156E"/>
    <w:rsid w:val="00212E53"/>
    <w:rsid w:val="002140B1"/>
    <w:rsid w:val="00215179"/>
    <w:rsid w:val="00215868"/>
    <w:rsid w:val="0021606A"/>
    <w:rsid w:val="002168B9"/>
    <w:rsid w:val="002205B8"/>
    <w:rsid w:val="00221D3C"/>
    <w:rsid w:val="00222238"/>
    <w:rsid w:val="00222A04"/>
    <w:rsid w:val="00222D3E"/>
    <w:rsid w:val="00222F05"/>
    <w:rsid w:val="00223B71"/>
    <w:rsid w:val="00224328"/>
    <w:rsid w:val="002243BD"/>
    <w:rsid w:val="002250AE"/>
    <w:rsid w:val="002269FB"/>
    <w:rsid w:val="00227280"/>
    <w:rsid w:val="002313D0"/>
    <w:rsid w:val="002324F0"/>
    <w:rsid w:val="00232651"/>
    <w:rsid w:val="00233E22"/>
    <w:rsid w:val="002347B4"/>
    <w:rsid w:val="002366B6"/>
    <w:rsid w:val="0023725C"/>
    <w:rsid w:val="00237327"/>
    <w:rsid w:val="00240775"/>
    <w:rsid w:val="00242532"/>
    <w:rsid w:val="00243333"/>
    <w:rsid w:val="00243AC6"/>
    <w:rsid w:val="0024461E"/>
    <w:rsid w:val="00245C02"/>
    <w:rsid w:val="00245CED"/>
    <w:rsid w:val="00246446"/>
    <w:rsid w:val="00247B53"/>
    <w:rsid w:val="00250ECD"/>
    <w:rsid w:val="002527AE"/>
    <w:rsid w:val="00252B8E"/>
    <w:rsid w:val="00254496"/>
    <w:rsid w:val="00254769"/>
    <w:rsid w:val="00255484"/>
    <w:rsid w:val="00256B6C"/>
    <w:rsid w:val="00257239"/>
    <w:rsid w:val="00257D27"/>
    <w:rsid w:val="00262ED5"/>
    <w:rsid w:val="002645C9"/>
    <w:rsid w:val="00266243"/>
    <w:rsid w:val="002664A7"/>
    <w:rsid w:val="00266BBA"/>
    <w:rsid w:val="002671E2"/>
    <w:rsid w:val="0027049C"/>
    <w:rsid w:val="00271099"/>
    <w:rsid w:val="002719BF"/>
    <w:rsid w:val="0027211A"/>
    <w:rsid w:val="0027223E"/>
    <w:rsid w:val="0027323C"/>
    <w:rsid w:val="00273BFC"/>
    <w:rsid w:val="00275FE2"/>
    <w:rsid w:val="00277DBE"/>
    <w:rsid w:val="00282DA3"/>
    <w:rsid w:val="002839AC"/>
    <w:rsid w:val="0028643C"/>
    <w:rsid w:val="00287F06"/>
    <w:rsid w:val="00290226"/>
    <w:rsid w:val="0029120A"/>
    <w:rsid w:val="0029155B"/>
    <w:rsid w:val="00291571"/>
    <w:rsid w:val="00292432"/>
    <w:rsid w:val="002934CA"/>
    <w:rsid w:val="00293502"/>
    <w:rsid w:val="002938C4"/>
    <w:rsid w:val="0029394A"/>
    <w:rsid w:val="00293F79"/>
    <w:rsid w:val="0029463F"/>
    <w:rsid w:val="00294A24"/>
    <w:rsid w:val="002955BA"/>
    <w:rsid w:val="0029561C"/>
    <w:rsid w:val="00295C29"/>
    <w:rsid w:val="002A0834"/>
    <w:rsid w:val="002A145A"/>
    <w:rsid w:val="002A1BEA"/>
    <w:rsid w:val="002A2358"/>
    <w:rsid w:val="002A2486"/>
    <w:rsid w:val="002A5040"/>
    <w:rsid w:val="002B011B"/>
    <w:rsid w:val="002B1C28"/>
    <w:rsid w:val="002B48B0"/>
    <w:rsid w:val="002B4BE3"/>
    <w:rsid w:val="002B7282"/>
    <w:rsid w:val="002B7948"/>
    <w:rsid w:val="002B7EE1"/>
    <w:rsid w:val="002C0410"/>
    <w:rsid w:val="002C1CD9"/>
    <w:rsid w:val="002C1ED8"/>
    <w:rsid w:val="002C2D5D"/>
    <w:rsid w:val="002C326E"/>
    <w:rsid w:val="002C4B13"/>
    <w:rsid w:val="002C5421"/>
    <w:rsid w:val="002C5A67"/>
    <w:rsid w:val="002C6387"/>
    <w:rsid w:val="002C6A79"/>
    <w:rsid w:val="002C798F"/>
    <w:rsid w:val="002C7B5E"/>
    <w:rsid w:val="002C7C99"/>
    <w:rsid w:val="002D04FD"/>
    <w:rsid w:val="002D0FA8"/>
    <w:rsid w:val="002D17C9"/>
    <w:rsid w:val="002D2186"/>
    <w:rsid w:val="002D39A4"/>
    <w:rsid w:val="002D552E"/>
    <w:rsid w:val="002E2114"/>
    <w:rsid w:val="002E2C34"/>
    <w:rsid w:val="002E41A1"/>
    <w:rsid w:val="002E4375"/>
    <w:rsid w:val="002E4B2F"/>
    <w:rsid w:val="002E4FD4"/>
    <w:rsid w:val="002E5393"/>
    <w:rsid w:val="002E60E3"/>
    <w:rsid w:val="002E6449"/>
    <w:rsid w:val="002E7AEC"/>
    <w:rsid w:val="002F0A40"/>
    <w:rsid w:val="002F0D11"/>
    <w:rsid w:val="002F20C1"/>
    <w:rsid w:val="002F2ED2"/>
    <w:rsid w:val="002F4C62"/>
    <w:rsid w:val="002F4F01"/>
    <w:rsid w:val="002F686B"/>
    <w:rsid w:val="002F687C"/>
    <w:rsid w:val="00301453"/>
    <w:rsid w:val="003057EA"/>
    <w:rsid w:val="003060D2"/>
    <w:rsid w:val="003072DF"/>
    <w:rsid w:val="00307A5F"/>
    <w:rsid w:val="00310163"/>
    <w:rsid w:val="00310601"/>
    <w:rsid w:val="00310C1C"/>
    <w:rsid w:val="003112BB"/>
    <w:rsid w:val="00311F30"/>
    <w:rsid w:val="003128D4"/>
    <w:rsid w:val="00312DA5"/>
    <w:rsid w:val="003139AD"/>
    <w:rsid w:val="00313E40"/>
    <w:rsid w:val="00314381"/>
    <w:rsid w:val="003165B9"/>
    <w:rsid w:val="00320E7B"/>
    <w:rsid w:val="0032246F"/>
    <w:rsid w:val="00323C8F"/>
    <w:rsid w:val="00324FDD"/>
    <w:rsid w:val="003253F9"/>
    <w:rsid w:val="00326FD1"/>
    <w:rsid w:val="00327AF3"/>
    <w:rsid w:val="0033095C"/>
    <w:rsid w:val="00330BC7"/>
    <w:rsid w:val="003314D6"/>
    <w:rsid w:val="00333BAB"/>
    <w:rsid w:val="003344B1"/>
    <w:rsid w:val="003349E8"/>
    <w:rsid w:val="00334B9C"/>
    <w:rsid w:val="00335034"/>
    <w:rsid w:val="003354EC"/>
    <w:rsid w:val="00336ACA"/>
    <w:rsid w:val="003372B4"/>
    <w:rsid w:val="003401B1"/>
    <w:rsid w:val="00340C5A"/>
    <w:rsid w:val="00340E0E"/>
    <w:rsid w:val="00341319"/>
    <w:rsid w:val="003417B9"/>
    <w:rsid w:val="00341DCF"/>
    <w:rsid w:val="00342711"/>
    <w:rsid w:val="00342872"/>
    <w:rsid w:val="00347F7B"/>
    <w:rsid w:val="00350343"/>
    <w:rsid w:val="003503CE"/>
    <w:rsid w:val="00350EFC"/>
    <w:rsid w:val="00351B71"/>
    <w:rsid w:val="00355795"/>
    <w:rsid w:val="0035623D"/>
    <w:rsid w:val="00356FC8"/>
    <w:rsid w:val="00357C39"/>
    <w:rsid w:val="00357E8E"/>
    <w:rsid w:val="003613A9"/>
    <w:rsid w:val="0036173A"/>
    <w:rsid w:val="00362037"/>
    <w:rsid w:val="00363D10"/>
    <w:rsid w:val="00364FD6"/>
    <w:rsid w:val="0036509B"/>
    <w:rsid w:val="003668BF"/>
    <w:rsid w:val="00366956"/>
    <w:rsid w:val="0037208D"/>
    <w:rsid w:val="003729AC"/>
    <w:rsid w:val="00373ECC"/>
    <w:rsid w:val="003742C9"/>
    <w:rsid w:val="003742F9"/>
    <w:rsid w:val="003769A3"/>
    <w:rsid w:val="00376AA2"/>
    <w:rsid w:val="00377755"/>
    <w:rsid w:val="00377A3A"/>
    <w:rsid w:val="00377B2A"/>
    <w:rsid w:val="00380473"/>
    <w:rsid w:val="003808D9"/>
    <w:rsid w:val="00380968"/>
    <w:rsid w:val="00381D86"/>
    <w:rsid w:val="0038252C"/>
    <w:rsid w:val="003844D3"/>
    <w:rsid w:val="0038531C"/>
    <w:rsid w:val="00387371"/>
    <w:rsid w:val="00387D45"/>
    <w:rsid w:val="003902B1"/>
    <w:rsid w:val="00392201"/>
    <w:rsid w:val="00393E9F"/>
    <w:rsid w:val="00394181"/>
    <w:rsid w:val="003943E9"/>
    <w:rsid w:val="0039524B"/>
    <w:rsid w:val="00396DE8"/>
    <w:rsid w:val="00397232"/>
    <w:rsid w:val="0039725D"/>
    <w:rsid w:val="0039E438"/>
    <w:rsid w:val="003A073A"/>
    <w:rsid w:val="003A085E"/>
    <w:rsid w:val="003A1D8B"/>
    <w:rsid w:val="003A2F07"/>
    <w:rsid w:val="003A38BA"/>
    <w:rsid w:val="003A4195"/>
    <w:rsid w:val="003A4897"/>
    <w:rsid w:val="003A4BE5"/>
    <w:rsid w:val="003A545B"/>
    <w:rsid w:val="003A614F"/>
    <w:rsid w:val="003A644D"/>
    <w:rsid w:val="003A7113"/>
    <w:rsid w:val="003A7497"/>
    <w:rsid w:val="003B4404"/>
    <w:rsid w:val="003B4771"/>
    <w:rsid w:val="003B6AFA"/>
    <w:rsid w:val="003B77FF"/>
    <w:rsid w:val="003B7CB6"/>
    <w:rsid w:val="003C13F4"/>
    <w:rsid w:val="003C1974"/>
    <w:rsid w:val="003C3F2D"/>
    <w:rsid w:val="003C4BCC"/>
    <w:rsid w:val="003D086B"/>
    <w:rsid w:val="003D0A41"/>
    <w:rsid w:val="003D1995"/>
    <w:rsid w:val="003D19F7"/>
    <w:rsid w:val="003D2D11"/>
    <w:rsid w:val="003D3724"/>
    <w:rsid w:val="003D7469"/>
    <w:rsid w:val="003D776F"/>
    <w:rsid w:val="003E061C"/>
    <w:rsid w:val="003E19D5"/>
    <w:rsid w:val="003E300A"/>
    <w:rsid w:val="003E36AF"/>
    <w:rsid w:val="003E3803"/>
    <w:rsid w:val="003E4EDE"/>
    <w:rsid w:val="003E5FFC"/>
    <w:rsid w:val="003E7C55"/>
    <w:rsid w:val="003E7FC5"/>
    <w:rsid w:val="003F0896"/>
    <w:rsid w:val="003F11A9"/>
    <w:rsid w:val="003F1F75"/>
    <w:rsid w:val="003F2F6B"/>
    <w:rsid w:val="003F3B1C"/>
    <w:rsid w:val="003F4D12"/>
    <w:rsid w:val="003F4DA7"/>
    <w:rsid w:val="003F57E0"/>
    <w:rsid w:val="003F65A1"/>
    <w:rsid w:val="00400698"/>
    <w:rsid w:val="004009BB"/>
    <w:rsid w:val="00402009"/>
    <w:rsid w:val="00402B35"/>
    <w:rsid w:val="0040462D"/>
    <w:rsid w:val="00404FA8"/>
    <w:rsid w:val="00405B69"/>
    <w:rsid w:val="004073B0"/>
    <w:rsid w:val="00407EBE"/>
    <w:rsid w:val="00410313"/>
    <w:rsid w:val="004107AC"/>
    <w:rsid w:val="00410A4A"/>
    <w:rsid w:val="00411C89"/>
    <w:rsid w:val="00411D4F"/>
    <w:rsid w:val="0041225A"/>
    <w:rsid w:val="00412467"/>
    <w:rsid w:val="00413221"/>
    <w:rsid w:val="004132DC"/>
    <w:rsid w:val="00415D29"/>
    <w:rsid w:val="0041643C"/>
    <w:rsid w:val="00420731"/>
    <w:rsid w:val="00420A19"/>
    <w:rsid w:val="00424A16"/>
    <w:rsid w:val="004262E3"/>
    <w:rsid w:val="004271F2"/>
    <w:rsid w:val="004273FE"/>
    <w:rsid w:val="00430343"/>
    <w:rsid w:val="00430745"/>
    <w:rsid w:val="004307DA"/>
    <w:rsid w:val="00431B78"/>
    <w:rsid w:val="004321C8"/>
    <w:rsid w:val="00432AFB"/>
    <w:rsid w:val="00432B39"/>
    <w:rsid w:val="00432F03"/>
    <w:rsid w:val="00434BB4"/>
    <w:rsid w:val="00437387"/>
    <w:rsid w:val="0044270E"/>
    <w:rsid w:val="004444C1"/>
    <w:rsid w:val="00444C7D"/>
    <w:rsid w:val="0045068B"/>
    <w:rsid w:val="004517A0"/>
    <w:rsid w:val="004527CA"/>
    <w:rsid w:val="0045410B"/>
    <w:rsid w:val="00456EEA"/>
    <w:rsid w:val="004621BA"/>
    <w:rsid w:val="0046253E"/>
    <w:rsid w:val="0046366C"/>
    <w:rsid w:val="004669EC"/>
    <w:rsid w:val="0047089F"/>
    <w:rsid w:val="004722BA"/>
    <w:rsid w:val="00472F25"/>
    <w:rsid w:val="00474023"/>
    <w:rsid w:val="00475079"/>
    <w:rsid w:val="00475106"/>
    <w:rsid w:val="0047546B"/>
    <w:rsid w:val="00476DA9"/>
    <w:rsid w:val="0048058B"/>
    <w:rsid w:val="00480E65"/>
    <w:rsid w:val="00483A5E"/>
    <w:rsid w:val="004855A8"/>
    <w:rsid w:val="004857DE"/>
    <w:rsid w:val="00485E5D"/>
    <w:rsid w:val="00486BE1"/>
    <w:rsid w:val="00487703"/>
    <w:rsid w:val="00487907"/>
    <w:rsid w:val="00487AB7"/>
    <w:rsid w:val="00490D52"/>
    <w:rsid w:val="004922CF"/>
    <w:rsid w:val="00493152"/>
    <w:rsid w:val="00493B0F"/>
    <w:rsid w:val="004945B5"/>
    <w:rsid w:val="004955DB"/>
    <w:rsid w:val="0049628B"/>
    <w:rsid w:val="0049701F"/>
    <w:rsid w:val="00497632"/>
    <w:rsid w:val="00497727"/>
    <w:rsid w:val="00497A56"/>
    <w:rsid w:val="004A00A3"/>
    <w:rsid w:val="004A3060"/>
    <w:rsid w:val="004A3FCB"/>
    <w:rsid w:val="004A45EC"/>
    <w:rsid w:val="004A4773"/>
    <w:rsid w:val="004A5F61"/>
    <w:rsid w:val="004B06CC"/>
    <w:rsid w:val="004B1114"/>
    <w:rsid w:val="004B1ACF"/>
    <w:rsid w:val="004B34E5"/>
    <w:rsid w:val="004B3878"/>
    <w:rsid w:val="004B4862"/>
    <w:rsid w:val="004B516B"/>
    <w:rsid w:val="004B6E29"/>
    <w:rsid w:val="004BCE47"/>
    <w:rsid w:val="004C002A"/>
    <w:rsid w:val="004C0397"/>
    <w:rsid w:val="004C0B1F"/>
    <w:rsid w:val="004C1363"/>
    <w:rsid w:val="004C1A97"/>
    <w:rsid w:val="004C1C8B"/>
    <w:rsid w:val="004C3FB3"/>
    <w:rsid w:val="004C4B28"/>
    <w:rsid w:val="004C4C88"/>
    <w:rsid w:val="004C515D"/>
    <w:rsid w:val="004C53B3"/>
    <w:rsid w:val="004C5D7F"/>
    <w:rsid w:val="004C6764"/>
    <w:rsid w:val="004C6E27"/>
    <w:rsid w:val="004C6E77"/>
    <w:rsid w:val="004D1400"/>
    <w:rsid w:val="004D3856"/>
    <w:rsid w:val="004D4401"/>
    <w:rsid w:val="004D5528"/>
    <w:rsid w:val="004E01FB"/>
    <w:rsid w:val="004E06BF"/>
    <w:rsid w:val="004E0EA5"/>
    <w:rsid w:val="004E1FAB"/>
    <w:rsid w:val="004E2318"/>
    <w:rsid w:val="004E24D4"/>
    <w:rsid w:val="004E24F2"/>
    <w:rsid w:val="004E2636"/>
    <w:rsid w:val="004E2A4A"/>
    <w:rsid w:val="004E302E"/>
    <w:rsid w:val="004E5D64"/>
    <w:rsid w:val="004E7BC4"/>
    <w:rsid w:val="004F02A1"/>
    <w:rsid w:val="004F37E5"/>
    <w:rsid w:val="004F38C6"/>
    <w:rsid w:val="004F42E9"/>
    <w:rsid w:val="004F6871"/>
    <w:rsid w:val="005000C2"/>
    <w:rsid w:val="00500DD0"/>
    <w:rsid w:val="00501148"/>
    <w:rsid w:val="00501879"/>
    <w:rsid w:val="00501B0A"/>
    <w:rsid w:val="005047C1"/>
    <w:rsid w:val="00506940"/>
    <w:rsid w:val="00506C7C"/>
    <w:rsid w:val="00507169"/>
    <w:rsid w:val="005102DC"/>
    <w:rsid w:val="005117E6"/>
    <w:rsid w:val="005127A1"/>
    <w:rsid w:val="00512EC6"/>
    <w:rsid w:val="00513180"/>
    <w:rsid w:val="005138DB"/>
    <w:rsid w:val="00513CFE"/>
    <w:rsid w:val="005149E9"/>
    <w:rsid w:val="00517876"/>
    <w:rsid w:val="00517CDF"/>
    <w:rsid w:val="00521554"/>
    <w:rsid w:val="00523B22"/>
    <w:rsid w:val="00523CB3"/>
    <w:rsid w:val="00524F38"/>
    <w:rsid w:val="005251E8"/>
    <w:rsid w:val="00527A50"/>
    <w:rsid w:val="0053261A"/>
    <w:rsid w:val="005351E2"/>
    <w:rsid w:val="00535C16"/>
    <w:rsid w:val="00536380"/>
    <w:rsid w:val="00536554"/>
    <w:rsid w:val="00536F56"/>
    <w:rsid w:val="00537BDE"/>
    <w:rsid w:val="005404AC"/>
    <w:rsid w:val="00540D91"/>
    <w:rsid w:val="00541418"/>
    <w:rsid w:val="00541C8F"/>
    <w:rsid w:val="00541E97"/>
    <w:rsid w:val="00542B2B"/>
    <w:rsid w:val="00543238"/>
    <w:rsid w:val="005450AF"/>
    <w:rsid w:val="00547B6A"/>
    <w:rsid w:val="0055330D"/>
    <w:rsid w:val="00556453"/>
    <w:rsid w:val="005567EF"/>
    <w:rsid w:val="00556C77"/>
    <w:rsid w:val="00557D4F"/>
    <w:rsid w:val="005603AB"/>
    <w:rsid w:val="0056061F"/>
    <w:rsid w:val="00562D4F"/>
    <w:rsid w:val="00564148"/>
    <w:rsid w:val="005641B7"/>
    <w:rsid w:val="00565737"/>
    <w:rsid w:val="0056606D"/>
    <w:rsid w:val="00567062"/>
    <w:rsid w:val="00567294"/>
    <w:rsid w:val="00570069"/>
    <w:rsid w:val="00571386"/>
    <w:rsid w:val="00572900"/>
    <w:rsid w:val="00573913"/>
    <w:rsid w:val="00575047"/>
    <w:rsid w:val="005757D9"/>
    <w:rsid w:val="00576197"/>
    <w:rsid w:val="005762D5"/>
    <w:rsid w:val="00577DB6"/>
    <w:rsid w:val="005800A8"/>
    <w:rsid w:val="00580EBA"/>
    <w:rsid w:val="00581E3B"/>
    <w:rsid w:val="0058280B"/>
    <w:rsid w:val="00584426"/>
    <w:rsid w:val="005846D8"/>
    <w:rsid w:val="00584AE3"/>
    <w:rsid w:val="00586345"/>
    <w:rsid w:val="005865AA"/>
    <w:rsid w:val="00586A94"/>
    <w:rsid w:val="00587159"/>
    <w:rsid w:val="005928A1"/>
    <w:rsid w:val="005928EE"/>
    <w:rsid w:val="005953DB"/>
    <w:rsid w:val="0059583C"/>
    <w:rsid w:val="005968C9"/>
    <w:rsid w:val="00597964"/>
    <w:rsid w:val="005A0763"/>
    <w:rsid w:val="005A107A"/>
    <w:rsid w:val="005A2DA1"/>
    <w:rsid w:val="005A33A2"/>
    <w:rsid w:val="005A3C58"/>
    <w:rsid w:val="005A442F"/>
    <w:rsid w:val="005A5685"/>
    <w:rsid w:val="005A6773"/>
    <w:rsid w:val="005B0878"/>
    <w:rsid w:val="005B0EBB"/>
    <w:rsid w:val="005B14D2"/>
    <w:rsid w:val="005B2023"/>
    <w:rsid w:val="005B2316"/>
    <w:rsid w:val="005B275F"/>
    <w:rsid w:val="005B2D59"/>
    <w:rsid w:val="005B3038"/>
    <w:rsid w:val="005B33D4"/>
    <w:rsid w:val="005B475D"/>
    <w:rsid w:val="005B4AED"/>
    <w:rsid w:val="005B5F24"/>
    <w:rsid w:val="005B7F61"/>
    <w:rsid w:val="005C0908"/>
    <w:rsid w:val="005C23F4"/>
    <w:rsid w:val="005C2AE2"/>
    <w:rsid w:val="005C33D5"/>
    <w:rsid w:val="005C4614"/>
    <w:rsid w:val="005C4E99"/>
    <w:rsid w:val="005C5952"/>
    <w:rsid w:val="005C73D3"/>
    <w:rsid w:val="005D272D"/>
    <w:rsid w:val="005D2E3F"/>
    <w:rsid w:val="005D37F3"/>
    <w:rsid w:val="005D3F21"/>
    <w:rsid w:val="005D4461"/>
    <w:rsid w:val="005D463E"/>
    <w:rsid w:val="005D5EFB"/>
    <w:rsid w:val="005D6F4E"/>
    <w:rsid w:val="005D742B"/>
    <w:rsid w:val="005D766E"/>
    <w:rsid w:val="005E08EC"/>
    <w:rsid w:val="005E1F60"/>
    <w:rsid w:val="005E20E4"/>
    <w:rsid w:val="005E22D9"/>
    <w:rsid w:val="005E2B7A"/>
    <w:rsid w:val="005E30D1"/>
    <w:rsid w:val="005E55FF"/>
    <w:rsid w:val="005F0B6E"/>
    <w:rsid w:val="005F152D"/>
    <w:rsid w:val="005F1793"/>
    <w:rsid w:val="005F31E2"/>
    <w:rsid w:val="005F337E"/>
    <w:rsid w:val="005F39AF"/>
    <w:rsid w:val="005F3B13"/>
    <w:rsid w:val="005F5D3E"/>
    <w:rsid w:val="005F624B"/>
    <w:rsid w:val="005F6F52"/>
    <w:rsid w:val="00601370"/>
    <w:rsid w:val="006019F2"/>
    <w:rsid w:val="00603475"/>
    <w:rsid w:val="00604C67"/>
    <w:rsid w:val="00604D14"/>
    <w:rsid w:val="00604EDA"/>
    <w:rsid w:val="00604EFB"/>
    <w:rsid w:val="00604F62"/>
    <w:rsid w:val="0060513D"/>
    <w:rsid w:val="0060519E"/>
    <w:rsid w:val="006067B0"/>
    <w:rsid w:val="0060733B"/>
    <w:rsid w:val="00611B49"/>
    <w:rsid w:val="0061322B"/>
    <w:rsid w:val="00614106"/>
    <w:rsid w:val="006141F1"/>
    <w:rsid w:val="00614315"/>
    <w:rsid w:val="00614725"/>
    <w:rsid w:val="00614A5D"/>
    <w:rsid w:val="00614C6D"/>
    <w:rsid w:val="00614EE2"/>
    <w:rsid w:val="00615F09"/>
    <w:rsid w:val="00616995"/>
    <w:rsid w:val="00616C74"/>
    <w:rsid w:val="0061722E"/>
    <w:rsid w:val="00617B4D"/>
    <w:rsid w:val="00621562"/>
    <w:rsid w:val="00621768"/>
    <w:rsid w:val="006223D6"/>
    <w:rsid w:val="00622946"/>
    <w:rsid w:val="00622967"/>
    <w:rsid w:val="0062383C"/>
    <w:rsid w:val="00627766"/>
    <w:rsid w:val="006334A2"/>
    <w:rsid w:val="00633C19"/>
    <w:rsid w:val="00634B64"/>
    <w:rsid w:val="00634D51"/>
    <w:rsid w:val="006366C9"/>
    <w:rsid w:val="0063700F"/>
    <w:rsid w:val="006370FB"/>
    <w:rsid w:val="00637912"/>
    <w:rsid w:val="00640918"/>
    <w:rsid w:val="00640D7B"/>
    <w:rsid w:val="00642D80"/>
    <w:rsid w:val="006465F1"/>
    <w:rsid w:val="00650288"/>
    <w:rsid w:val="0065164C"/>
    <w:rsid w:val="00652066"/>
    <w:rsid w:val="00652168"/>
    <w:rsid w:val="00652250"/>
    <w:rsid w:val="00652ACB"/>
    <w:rsid w:val="00652E24"/>
    <w:rsid w:val="00653066"/>
    <w:rsid w:val="00655506"/>
    <w:rsid w:val="006560E6"/>
    <w:rsid w:val="00657167"/>
    <w:rsid w:val="006624B7"/>
    <w:rsid w:val="00662938"/>
    <w:rsid w:val="00662C4D"/>
    <w:rsid w:val="00662F43"/>
    <w:rsid w:val="00665779"/>
    <w:rsid w:val="0066590E"/>
    <w:rsid w:val="0066681A"/>
    <w:rsid w:val="006732C7"/>
    <w:rsid w:val="00673C6C"/>
    <w:rsid w:val="0067401C"/>
    <w:rsid w:val="0067774D"/>
    <w:rsid w:val="00677DD8"/>
    <w:rsid w:val="0068057F"/>
    <w:rsid w:val="006815EA"/>
    <w:rsid w:val="006816C2"/>
    <w:rsid w:val="00682844"/>
    <w:rsid w:val="00682D4A"/>
    <w:rsid w:val="00683D99"/>
    <w:rsid w:val="006841C5"/>
    <w:rsid w:val="006856AC"/>
    <w:rsid w:val="00685E29"/>
    <w:rsid w:val="00686EB3"/>
    <w:rsid w:val="00687542"/>
    <w:rsid w:val="0069091E"/>
    <w:rsid w:val="0069124E"/>
    <w:rsid w:val="00693C78"/>
    <w:rsid w:val="00695472"/>
    <w:rsid w:val="00695689"/>
    <w:rsid w:val="00695E5C"/>
    <w:rsid w:val="00695FFE"/>
    <w:rsid w:val="006A0086"/>
    <w:rsid w:val="006A13AF"/>
    <w:rsid w:val="006A17C1"/>
    <w:rsid w:val="006A1A22"/>
    <w:rsid w:val="006A1D05"/>
    <w:rsid w:val="006A215C"/>
    <w:rsid w:val="006A2802"/>
    <w:rsid w:val="006A28BE"/>
    <w:rsid w:val="006A2CA6"/>
    <w:rsid w:val="006A2F3A"/>
    <w:rsid w:val="006A3E40"/>
    <w:rsid w:val="006A3EC1"/>
    <w:rsid w:val="006A46B6"/>
    <w:rsid w:val="006A5FE5"/>
    <w:rsid w:val="006A627C"/>
    <w:rsid w:val="006A6EF6"/>
    <w:rsid w:val="006B2A94"/>
    <w:rsid w:val="006B2DF7"/>
    <w:rsid w:val="006B2FCE"/>
    <w:rsid w:val="006B3F21"/>
    <w:rsid w:val="006B4D22"/>
    <w:rsid w:val="006B4E12"/>
    <w:rsid w:val="006B6106"/>
    <w:rsid w:val="006B6D61"/>
    <w:rsid w:val="006B7EC9"/>
    <w:rsid w:val="006C08A8"/>
    <w:rsid w:val="006C1A50"/>
    <w:rsid w:val="006C347E"/>
    <w:rsid w:val="006C3735"/>
    <w:rsid w:val="006C4C39"/>
    <w:rsid w:val="006C4E0D"/>
    <w:rsid w:val="006C4FC3"/>
    <w:rsid w:val="006C6A25"/>
    <w:rsid w:val="006D1CD4"/>
    <w:rsid w:val="006D3A3E"/>
    <w:rsid w:val="006D62E7"/>
    <w:rsid w:val="006D63A8"/>
    <w:rsid w:val="006D6B2B"/>
    <w:rsid w:val="006D6B47"/>
    <w:rsid w:val="006D6BC2"/>
    <w:rsid w:val="006D730E"/>
    <w:rsid w:val="006D73EC"/>
    <w:rsid w:val="006E1CDA"/>
    <w:rsid w:val="006E2EB6"/>
    <w:rsid w:val="006E5AEC"/>
    <w:rsid w:val="006E6257"/>
    <w:rsid w:val="006E699F"/>
    <w:rsid w:val="006E6EEA"/>
    <w:rsid w:val="006F0017"/>
    <w:rsid w:val="006F14CB"/>
    <w:rsid w:val="006F156E"/>
    <w:rsid w:val="006F30F9"/>
    <w:rsid w:val="006F3CA3"/>
    <w:rsid w:val="006F4BED"/>
    <w:rsid w:val="006F51CA"/>
    <w:rsid w:val="006F6012"/>
    <w:rsid w:val="006F67D8"/>
    <w:rsid w:val="006F6993"/>
    <w:rsid w:val="006F6DEA"/>
    <w:rsid w:val="006F79CE"/>
    <w:rsid w:val="00700175"/>
    <w:rsid w:val="0070074A"/>
    <w:rsid w:val="00700D79"/>
    <w:rsid w:val="00701FA4"/>
    <w:rsid w:val="00702FA7"/>
    <w:rsid w:val="0070322E"/>
    <w:rsid w:val="0070485C"/>
    <w:rsid w:val="007057B1"/>
    <w:rsid w:val="00706181"/>
    <w:rsid w:val="007061E9"/>
    <w:rsid w:val="00706529"/>
    <w:rsid w:val="007068AC"/>
    <w:rsid w:val="007101DB"/>
    <w:rsid w:val="00710E07"/>
    <w:rsid w:val="007117D2"/>
    <w:rsid w:val="00711F9C"/>
    <w:rsid w:val="007130AF"/>
    <w:rsid w:val="007168C2"/>
    <w:rsid w:val="00717469"/>
    <w:rsid w:val="007204B8"/>
    <w:rsid w:val="007205F2"/>
    <w:rsid w:val="007219D6"/>
    <w:rsid w:val="00723746"/>
    <w:rsid w:val="00724476"/>
    <w:rsid w:val="007245C2"/>
    <w:rsid w:val="0072586E"/>
    <w:rsid w:val="00725E6A"/>
    <w:rsid w:val="00726EA9"/>
    <w:rsid w:val="0073092E"/>
    <w:rsid w:val="00731433"/>
    <w:rsid w:val="007317E2"/>
    <w:rsid w:val="00732307"/>
    <w:rsid w:val="00732E24"/>
    <w:rsid w:val="00733715"/>
    <w:rsid w:val="00734344"/>
    <w:rsid w:val="00734DEA"/>
    <w:rsid w:val="00734F7A"/>
    <w:rsid w:val="007357B4"/>
    <w:rsid w:val="00736442"/>
    <w:rsid w:val="00736619"/>
    <w:rsid w:val="00737BBB"/>
    <w:rsid w:val="00737CAF"/>
    <w:rsid w:val="00742DB7"/>
    <w:rsid w:val="00744819"/>
    <w:rsid w:val="00744A5A"/>
    <w:rsid w:val="00746311"/>
    <w:rsid w:val="007472DB"/>
    <w:rsid w:val="0074795C"/>
    <w:rsid w:val="007500AA"/>
    <w:rsid w:val="00751643"/>
    <w:rsid w:val="00751736"/>
    <w:rsid w:val="0075248E"/>
    <w:rsid w:val="00755821"/>
    <w:rsid w:val="00756033"/>
    <w:rsid w:val="00757753"/>
    <w:rsid w:val="00760220"/>
    <w:rsid w:val="0076062A"/>
    <w:rsid w:val="0076105E"/>
    <w:rsid w:val="0076250F"/>
    <w:rsid w:val="00764955"/>
    <w:rsid w:val="007658B9"/>
    <w:rsid w:val="00766FF2"/>
    <w:rsid w:val="007674A6"/>
    <w:rsid w:val="007704C4"/>
    <w:rsid w:val="00770BA2"/>
    <w:rsid w:val="0077131F"/>
    <w:rsid w:val="007724F2"/>
    <w:rsid w:val="0077255A"/>
    <w:rsid w:val="007731FB"/>
    <w:rsid w:val="00773D4F"/>
    <w:rsid w:val="007755D0"/>
    <w:rsid w:val="0078035A"/>
    <w:rsid w:val="007805D9"/>
    <w:rsid w:val="00780C08"/>
    <w:rsid w:val="00781770"/>
    <w:rsid w:val="00782031"/>
    <w:rsid w:val="007824A4"/>
    <w:rsid w:val="00783434"/>
    <w:rsid w:val="00783939"/>
    <w:rsid w:val="00785572"/>
    <w:rsid w:val="00786681"/>
    <w:rsid w:val="00786866"/>
    <w:rsid w:val="0078763C"/>
    <w:rsid w:val="007879A8"/>
    <w:rsid w:val="007900DB"/>
    <w:rsid w:val="00790F76"/>
    <w:rsid w:val="00791E4D"/>
    <w:rsid w:val="0079252A"/>
    <w:rsid w:val="007A0930"/>
    <w:rsid w:val="007A25DB"/>
    <w:rsid w:val="007A2682"/>
    <w:rsid w:val="007A5C03"/>
    <w:rsid w:val="007A630E"/>
    <w:rsid w:val="007A661A"/>
    <w:rsid w:val="007A7295"/>
    <w:rsid w:val="007A7815"/>
    <w:rsid w:val="007A7DB4"/>
    <w:rsid w:val="007B117A"/>
    <w:rsid w:val="007B221B"/>
    <w:rsid w:val="007B293A"/>
    <w:rsid w:val="007B2E0F"/>
    <w:rsid w:val="007B3501"/>
    <w:rsid w:val="007B3852"/>
    <w:rsid w:val="007B5082"/>
    <w:rsid w:val="007B746A"/>
    <w:rsid w:val="007B7680"/>
    <w:rsid w:val="007B7CAB"/>
    <w:rsid w:val="007C0580"/>
    <w:rsid w:val="007C05A9"/>
    <w:rsid w:val="007C2405"/>
    <w:rsid w:val="007C27DB"/>
    <w:rsid w:val="007C3CE7"/>
    <w:rsid w:val="007C55D2"/>
    <w:rsid w:val="007C6021"/>
    <w:rsid w:val="007C75EA"/>
    <w:rsid w:val="007C7E2F"/>
    <w:rsid w:val="007D05EC"/>
    <w:rsid w:val="007D0A70"/>
    <w:rsid w:val="007D0B56"/>
    <w:rsid w:val="007D0CB7"/>
    <w:rsid w:val="007D345D"/>
    <w:rsid w:val="007D4412"/>
    <w:rsid w:val="007D4D80"/>
    <w:rsid w:val="007D5543"/>
    <w:rsid w:val="007D60C1"/>
    <w:rsid w:val="007D7172"/>
    <w:rsid w:val="007D7E65"/>
    <w:rsid w:val="007E20AB"/>
    <w:rsid w:val="007E235E"/>
    <w:rsid w:val="007E3073"/>
    <w:rsid w:val="007E36EC"/>
    <w:rsid w:val="007E4ECD"/>
    <w:rsid w:val="007E7E27"/>
    <w:rsid w:val="007F2816"/>
    <w:rsid w:val="007F2E8F"/>
    <w:rsid w:val="007F413E"/>
    <w:rsid w:val="007F4727"/>
    <w:rsid w:val="00801734"/>
    <w:rsid w:val="008019C4"/>
    <w:rsid w:val="00801EDB"/>
    <w:rsid w:val="0080328F"/>
    <w:rsid w:val="00804745"/>
    <w:rsid w:val="00806887"/>
    <w:rsid w:val="00807AF0"/>
    <w:rsid w:val="008102FB"/>
    <w:rsid w:val="008107E3"/>
    <w:rsid w:val="008112BD"/>
    <w:rsid w:val="00811394"/>
    <w:rsid w:val="00811451"/>
    <w:rsid w:val="00812622"/>
    <w:rsid w:val="00814499"/>
    <w:rsid w:val="00814A41"/>
    <w:rsid w:val="00816827"/>
    <w:rsid w:val="008217BB"/>
    <w:rsid w:val="00822C0E"/>
    <w:rsid w:val="008230CF"/>
    <w:rsid w:val="00823478"/>
    <w:rsid w:val="00823BC6"/>
    <w:rsid w:val="0082526A"/>
    <w:rsid w:val="008269FD"/>
    <w:rsid w:val="00826B54"/>
    <w:rsid w:val="00830096"/>
    <w:rsid w:val="00831FAC"/>
    <w:rsid w:val="00835FB7"/>
    <w:rsid w:val="008375DD"/>
    <w:rsid w:val="0083785B"/>
    <w:rsid w:val="00840D82"/>
    <w:rsid w:val="00840EFB"/>
    <w:rsid w:val="00842210"/>
    <w:rsid w:val="00842B7F"/>
    <w:rsid w:val="00842D04"/>
    <w:rsid w:val="0084336E"/>
    <w:rsid w:val="008445C3"/>
    <w:rsid w:val="00852FE7"/>
    <w:rsid w:val="00856BF1"/>
    <w:rsid w:val="00860A3F"/>
    <w:rsid w:val="008619DE"/>
    <w:rsid w:val="00861F63"/>
    <w:rsid w:val="00862F78"/>
    <w:rsid w:val="00863F21"/>
    <w:rsid w:val="00864A4A"/>
    <w:rsid w:val="008655B3"/>
    <w:rsid w:val="00866C69"/>
    <w:rsid w:val="00866F36"/>
    <w:rsid w:val="008677DB"/>
    <w:rsid w:val="00867BE2"/>
    <w:rsid w:val="008701B6"/>
    <w:rsid w:val="0087263B"/>
    <w:rsid w:val="00873EE0"/>
    <w:rsid w:val="00874E66"/>
    <w:rsid w:val="00875B91"/>
    <w:rsid w:val="00875FE6"/>
    <w:rsid w:val="008773B2"/>
    <w:rsid w:val="00877415"/>
    <w:rsid w:val="00880BF7"/>
    <w:rsid w:val="00881320"/>
    <w:rsid w:val="0088363A"/>
    <w:rsid w:val="008844E7"/>
    <w:rsid w:val="00884C08"/>
    <w:rsid w:val="008853F8"/>
    <w:rsid w:val="0088657F"/>
    <w:rsid w:val="00886C4C"/>
    <w:rsid w:val="00892E26"/>
    <w:rsid w:val="00894EC4"/>
    <w:rsid w:val="00896910"/>
    <w:rsid w:val="008976CD"/>
    <w:rsid w:val="008A19F5"/>
    <w:rsid w:val="008A563B"/>
    <w:rsid w:val="008A693D"/>
    <w:rsid w:val="008A6A24"/>
    <w:rsid w:val="008A77D2"/>
    <w:rsid w:val="008A7D72"/>
    <w:rsid w:val="008B0BE5"/>
    <w:rsid w:val="008B2FF7"/>
    <w:rsid w:val="008B318E"/>
    <w:rsid w:val="008B3337"/>
    <w:rsid w:val="008B3BAD"/>
    <w:rsid w:val="008B3FDC"/>
    <w:rsid w:val="008B5DD6"/>
    <w:rsid w:val="008B6059"/>
    <w:rsid w:val="008B629E"/>
    <w:rsid w:val="008B677F"/>
    <w:rsid w:val="008B69AE"/>
    <w:rsid w:val="008B6A1B"/>
    <w:rsid w:val="008B7DC3"/>
    <w:rsid w:val="008C0C4A"/>
    <w:rsid w:val="008C0FA5"/>
    <w:rsid w:val="008C1787"/>
    <w:rsid w:val="008C1C7A"/>
    <w:rsid w:val="008C214D"/>
    <w:rsid w:val="008C2576"/>
    <w:rsid w:val="008C7407"/>
    <w:rsid w:val="008D000D"/>
    <w:rsid w:val="008D37BF"/>
    <w:rsid w:val="008D3E6C"/>
    <w:rsid w:val="008D3FD7"/>
    <w:rsid w:val="008D4440"/>
    <w:rsid w:val="008D4ACC"/>
    <w:rsid w:val="008D4B7E"/>
    <w:rsid w:val="008D5184"/>
    <w:rsid w:val="008D7D3F"/>
    <w:rsid w:val="008E0A3B"/>
    <w:rsid w:val="008E161F"/>
    <w:rsid w:val="008E203B"/>
    <w:rsid w:val="008E2600"/>
    <w:rsid w:val="008E340F"/>
    <w:rsid w:val="008E4552"/>
    <w:rsid w:val="008E5269"/>
    <w:rsid w:val="008E5CA7"/>
    <w:rsid w:val="008E639A"/>
    <w:rsid w:val="008E70D0"/>
    <w:rsid w:val="008F0377"/>
    <w:rsid w:val="008F0AB5"/>
    <w:rsid w:val="008F2C3D"/>
    <w:rsid w:val="008F3166"/>
    <w:rsid w:val="008F3FF5"/>
    <w:rsid w:val="008F54D3"/>
    <w:rsid w:val="009010D4"/>
    <w:rsid w:val="00901181"/>
    <w:rsid w:val="009015DF"/>
    <w:rsid w:val="0090212A"/>
    <w:rsid w:val="009029C4"/>
    <w:rsid w:val="00903731"/>
    <w:rsid w:val="00904AD0"/>
    <w:rsid w:val="009106A6"/>
    <w:rsid w:val="00910D7C"/>
    <w:rsid w:val="0091189D"/>
    <w:rsid w:val="00912168"/>
    <w:rsid w:val="009128F8"/>
    <w:rsid w:val="00914BFA"/>
    <w:rsid w:val="00915586"/>
    <w:rsid w:val="0091752B"/>
    <w:rsid w:val="00920448"/>
    <w:rsid w:val="00921612"/>
    <w:rsid w:val="009218F2"/>
    <w:rsid w:val="0092433D"/>
    <w:rsid w:val="00924E3E"/>
    <w:rsid w:val="0092578F"/>
    <w:rsid w:val="00925AEA"/>
    <w:rsid w:val="00930769"/>
    <w:rsid w:val="0093188F"/>
    <w:rsid w:val="00931EAF"/>
    <w:rsid w:val="00932572"/>
    <w:rsid w:val="009328DB"/>
    <w:rsid w:val="00933F7E"/>
    <w:rsid w:val="0093570C"/>
    <w:rsid w:val="009359CC"/>
    <w:rsid w:val="009369CA"/>
    <w:rsid w:val="00937C7A"/>
    <w:rsid w:val="00937F9E"/>
    <w:rsid w:val="00940803"/>
    <w:rsid w:val="00941AE3"/>
    <w:rsid w:val="009420FD"/>
    <w:rsid w:val="00944AE3"/>
    <w:rsid w:val="00944B8A"/>
    <w:rsid w:val="00945CB3"/>
    <w:rsid w:val="009468E7"/>
    <w:rsid w:val="009517DA"/>
    <w:rsid w:val="00951830"/>
    <w:rsid w:val="009518B4"/>
    <w:rsid w:val="009522FA"/>
    <w:rsid w:val="0095349B"/>
    <w:rsid w:val="0095417C"/>
    <w:rsid w:val="00954513"/>
    <w:rsid w:val="00957EEB"/>
    <w:rsid w:val="00961194"/>
    <w:rsid w:val="009623D6"/>
    <w:rsid w:val="009627FA"/>
    <w:rsid w:val="00962861"/>
    <w:rsid w:val="00962D49"/>
    <w:rsid w:val="00962FCC"/>
    <w:rsid w:val="00967989"/>
    <w:rsid w:val="00967C96"/>
    <w:rsid w:val="00971941"/>
    <w:rsid w:val="00972D99"/>
    <w:rsid w:val="00974642"/>
    <w:rsid w:val="00974C1B"/>
    <w:rsid w:val="00975D4A"/>
    <w:rsid w:val="00976CE5"/>
    <w:rsid w:val="009800DE"/>
    <w:rsid w:val="00980341"/>
    <w:rsid w:val="0098059C"/>
    <w:rsid w:val="009814DB"/>
    <w:rsid w:val="0098173E"/>
    <w:rsid w:val="009827CF"/>
    <w:rsid w:val="009831BC"/>
    <w:rsid w:val="00983AE9"/>
    <w:rsid w:val="0098410A"/>
    <w:rsid w:val="00984565"/>
    <w:rsid w:val="0098552B"/>
    <w:rsid w:val="00985EF7"/>
    <w:rsid w:val="009861C5"/>
    <w:rsid w:val="00986C74"/>
    <w:rsid w:val="009875CF"/>
    <w:rsid w:val="00990914"/>
    <w:rsid w:val="0099260A"/>
    <w:rsid w:val="00993E30"/>
    <w:rsid w:val="00994268"/>
    <w:rsid w:val="009948EA"/>
    <w:rsid w:val="00995966"/>
    <w:rsid w:val="00997450"/>
    <w:rsid w:val="009A133A"/>
    <w:rsid w:val="009A2E51"/>
    <w:rsid w:val="009A5691"/>
    <w:rsid w:val="009A5CB4"/>
    <w:rsid w:val="009A5CD1"/>
    <w:rsid w:val="009A71CF"/>
    <w:rsid w:val="009A7297"/>
    <w:rsid w:val="009A75EC"/>
    <w:rsid w:val="009B171E"/>
    <w:rsid w:val="009B2A1B"/>
    <w:rsid w:val="009B41C0"/>
    <w:rsid w:val="009B6A0C"/>
    <w:rsid w:val="009B71AF"/>
    <w:rsid w:val="009B72BE"/>
    <w:rsid w:val="009B7842"/>
    <w:rsid w:val="009C0D0A"/>
    <w:rsid w:val="009C1CAF"/>
    <w:rsid w:val="009C3B64"/>
    <w:rsid w:val="009C786D"/>
    <w:rsid w:val="009C7EE0"/>
    <w:rsid w:val="009D018E"/>
    <w:rsid w:val="009D0397"/>
    <w:rsid w:val="009D047A"/>
    <w:rsid w:val="009D069E"/>
    <w:rsid w:val="009D083E"/>
    <w:rsid w:val="009D1331"/>
    <w:rsid w:val="009D1742"/>
    <w:rsid w:val="009D24A7"/>
    <w:rsid w:val="009D251D"/>
    <w:rsid w:val="009D2855"/>
    <w:rsid w:val="009D2F8D"/>
    <w:rsid w:val="009D4018"/>
    <w:rsid w:val="009D4717"/>
    <w:rsid w:val="009D505C"/>
    <w:rsid w:val="009D5D49"/>
    <w:rsid w:val="009D64D4"/>
    <w:rsid w:val="009D681F"/>
    <w:rsid w:val="009D6990"/>
    <w:rsid w:val="009D6AB5"/>
    <w:rsid w:val="009D6E08"/>
    <w:rsid w:val="009E0D08"/>
    <w:rsid w:val="009E409D"/>
    <w:rsid w:val="009E489B"/>
    <w:rsid w:val="009E7006"/>
    <w:rsid w:val="009E72D0"/>
    <w:rsid w:val="009F178A"/>
    <w:rsid w:val="009F23C1"/>
    <w:rsid w:val="009F31AB"/>
    <w:rsid w:val="009F32BF"/>
    <w:rsid w:val="009F38CB"/>
    <w:rsid w:val="009F3C22"/>
    <w:rsid w:val="009F7774"/>
    <w:rsid w:val="009F7B0D"/>
    <w:rsid w:val="00A001AC"/>
    <w:rsid w:val="00A00B26"/>
    <w:rsid w:val="00A00D6D"/>
    <w:rsid w:val="00A0203B"/>
    <w:rsid w:val="00A02A71"/>
    <w:rsid w:val="00A0355E"/>
    <w:rsid w:val="00A0356E"/>
    <w:rsid w:val="00A0381F"/>
    <w:rsid w:val="00A045FE"/>
    <w:rsid w:val="00A0503B"/>
    <w:rsid w:val="00A05313"/>
    <w:rsid w:val="00A0632D"/>
    <w:rsid w:val="00A0651A"/>
    <w:rsid w:val="00A0665F"/>
    <w:rsid w:val="00A06C41"/>
    <w:rsid w:val="00A0749D"/>
    <w:rsid w:val="00A10440"/>
    <w:rsid w:val="00A11C5A"/>
    <w:rsid w:val="00A1302E"/>
    <w:rsid w:val="00A14BCD"/>
    <w:rsid w:val="00A15A1C"/>
    <w:rsid w:val="00A168FB"/>
    <w:rsid w:val="00A172C2"/>
    <w:rsid w:val="00A21A27"/>
    <w:rsid w:val="00A224CA"/>
    <w:rsid w:val="00A22AC1"/>
    <w:rsid w:val="00A23112"/>
    <w:rsid w:val="00A23268"/>
    <w:rsid w:val="00A233EA"/>
    <w:rsid w:val="00A24687"/>
    <w:rsid w:val="00A256EC"/>
    <w:rsid w:val="00A268B0"/>
    <w:rsid w:val="00A27BC1"/>
    <w:rsid w:val="00A302CE"/>
    <w:rsid w:val="00A30821"/>
    <w:rsid w:val="00A31084"/>
    <w:rsid w:val="00A31D00"/>
    <w:rsid w:val="00A31E28"/>
    <w:rsid w:val="00A33279"/>
    <w:rsid w:val="00A33F28"/>
    <w:rsid w:val="00A3493B"/>
    <w:rsid w:val="00A350CC"/>
    <w:rsid w:val="00A35BEE"/>
    <w:rsid w:val="00A372A8"/>
    <w:rsid w:val="00A37897"/>
    <w:rsid w:val="00A400FD"/>
    <w:rsid w:val="00A4010D"/>
    <w:rsid w:val="00A432A3"/>
    <w:rsid w:val="00A43C95"/>
    <w:rsid w:val="00A50D91"/>
    <w:rsid w:val="00A51D89"/>
    <w:rsid w:val="00A5287A"/>
    <w:rsid w:val="00A533DD"/>
    <w:rsid w:val="00A55558"/>
    <w:rsid w:val="00A56B08"/>
    <w:rsid w:val="00A601C7"/>
    <w:rsid w:val="00A622B4"/>
    <w:rsid w:val="00A6335E"/>
    <w:rsid w:val="00A65241"/>
    <w:rsid w:val="00A65F4E"/>
    <w:rsid w:val="00A66335"/>
    <w:rsid w:val="00A67A4B"/>
    <w:rsid w:val="00A7078D"/>
    <w:rsid w:val="00A71290"/>
    <w:rsid w:val="00A71892"/>
    <w:rsid w:val="00A719D9"/>
    <w:rsid w:val="00A7254A"/>
    <w:rsid w:val="00A72FDF"/>
    <w:rsid w:val="00A774A8"/>
    <w:rsid w:val="00A80F37"/>
    <w:rsid w:val="00A81D02"/>
    <w:rsid w:val="00A835A0"/>
    <w:rsid w:val="00A83A8F"/>
    <w:rsid w:val="00A83EE2"/>
    <w:rsid w:val="00A844C3"/>
    <w:rsid w:val="00A85920"/>
    <w:rsid w:val="00A86A5C"/>
    <w:rsid w:val="00A87307"/>
    <w:rsid w:val="00A910F3"/>
    <w:rsid w:val="00A9129D"/>
    <w:rsid w:val="00A919FB"/>
    <w:rsid w:val="00A91BDC"/>
    <w:rsid w:val="00A92FCD"/>
    <w:rsid w:val="00A9333B"/>
    <w:rsid w:val="00A941F3"/>
    <w:rsid w:val="00A95721"/>
    <w:rsid w:val="00A973E1"/>
    <w:rsid w:val="00A97C29"/>
    <w:rsid w:val="00AA07B8"/>
    <w:rsid w:val="00AA07DD"/>
    <w:rsid w:val="00AA22AA"/>
    <w:rsid w:val="00AA3246"/>
    <w:rsid w:val="00AA3D8E"/>
    <w:rsid w:val="00AA42F1"/>
    <w:rsid w:val="00AA44A3"/>
    <w:rsid w:val="00AA5D41"/>
    <w:rsid w:val="00AB2AE2"/>
    <w:rsid w:val="00AB372A"/>
    <w:rsid w:val="00AB5818"/>
    <w:rsid w:val="00AC0480"/>
    <w:rsid w:val="00AC1790"/>
    <w:rsid w:val="00AC1F23"/>
    <w:rsid w:val="00AC3A2F"/>
    <w:rsid w:val="00AC4A1D"/>
    <w:rsid w:val="00AC5672"/>
    <w:rsid w:val="00AC5D1D"/>
    <w:rsid w:val="00AD02AF"/>
    <w:rsid w:val="00AD0309"/>
    <w:rsid w:val="00AD03D5"/>
    <w:rsid w:val="00AD03EB"/>
    <w:rsid w:val="00AD17F5"/>
    <w:rsid w:val="00AD231C"/>
    <w:rsid w:val="00AD24F7"/>
    <w:rsid w:val="00AD3894"/>
    <w:rsid w:val="00AD4792"/>
    <w:rsid w:val="00AD4B6F"/>
    <w:rsid w:val="00AD50B2"/>
    <w:rsid w:val="00AD72B3"/>
    <w:rsid w:val="00AE08F2"/>
    <w:rsid w:val="00AE0AE7"/>
    <w:rsid w:val="00AE0BC5"/>
    <w:rsid w:val="00AE26BA"/>
    <w:rsid w:val="00AE2BF3"/>
    <w:rsid w:val="00AE46DB"/>
    <w:rsid w:val="00AE611E"/>
    <w:rsid w:val="00AE6BF7"/>
    <w:rsid w:val="00AE72BF"/>
    <w:rsid w:val="00AE72FD"/>
    <w:rsid w:val="00AE7EB1"/>
    <w:rsid w:val="00AF1670"/>
    <w:rsid w:val="00AF2374"/>
    <w:rsid w:val="00AF3C07"/>
    <w:rsid w:val="00AF41C8"/>
    <w:rsid w:val="00AF4A5F"/>
    <w:rsid w:val="00AF4E3D"/>
    <w:rsid w:val="00AF53F9"/>
    <w:rsid w:val="00AF5E2C"/>
    <w:rsid w:val="00AF6B9D"/>
    <w:rsid w:val="00B00C64"/>
    <w:rsid w:val="00B0167B"/>
    <w:rsid w:val="00B02E60"/>
    <w:rsid w:val="00B03D02"/>
    <w:rsid w:val="00B04494"/>
    <w:rsid w:val="00B049A8"/>
    <w:rsid w:val="00B04BE9"/>
    <w:rsid w:val="00B05DEA"/>
    <w:rsid w:val="00B06CAA"/>
    <w:rsid w:val="00B07ADE"/>
    <w:rsid w:val="00B10F73"/>
    <w:rsid w:val="00B11EA3"/>
    <w:rsid w:val="00B11F50"/>
    <w:rsid w:val="00B126A2"/>
    <w:rsid w:val="00B128BC"/>
    <w:rsid w:val="00B12BF0"/>
    <w:rsid w:val="00B130F9"/>
    <w:rsid w:val="00B13AC3"/>
    <w:rsid w:val="00B13AEC"/>
    <w:rsid w:val="00B14244"/>
    <w:rsid w:val="00B14805"/>
    <w:rsid w:val="00B1498B"/>
    <w:rsid w:val="00B15C20"/>
    <w:rsid w:val="00B16ABB"/>
    <w:rsid w:val="00B2105C"/>
    <w:rsid w:val="00B245A1"/>
    <w:rsid w:val="00B246AA"/>
    <w:rsid w:val="00B250DD"/>
    <w:rsid w:val="00B26598"/>
    <w:rsid w:val="00B2670A"/>
    <w:rsid w:val="00B30311"/>
    <w:rsid w:val="00B309FE"/>
    <w:rsid w:val="00B30DDA"/>
    <w:rsid w:val="00B3270D"/>
    <w:rsid w:val="00B33A60"/>
    <w:rsid w:val="00B34AFE"/>
    <w:rsid w:val="00B35743"/>
    <w:rsid w:val="00B358D2"/>
    <w:rsid w:val="00B367B1"/>
    <w:rsid w:val="00B3682D"/>
    <w:rsid w:val="00B37E9B"/>
    <w:rsid w:val="00B4153B"/>
    <w:rsid w:val="00B4155D"/>
    <w:rsid w:val="00B42E49"/>
    <w:rsid w:val="00B43021"/>
    <w:rsid w:val="00B467A8"/>
    <w:rsid w:val="00B471EB"/>
    <w:rsid w:val="00B475FC"/>
    <w:rsid w:val="00B508A2"/>
    <w:rsid w:val="00B51F0F"/>
    <w:rsid w:val="00B520B5"/>
    <w:rsid w:val="00B539A7"/>
    <w:rsid w:val="00B54D92"/>
    <w:rsid w:val="00B553CB"/>
    <w:rsid w:val="00B5558F"/>
    <w:rsid w:val="00B573BD"/>
    <w:rsid w:val="00B61437"/>
    <w:rsid w:val="00B6154F"/>
    <w:rsid w:val="00B61AC7"/>
    <w:rsid w:val="00B61FC1"/>
    <w:rsid w:val="00B62220"/>
    <w:rsid w:val="00B63085"/>
    <w:rsid w:val="00B63778"/>
    <w:rsid w:val="00B64105"/>
    <w:rsid w:val="00B642E4"/>
    <w:rsid w:val="00B65B9C"/>
    <w:rsid w:val="00B66CCE"/>
    <w:rsid w:val="00B704A3"/>
    <w:rsid w:val="00B71F66"/>
    <w:rsid w:val="00B7236A"/>
    <w:rsid w:val="00B72E94"/>
    <w:rsid w:val="00B754BD"/>
    <w:rsid w:val="00B76172"/>
    <w:rsid w:val="00B76FC0"/>
    <w:rsid w:val="00B77CB6"/>
    <w:rsid w:val="00B804AE"/>
    <w:rsid w:val="00B8057B"/>
    <w:rsid w:val="00B80C34"/>
    <w:rsid w:val="00B814D2"/>
    <w:rsid w:val="00B8162C"/>
    <w:rsid w:val="00B82CEB"/>
    <w:rsid w:val="00B8466B"/>
    <w:rsid w:val="00B849BB"/>
    <w:rsid w:val="00B84C71"/>
    <w:rsid w:val="00B84CEB"/>
    <w:rsid w:val="00B84E97"/>
    <w:rsid w:val="00B863F7"/>
    <w:rsid w:val="00B8751E"/>
    <w:rsid w:val="00B90510"/>
    <w:rsid w:val="00B91542"/>
    <w:rsid w:val="00B91AD4"/>
    <w:rsid w:val="00B9516D"/>
    <w:rsid w:val="00B951EB"/>
    <w:rsid w:val="00B96ECB"/>
    <w:rsid w:val="00B97344"/>
    <w:rsid w:val="00B978CB"/>
    <w:rsid w:val="00BA0986"/>
    <w:rsid w:val="00BA0E95"/>
    <w:rsid w:val="00BA11E9"/>
    <w:rsid w:val="00BA3F48"/>
    <w:rsid w:val="00BA4933"/>
    <w:rsid w:val="00BA6057"/>
    <w:rsid w:val="00BB1514"/>
    <w:rsid w:val="00BB1ABC"/>
    <w:rsid w:val="00BB2885"/>
    <w:rsid w:val="00BB3ED6"/>
    <w:rsid w:val="00BB3FEA"/>
    <w:rsid w:val="00BB59BA"/>
    <w:rsid w:val="00BB7120"/>
    <w:rsid w:val="00BC0443"/>
    <w:rsid w:val="00BC3035"/>
    <w:rsid w:val="00BC5DCC"/>
    <w:rsid w:val="00BC6747"/>
    <w:rsid w:val="00BD0A54"/>
    <w:rsid w:val="00BD3888"/>
    <w:rsid w:val="00BD395F"/>
    <w:rsid w:val="00BD56CF"/>
    <w:rsid w:val="00BD6A26"/>
    <w:rsid w:val="00BD72B7"/>
    <w:rsid w:val="00BD7D31"/>
    <w:rsid w:val="00BE13B8"/>
    <w:rsid w:val="00BE2404"/>
    <w:rsid w:val="00BE2A68"/>
    <w:rsid w:val="00BE2C3E"/>
    <w:rsid w:val="00BE318B"/>
    <w:rsid w:val="00BE34FB"/>
    <w:rsid w:val="00BE397D"/>
    <w:rsid w:val="00BE3D72"/>
    <w:rsid w:val="00BE5E4A"/>
    <w:rsid w:val="00BE6C4E"/>
    <w:rsid w:val="00BE7512"/>
    <w:rsid w:val="00BF0881"/>
    <w:rsid w:val="00BF0FE9"/>
    <w:rsid w:val="00BF1688"/>
    <w:rsid w:val="00BF20FB"/>
    <w:rsid w:val="00BF230C"/>
    <w:rsid w:val="00BF3007"/>
    <w:rsid w:val="00BF4BAC"/>
    <w:rsid w:val="00BF5424"/>
    <w:rsid w:val="00BF6606"/>
    <w:rsid w:val="00BF6B5D"/>
    <w:rsid w:val="00BF7734"/>
    <w:rsid w:val="00BF777F"/>
    <w:rsid w:val="00BF7B3E"/>
    <w:rsid w:val="00C0052B"/>
    <w:rsid w:val="00C01908"/>
    <w:rsid w:val="00C01CFA"/>
    <w:rsid w:val="00C04F30"/>
    <w:rsid w:val="00C052A6"/>
    <w:rsid w:val="00C0704C"/>
    <w:rsid w:val="00C07ED5"/>
    <w:rsid w:val="00C10219"/>
    <w:rsid w:val="00C10A91"/>
    <w:rsid w:val="00C1497F"/>
    <w:rsid w:val="00C14A0B"/>
    <w:rsid w:val="00C14CB0"/>
    <w:rsid w:val="00C17A1E"/>
    <w:rsid w:val="00C21B1A"/>
    <w:rsid w:val="00C2285B"/>
    <w:rsid w:val="00C22B81"/>
    <w:rsid w:val="00C22F06"/>
    <w:rsid w:val="00C23E33"/>
    <w:rsid w:val="00C2525E"/>
    <w:rsid w:val="00C27BFB"/>
    <w:rsid w:val="00C3095E"/>
    <w:rsid w:val="00C30AAE"/>
    <w:rsid w:val="00C30BC3"/>
    <w:rsid w:val="00C33550"/>
    <w:rsid w:val="00C33771"/>
    <w:rsid w:val="00C342E7"/>
    <w:rsid w:val="00C35228"/>
    <w:rsid w:val="00C35819"/>
    <w:rsid w:val="00C404E1"/>
    <w:rsid w:val="00C407F9"/>
    <w:rsid w:val="00C41A63"/>
    <w:rsid w:val="00C432E0"/>
    <w:rsid w:val="00C45715"/>
    <w:rsid w:val="00C45C6C"/>
    <w:rsid w:val="00C46882"/>
    <w:rsid w:val="00C46C10"/>
    <w:rsid w:val="00C46E36"/>
    <w:rsid w:val="00C50497"/>
    <w:rsid w:val="00C50998"/>
    <w:rsid w:val="00C50FBB"/>
    <w:rsid w:val="00C51B04"/>
    <w:rsid w:val="00C52F1E"/>
    <w:rsid w:val="00C53321"/>
    <w:rsid w:val="00C535AF"/>
    <w:rsid w:val="00C57781"/>
    <w:rsid w:val="00C57D34"/>
    <w:rsid w:val="00C60500"/>
    <w:rsid w:val="00C61DDD"/>
    <w:rsid w:val="00C621DA"/>
    <w:rsid w:val="00C633D0"/>
    <w:rsid w:val="00C64522"/>
    <w:rsid w:val="00C64D6E"/>
    <w:rsid w:val="00C65E01"/>
    <w:rsid w:val="00C66E58"/>
    <w:rsid w:val="00C67AA6"/>
    <w:rsid w:val="00C6C18D"/>
    <w:rsid w:val="00C70960"/>
    <w:rsid w:val="00C7140D"/>
    <w:rsid w:val="00C714AE"/>
    <w:rsid w:val="00C716D8"/>
    <w:rsid w:val="00C71E73"/>
    <w:rsid w:val="00C7216A"/>
    <w:rsid w:val="00C732E3"/>
    <w:rsid w:val="00C7490A"/>
    <w:rsid w:val="00C74E6C"/>
    <w:rsid w:val="00C75678"/>
    <w:rsid w:val="00C75B52"/>
    <w:rsid w:val="00C7676F"/>
    <w:rsid w:val="00C76B96"/>
    <w:rsid w:val="00C77FBD"/>
    <w:rsid w:val="00C80EBE"/>
    <w:rsid w:val="00C81CB3"/>
    <w:rsid w:val="00C84E01"/>
    <w:rsid w:val="00C85F99"/>
    <w:rsid w:val="00C85FAA"/>
    <w:rsid w:val="00C90716"/>
    <w:rsid w:val="00C90749"/>
    <w:rsid w:val="00C90905"/>
    <w:rsid w:val="00C90944"/>
    <w:rsid w:val="00C91510"/>
    <w:rsid w:val="00C917C7"/>
    <w:rsid w:val="00C93328"/>
    <w:rsid w:val="00C9375F"/>
    <w:rsid w:val="00C93AAF"/>
    <w:rsid w:val="00C93D5F"/>
    <w:rsid w:val="00C93DBC"/>
    <w:rsid w:val="00C9439D"/>
    <w:rsid w:val="00C95E58"/>
    <w:rsid w:val="00CA0F88"/>
    <w:rsid w:val="00CA1894"/>
    <w:rsid w:val="00CA1E2A"/>
    <w:rsid w:val="00CA32F5"/>
    <w:rsid w:val="00CA3648"/>
    <w:rsid w:val="00CA3BA9"/>
    <w:rsid w:val="00CA4111"/>
    <w:rsid w:val="00CA711B"/>
    <w:rsid w:val="00CA72F9"/>
    <w:rsid w:val="00CB13C2"/>
    <w:rsid w:val="00CB165E"/>
    <w:rsid w:val="00CB18C8"/>
    <w:rsid w:val="00CB2F7E"/>
    <w:rsid w:val="00CB4A70"/>
    <w:rsid w:val="00CB5D3F"/>
    <w:rsid w:val="00CB5F7F"/>
    <w:rsid w:val="00CB6200"/>
    <w:rsid w:val="00CB6536"/>
    <w:rsid w:val="00CB6CDF"/>
    <w:rsid w:val="00CB7157"/>
    <w:rsid w:val="00CB7E68"/>
    <w:rsid w:val="00CC12D5"/>
    <w:rsid w:val="00CC14FB"/>
    <w:rsid w:val="00CC7AA7"/>
    <w:rsid w:val="00CD003D"/>
    <w:rsid w:val="00CD0256"/>
    <w:rsid w:val="00CD0D7F"/>
    <w:rsid w:val="00CD348D"/>
    <w:rsid w:val="00CD3CDF"/>
    <w:rsid w:val="00CD46F0"/>
    <w:rsid w:val="00CD519B"/>
    <w:rsid w:val="00CE17E6"/>
    <w:rsid w:val="00CE39F9"/>
    <w:rsid w:val="00CE3DE6"/>
    <w:rsid w:val="00CE4841"/>
    <w:rsid w:val="00CE5425"/>
    <w:rsid w:val="00CE5551"/>
    <w:rsid w:val="00CE5A11"/>
    <w:rsid w:val="00CF0E95"/>
    <w:rsid w:val="00CF52A6"/>
    <w:rsid w:val="00CF5372"/>
    <w:rsid w:val="00CF5418"/>
    <w:rsid w:val="00CF5BCF"/>
    <w:rsid w:val="00CF5C0B"/>
    <w:rsid w:val="00CF66A9"/>
    <w:rsid w:val="00CF70DE"/>
    <w:rsid w:val="00CF77C6"/>
    <w:rsid w:val="00D0189F"/>
    <w:rsid w:val="00D029F4"/>
    <w:rsid w:val="00D038F8"/>
    <w:rsid w:val="00D065D4"/>
    <w:rsid w:val="00D06923"/>
    <w:rsid w:val="00D07023"/>
    <w:rsid w:val="00D07306"/>
    <w:rsid w:val="00D12927"/>
    <w:rsid w:val="00D12C75"/>
    <w:rsid w:val="00D13B2B"/>
    <w:rsid w:val="00D159A4"/>
    <w:rsid w:val="00D15AC8"/>
    <w:rsid w:val="00D16688"/>
    <w:rsid w:val="00D21485"/>
    <w:rsid w:val="00D22B6A"/>
    <w:rsid w:val="00D25943"/>
    <w:rsid w:val="00D25E52"/>
    <w:rsid w:val="00D2722F"/>
    <w:rsid w:val="00D30B73"/>
    <w:rsid w:val="00D30DE5"/>
    <w:rsid w:val="00D31D91"/>
    <w:rsid w:val="00D32214"/>
    <w:rsid w:val="00D32C88"/>
    <w:rsid w:val="00D3323C"/>
    <w:rsid w:val="00D335F4"/>
    <w:rsid w:val="00D34C31"/>
    <w:rsid w:val="00D35314"/>
    <w:rsid w:val="00D35AFA"/>
    <w:rsid w:val="00D35D4A"/>
    <w:rsid w:val="00D3676C"/>
    <w:rsid w:val="00D367E2"/>
    <w:rsid w:val="00D40BF9"/>
    <w:rsid w:val="00D41C15"/>
    <w:rsid w:val="00D420D5"/>
    <w:rsid w:val="00D43057"/>
    <w:rsid w:val="00D44867"/>
    <w:rsid w:val="00D44DAE"/>
    <w:rsid w:val="00D46AA9"/>
    <w:rsid w:val="00D47020"/>
    <w:rsid w:val="00D474B7"/>
    <w:rsid w:val="00D50F34"/>
    <w:rsid w:val="00D5187A"/>
    <w:rsid w:val="00D52BA7"/>
    <w:rsid w:val="00D561E5"/>
    <w:rsid w:val="00D56953"/>
    <w:rsid w:val="00D56E67"/>
    <w:rsid w:val="00D56F47"/>
    <w:rsid w:val="00D60687"/>
    <w:rsid w:val="00D6224F"/>
    <w:rsid w:val="00D6267B"/>
    <w:rsid w:val="00D640F0"/>
    <w:rsid w:val="00D655B5"/>
    <w:rsid w:val="00D659B0"/>
    <w:rsid w:val="00D66739"/>
    <w:rsid w:val="00D66938"/>
    <w:rsid w:val="00D70045"/>
    <w:rsid w:val="00D70CF6"/>
    <w:rsid w:val="00D72196"/>
    <w:rsid w:val="00D7387C"/>
    <w:rsid w:val="00D739E3"/>
    <w:rsid w:val="00D743E3"/>
    <w:rsid w:val="00D7508A"/>
    <w:rsid w:val="00D750FD"/>
    <w:rsid w:val="00D75EFA"/>
    <w:rsid w:val="00D76EEC"/>
    <w:rsid w:val="00D77A22"/>
    <w:rsid w:val="00D81210"/>
    <w:rsid w:val="00D81216"/>
    <w:rsid w:val="00D81932"/>
    <w:rsid w:val="00D82430"/>
    <w:rsid w:val="00D83A1F"/>
    <w:rsid w:val="00D8504B"/>
    <w:rsid w:val="00D85272"/>
    <w:rsid w:val="00D866BC"/>
    <w:rsid w:val="00D91627"/>
    <w:rsid w:val="00D91A45"/>
    <w:rsid w:val="00D92980"/>
    <w:rsid w:val="00D92C1C"/>
    <w:rsid w:val="00D93A55"/>
    <w:rsid w:val="00D93FAE"/>
    <w:rsid w:val="00D94E99"/>
    <w:rsid w:val="00D957C1"/>
    <w:rsid w:val="00D96CF2"/>
    <w:rsid w:val="00D97379"/>
    <w:rsid w:val="00D9774E"/>
    <w:rsid w:val="00DA2B21"/>
    <w:rsid w:val="00DA2E3F"/>
    <w:rsid w:val="00DA3D4B"/>
    <w:rsid w:val="00DA6534"/>
    <w:rsid w:val="00DA66A6"/>
    <w:rsid w:val="00DA66DB"/>
    <w:rsid w:val="00DA7245"/>
    <w:rsid w:val="00DA7CF0"/>
    <w:rsid w:val="00DA7D71"/>
    <w:rsid w:val="00DB0528"/>
    <w:rsid w:val="00DB1733"/>
    <w:rsid w:val="00DB219A"/>
    <w:rsid w:val="00DB229C"/>
    <w:rsid w:val="00DB3152"/>
    <w:rsid w:val="00DB3F98"/>
    <w:rsid w:val="00DB53DB"/>
    <w:rsid w:val="00DB6EF7"/>
    <w:rsid w:val="00DB7571"/>
    <w:rsid w:val="00DB7702"/>
    <w:rsid w:val="00DB7C21"/>
    <w:rsid w:val="00DC35C2"/>
    <w:rsid w:val="00DC38E3"/>
    <w:rsid w:val="00DC3C84"/>
    <w:rsid w:val="00DC3D79"/>
    <w:rsid w:val="00DC3F16"/>
    <w:rsid w:val="00DC44E6"/>
    <w:rsid w:val="00DC51CE"/>
    <w:rsid w:val="00DC7C69"/>
    <w:rsid w:val="00DD3A4D"/>
    <w:rsid w:val="00DD4535"/>
    <w:rsid w:val="00DD4699"/>
    <w:rsid w:val="00DD48F5"/>
    <w:rsid w:val="00DD4AE9"/>
    <w:rsid w:val="00DD4C5A"/>
    <w:rsid w:val="00DD4EF0"/>
    <w:rsid w:val="00DD7183"/>
    <w:rsid w:val="00DD7CF4"/>
    <w:rsid w:val="00DE18F5"/>
    <w:rsid w:val="00DE1C5E"/>
    <w:rsid w:val="00DE37E2"/>
    <w:rsid w:val="00DE434D"/>
    <w:rsid w:val="00DE63C6"/>
    <w:rsid w:val="00DF3151"/>
    <w:rsid w:val="00DF3F1D"/>
    <w:rsid w:val="00DF4185"/>
    <w:rsid w:val="00DF4A38"/>
    <w:rsid w:val="00DF6948"/>
    <w:rsid w:val="00E007ED"/>
    <w:rsid w:val="00E01680"/>
    <w:rsid w:val="00E0322E"/>
    <w:rsid w:val="00E040C9"/>
    <w:rsid w:val="00E04FD6"/>
    <w:rsid w:val="00E0528C"/>
    <w:rsid w:val="00E05C7E"/>
    <w:rsid w:val="00E05CD9"/>
    <w:rsid w:val="00E07241"/>
    <w:rsid w:val="00E079CC"/>
    <w:rsid w:val="00E07C1F"/>
    <w:rsid w:val="00E1081D"/>
    <w:rsid w:val="00E10B0D"/>
    <w:rsid w:val="00E10E2F"/>
    <w:rsid w:val="00E11FE5"/>
    <w:rsid w:val="00E12B69"/>
    <w:rsid w:val="00E1308A"/>
    <w:rsid w:val="00E131E9"/>
    <w:rsid w:val="00E13442"/>
    <w:rsid w:val="00E13695"/>
    <w:rsid w:val="00E141DF"/>
    <w:rsid w:val="00E158DE"/>
    <w:rsid w:val="00E162BB"/>
    <w:rsid w:val="00E16F08"/>
    <w:rsid w:val="00E17F65"/>
    <w:rsid w:val="00E21F79"/>
    <w:rsid w:val="00E234CC"/>
    <w:rsid w:val="00E240F5"/>
    <w:rsid w:val="00E24771"/>
    <w:rsid w:val="00E250D2"/>
    <w:rsid w:val="00E266D9"/>
    <w:rsid w:val="00E2695B"/>
    <w:rsid w:val="00E30C0C"/>
    <w:rsid w:val="00E311D4"/>
    <w:rsid w:val="00E3148B"/>
    <w:rsid w:val="00E32015"/>
    <w:rsid w:val="00E3262F"/>
    <w:rsid w:val="00E32E6A"/>
    <w:rsid w:val="00E3350F"/>
    <w:rsid w:val="00E34F31"/>
    <w:rsid w:val="00E357CF"/>
    <w:rsid w:val="00E3716D"/>
    <w:rsid w:val="00E40787"/>
    <w:rsid w:val="00E40D5E"/>
    <w:rsid w:val="00E44189"/>
    <w:rsid w:val="00E452BA"/>
    <w:rsid w:val="00E45CE8"/>
    <w:rsid w:val="00E45D6B"/>
    <w:rsid w:val="00E46D0F"/>
    <w:rsid w:val="00E50C73"/>
    <w:rsid w:val="00E5127D"/>
    <w:rsid w:val="00E51F0E"/>
    <w:rsid w:val="00E5257C"/>
    <w:rsid w:val="00E52654"/>
    <w:rsid w:val="00E5352C"/>
    <w:rsid w:val="00E55077"/>
    <w:rsid w:val="00E5508C"/>
    <w:rsid w:val="00E5618D"/>
    <w:rsid w:val="00E5657D"/>
    <w:rsid w:val="00E5686F"/>
    <w:rsid w:val="00E57050"/>
    <w:rsid w:val="00E600B4"/>
    <w:rsid w:val="00E607CA"/>
    <w:rsid w:val="00E63B17"/>
    <w:rsid w:val="00E66013"/>
    <w:rsid w:val="00E663D4"/>
    <w:rsid w:val="00E67807"/>
    <w:rsid w:val="00E67CFD"/>
    <w:rsid w:val="00E70CA2"/>
    <w:rsid w:val="00E71D18"/>
    <w:rsid w:val="00E71DA9"/>
    <w:rsid w:val="00E72282"/>
    <w:rsid w:val="00E72B84"/>
    <w:rsid w:val="00E73F8F"/>
    <w:rsid w:val="00E75669"/>
    <w:rsid w:val="00E7704B"/>
    <w:rsid w:val="00E80FCA"/>
    <w:rsid w:val="00E814E3"/>
    <w:rsid w:val="00E816E2"/>
    <w:rsid w:val="00E83A9A"/>
    <w:rsid w:val="00E84696"/>
    <w:rsid w:val="00E85456"/>
    <w:rsid w:val="00E86374"/>
    <w:rsid w:val="00E86671"/>
    <w:rsid w:val="00E90E36"/>
    <w:rsid w:val="00E92D68"/>
    <w:rsid w:val="00E93081"/>
    <w:rsid w:val="00E9360C"/>
    <w:rsid w:val="00E94547"/>
    <w:rsid w:val="00E9557F"/>
    <w:rsid w:val="00E960E7"/>
    <w:rsid w:val="00E96212"/>
    <w:rsid w:val="00E968B7"/>
    <w:rsid w:val="00E977BF"/>
    <w:rsid w:val="00EA0027"/>
    <w:rsid w:val="00EA138D"/>
    <w:rsid w:val="00EA28D3"/>
    <w:rsid w:val="00EA2A26"/>
    <w:rsid w:val="00EA3656"/>
    <w:rsid w:val="00EA3957"/>
    <w:rsid w:val="00EA3970"/>
    <w:rsid w:val="00EA4983"/>
    <w:rsid w:val="00EA4EE0"/>
    <w:rsid w:val="00EA5AFE"/>
    <w:rsid w:val="00EA6D6B"/>
    <w:rsid w:val="00EB1354"/>
    <w:rsid w:val="00EB1E3E"/>
    <w:rsid w:val="00EB2251"/>
    <w:rsid w:val="00EB31F7"/>
    <w:rsid w:val="00EB3548"/>
    <w:rsid w:val="00EB3759"/>
    <w:rsid w:val="00EB48EE"/>
    <w:rsid w:val="00EB5406"/>
    <w:rsid w:val="00EB5600"/>
    <w:rsid w:val="00EB6D87"/>
    <w:rsid w:val="00EB7C5C"/>
    <w:rsid w:val="00EC1079"/>
    <w:rsid w:val="00EC1514"/>
    <w:rsid w:val="00EC1CAA"/>
    <w:rsid w:val="00EC3792"/>
    <w:rsid w:val="00EC39F4"/>
    <w:rsid w:val="00EC649B"/>
    <w:rsid w:val="00EC73B8"/>
    <w:rsid w:val="00ED063D"/>
    <w:rsid w:val="00ED1AA6"/>
    <w:rsid w:val="00ED3ED5"/>
    <w:rsid w:val="00ED3EE6"/>
    <w:rsid w:val="00ED5AE1"/>
    <w:rsid w:val="00ED5D65"/>
    <w:rsid w:val="00ED60E7"/>
    <w:rsid w:val="00ED637B"/>
    <w:rsid w:val="00ED641E"/>
    <w:rsid w:val="00ED7CBA"/>
    <w:rsid w:val="00EE38BC"/>
    <w:rsid w:val="00EE3C6E"/>
    <w:rsid w:val="00EE479E"/>
    <w:rsid w:val="00EE4D14"/>
    <w:rsid w:val="00EE66A5"/>
    <w:rsid w:val="00EE6A68"/>
    <w:rsid w:val="00EE7768"/>
    <w:rsid w:val="00EF065C"/>
    <w:rsid w:val="00EF2305"/>
    <w:rsid w:val="00EF2C63"/>
    <w:rsid w:val="00EF3052"/>
    <w:rsid w:val="00EF30E1"/>
    <w:rsid w:val="00EF33D1"/>
    <w:rsid w:val="00EF44DB"/>
    <w:rsid w:val="00EF46F6"/>
    <w:rsid w:val="00EF4A3A"/>
    <w:rsid w:val="00EF553D"/>
    <w:rsid w:val="00EF6B0E"/>
    <w:rsid w:val="00EF7480"/>
    <w:rsid w:val="00F0055E"/>
    <w:rsid w:val="00F00C77"/>
    <w:rsid w:val="00F0177E"/>
    <w:rsid w:val="00F058BF"/>
    <w:rsid w:val="00F068FA"/>
    <w:rsid w:val="00F07AA6"/>
    <w:rsid w:val="00F10D90"/>
    <w:rsid w:val="00F11E72"/>
    <w:rsid w:val="00F125A1"/>
    <w:rsid w:val="00F12F4B"/>
    <w:rsid w:val="00F132EE"/>
    <w:rsid w:val="00F15ACF"/>
    <w:rsid w:val="00F172E2"/>
    <w:rsid w:val="00F20F3A"/>
    <w:rsid w:val="00F20F76"/>
    <w:rsid w:val="00F238CC"/>
    <w:rsid w:val="00F248B0"/>
    <w:rsid w:val="00F24E13"/>
    <w:rsid w:val="00F254F8"/>
    <w:rsid w:val="00F2632B"/>
    <w:rsid w:val="00F27894"/>
    <w:rsid w:val="00F34652"/>
    <w:rsid w:val="00F35533"/>
    <w:rsid w:val="00F359B9"/>
    <w:rsid w:val="00F35E3E"/>
    <w:rsid w:val="00F35FD9"/>
    <w:rsid w:val="00F36C5A"/>
    <w:rsid w:val="00F42983"/>
    <w:rsid w:val="00F429D0"/>
    <w:rsid w:val="00F42E29"/>
    <w:rsid w:val="00F434B7"/>
    <w:rsid w:val="00F451E7"/>
    <w:rsid w:val="00F47019"/>
    <w:rsid w:val="00F47939"/>
    <w:rsid w:val="00F47981"/>
    <w:rsid w:val="00F503B6"/>
    <w:rsid w:val="00F5049C"/>
    <w:rsid w:val="00F54DF9"/>
    <w:rsid w:val="00F602AC"/>
    <w:rsid w:val="00F60709"/>
    <w:rsid w:val="00F60F70"/>
    <w:rsid w:val="00F61321"/>
    <w:rsid w:val="00F617B3"/>
    <w:rsid w:val="00F632AF"/>
    <w:rsid w:val="00F638A6"/>
    <w:rsid w:val="00F644FA"/>
    <w:rsid w:val="00F65091"/>
    <w:rsid w:val="00F67A8E"/>
    <w:rsid w:val="00F67FD5"/>
    <w:rsid w:val="00F70897"/>
    <w:rsid w:val="00F73D13"/>
    <w:rsid w:val="00F74B02"/>
    <w:rsid w:val="00F74B6D"/>
    <w:rsid w:val="00F76D4E"/>
    <w:rsid w:val="00F77002"/>
    <w:rsid w:val="00F80207"/>
    <w:rsid w:val="00F80DD2"/>
    <w:rsid w:val="00F81654"/>
    <w:rsid w:val="00F824F9"/>
    <w:rsid w:val="00F83F2B"/>
    <w:rsid w:val="00F845D4"/>
    <w:rsid w:val="00F857AC"/>
    <w:rsid w:val="00F86344"/>
    <w:rsid w:val="00F87BC7"/>
    <w:rsid w:val="00F90220"/>
    <w:rsid w:val="00F908AB"/>
    <w:rsid w:val="00F90B1C"/>
    <w:rsid w:val="00F91370"/>
    <w:rsid w:val="00F92712"/>
    <w:rsid w:val="00F9400F"/>
    <w:rsid w:val="00F94F12"/>
    <w:rsid w:val="00F95C74"/>
    <w:rsid w:val="00F9660C"/>
    <w:rsid w:val="00F96AC3"/>
    <w:rsid w:val="00F96FC1"/>
    <w:rsid w:val="00FA0908"/>
    <w:rsid w:val="00FA4180"/>
    <w:rsid w:val="00FA504C"/>
    <w:rsid w:val="00FA5F78"/>
    <w:rsid w:val="00FA6319"/>
    <w:rsid w:val="00FA659F"/>
    <w:rsid w:val="00FA68E2"/>
    <w:rsid w:val="00FA7DAF"/>
    <w:rsid w:val="00FB0422"/>
    <w:rsid w:val="00FB053D"/>
    <w:rsid w:val="00FB1222"/>
    <w:rsid w:val="00FB5677"/>
    <w:rsid w:val="00FB64A1"/>
    <w:rsid w:val="00FC02AD"/>
    <w:rsid w:val="00FC1FF8"/>
    <w:rsid w:val="00FC266C"/>
    <w:rsid w:val="00FC5A64"/>
    <w:rsid w:val="00FC5AA8"/>
    <w:rsid w:val="00FC5B25"/>
    <w:rsid w:val="00FC6225"/>
    <w:rsid w:val="00FC7768"/>
    <w:rsid w:val="00FD1948"/>
    <w:rsid w:val="00FD2526"/>
    <w:rsid w:val="00FD3E58"/>
    <w:rsid w:val="00FD502D"/>
    <w:rsid w:val="00FD5AE0"/>
    <w:rsid w:val="00FD61A7"/>
    <w:rsid w:val="00FD6386"/>
    <w:rsid w:val="00FE188F"/>
    <w:rsid w:val="00FE1D3F"/>
    <w:rsid w:val="00FE2F86"/>
    <w:rsid w:val="00FE3D9E"/>
    <w:rsid w:val="00FE7A5C"/>
    <w:rsid w:val="00FF0A0C"/>
    <w:rsid w:val="00FF128D"/>
    <w:rsid w:val="00FF162B"/>
    <w:rsid w:val="00FF2E4C"/>
    <w:rsid w:val="00FF321A"/>
    <w:rsid w:val="00FF47F3"/>
    <w:rsid w:val="00FF55F0"/>
    <w:rsid w:val="00FF62ED"/>
    <w:rsid w:val="0138CB60"/>
    <w:rsid w:val="01D883D2"/>
    <w:rsid w:val="0254DB3B"/>
    <w:rsid w:val="02D2B55F"/>
    <w:rsid w:val="02E2B995"/>
    <w:rsid w:val="03047939"/>
    <w:rsid w:val="03509365"/>
    <w:rsid w:val="03677A88"/>
    <w:rsid w:val="038CA0AF"/>
    <w:rsid w:val="03AB4287"/>
    <w:rsid w:val="03B80013"/>
    <w:rsid w:val="041257FC"/>
    <w:rsid w:val="042563D3"/>
    <w:rsid w:val="0482B5EF"/>
    <w:rsid w:val="04899EAA"/>
    <w:rsid w:val="04BECECC"/>
    <w:rsid w:val="04E03948"/>
    <w:rsid w:val="051F182C"/>
    <w:rsid w:val="052ADF10"/>
    <w:rsid w:val="0579CA87"/>
    <w:rsid w:val="05BF604D"/>
    <w:rsid w:val="05D402A2"/>
    <w:rsid w:val="06123814"/>
    <w:rsid w:val="065B2361"/>
    <w:rsid w:val="06759A76"/>
    <w:rsid w:val="067CD772"/>
    <w:rsid w:val="06AAA129"/>
    <w:rsid w:val="06C139D0"/>
    <w:rsid w:val="06CA3F92"/>
    <w:rsid w:val="06CD5CEC"/>
    <w:rsid w:val="0715A247"/>
    <w:rsid w:val="077CDFF5"/>
    <w:rsid w:val="07BD4B0E"/>
    <w:rsid w:val="0885D6E7"/>
    <w:rsid w:val="08A2300F"/>
    <w:rsid w:val="08F53AA7"/>
    <w:rsid w:val="09137349"/>
    <w:rsid w:val="092B549F"/>
    <w:rsid w:val="0932528A"/>
    <w:rsid w:val="0945ADD8"/>
    <w:rsid w:val="0945F2F2"/>
    <w:rsid w:val="0957237B"/>
    <w:rsid w:val="098AB80B"/>
    <w:rsid w:val="09B47834"/>
    <w:rsid w:val="09C33B6C"/>
    <w:rsid w:val="09D0005D"/>
    <w:rsid w:val="0A3F12BA"/>
    <w:rsid w:val="0A498FF6"/>
    <w:rsid w:val="0A651538"/>
    <w:rsid w:val="0A6B9851"/>
    <w:rsid w:val="0AA248C6"/>
    <w:rsid w:val="0AB0FC93"/>
    <w:rsid w:val="0AC3AFC4"/>
    <w:rsid w:val="0AE37F23"/>
    <w:rsid w:val="0AE73FB5"/>
    <w:rsid w:val="0AECCC74"/>
    <w:rsid w:val="0B5127FC"/>
    <w:rsid w:val="0B6C37F7"/>
    <w:rsid w:val="0B7FE160"/>
    <w:rsid w:val="0BB35F14"/>
    <w:rsid w:val="0C02AB06"/>
    <w:rsid w:val="0C095F04"/>
    <w:rsid w:val="0C122B08"/>
    <w:rsid w:val="0C1772AD"/>
    <w:rsid w:val="0C3FAAD2"/>
    <w:rsid w:val="0C63A875"/>
    <w:rsid w:val="0CA6EF36"/>
    <w:rsid w:val="0CC4A054"/>
    <w:rsid w:val="0CCE196F"/>
    <w:rsid w:val="0CD8474F"/>
    <w:rsid w:val="0CEBC1CE"/>
    <w:rsid w:val="0D0984C1"/>
    <w:rsid w:val="0D2687B5"/>
    <w:rsid w:val="0D27C480"/>
    <w:rsid w:val="0D64CDE9"/>
    <w:rsid w:val="0D655CE1"/>
    <w:rsid w:val="0D70CCAE"/>
    <w:rsid w:val="0DC2EA4E"/>
    <w:rsid w:val="0E26CB16"/>
    <w:rsid w:val="0E455234"/>
    <w:rsid w:val="0E469468"/>
    <w:rsid w:val="0E8F0F7B"/>
    <w:rsid w:val="0F023D74"/>
    <w:rsid w:val="0F0BB017"/>
    <w:rsid w:val="0F478D77"/>
    <w:rsid w:val="0F4A5B91"/>
    <w:rsid w:val="0F538C3C"/>
    <w:rsid w:val="0FC18599"/>
    <w:rsid w:val="0FD0F721"/>
    <w:rsid w:val="0FFB8D26"/>
    <w:rsid w:val="1005CBFE"/>
    <w:rsid w:val="10124EF7"/>
    <w:rsid w:val="1029BB84"/>
    <w:rsid w:val="1055882A"/>
    <w:rsid w:val="10673527"/>
    <w:rsid w:val="10691835"/>
    <w:rsid w:val="10BBBE26"/>
    <w:rsid w:val="10E38DC2"/>
    <w:rsid w:val="115B909E"/>
    <w:rsid w:val="115BE9A1"/>
    <w:rsid w:val="1193BB87"/>
    <w:rsid w:val="11B242A5"/>
    <w:rsid w:val="120CBE91"/>
    <w:rsid w:val="120CE865"/>
    <w:rsid w:val="122D33FF"/>
    <w:rsid w:val="123EDF26"/>
    <w:rsid w:val="124C1245"/>
    <w:rsid w:val="12B8BD7C"/>
    <w:rsid w:val="12F2AD11"/>
    <w:rsid w:val="13046152"/>
    <w:rsid w:val="130820CA"/>
    <w:rsid w:val="1320663B"/>
    <w:rsid w:val="134F5944"/>
    <w:rsid w:val="13670892"/>
    <w:rsid w:val="1383CDFB"/>
    <w:rsid w:val="138F7B39"/>
    <w:rsid w:val="13AEAFFA"/>
    <w:rsid w:val="13C9CDAE"/>
    <w:rsid w:val="13D047C1"/>
    <w:rsid w:val="144EEED6"/>
    <w:rsid w:val="1499D5D8"/>
    <w:rsid w:val="14A75D9C"/>
    <w:rsid w:val="14D05477"/>
    <w:rsid w:val="14E654AB"/>
    <w:rsid w:val="15057155"/>
    <w:rsid w:val="15074255"/>
    <w:rsid w:val="158275CC"/>
    <w:rsid w:val="16324489"/>
    <w:rsid w:val="166ACB83"/>
    <w:rsid w:val="1676B744"/>
    <w:rsid w:val="169DE7B7"/>
    <w:rsid w:val="16B47252"/>
    <w:rsid w:val="16E44253"/>
    <w:rsid w:val="17438F94"/>
    <w:rsid w:val="17785263"/>
    <w:rsid w:val="179BC244"/>
    <w:rsid w:val="17D0E209"/>
    <w:rsid w:val="17D36ED8"/>
    <w:rsid w:val="1819A236"/>
    <w:rsid w:val="181ED7CD"/>
    <w:rsid w:val="18577E94"/>
    <w:rsid w:val="185B9935"/>
    <w:rsid w:val="186906C3"/>
    <w:rsid w:val="18E22D14"/>
    <w:rsid w:val="18F59E7A"/>
    <w:rsid w:val="193BF642"/>
    <w:rsid w:val="195B4D6E"/>
    <w:rsid w:val="1990917B"/>
    <w:rsid w:val="19C010C0"/>
    <w:rsid w:val="19C5872A"/>
    <w:rsid w:val="1A140BBA"/>
    <w:rsid w:val="1A1E7B77"/>
    <w:rsid w:val="1A6E5EE1"/>
    <w:rsid w:val="1A8877CA"/>
    <w:rsid w:val="1AB6716B"/>
    <w:rsid w:val="1ABCE371"/>
    <w:rsid w:val="1AC9F674"/>
    <w:rsid w:val="1ADCF1A2"/>
    <w:rsid w:val="1B885E87"/>
    <w:rsid w:val="1C878484"/>
    <w:rsid w:val="1CE1BD5D"/>
    <w:rsid w:val="1CEB7243"/>
    <w:rsid w:val="1CEBB5F6"/>
    <w:rsid w:val="1CF9EA93"/>
    <w:rsid w:val="1D25547E"/>
    <w:rsid w:val="1D28F67E"/>
    <w:rsid w:val="1D373547"/>
    <w:rsid w:val="1E24FA20"/>
    <w:rsid w:val="1E341B83"/>
    <w:rsid w:val="1E761FE4"/>
    <w:rsid w:val="1E97D6DC"/>
    <w:rsid w:val="1E9DDA50"/>
    <w:rsid w:val="1EA14B42"/>
    <w:rsid w:val="1EA5305E"/>
    <w:rsid w:val="1EDA1327"/>
    <w:rsid w:val="1F05C3CF"/>
    <w:rsid w:val="1F4DD544"/>
    <w:rsid w:val="1F8EE83B"/>
    <w:rsid w:val="1FB807BC"/>
    <w:rsid w:val="200A03BA"/>
    <w:rsid w:val="200C2336"/>
    <w:rsid w:val="203F7AA7"/>
    <w:rsid w:val="2043F1E5"/>
    <w:rsid w:val="206613A2"/>
    <w:rsid w:val="206C02E8"/>
    <w:rsid w:val="208211CA"/>
    <w:rsid w:val="208B6202"/>
    <w:rsid w:val="208E442D"/>
    <w:rsid w:val="209C0FEA"/>
    <w:rsid w:val="20AD658A"/>
    <w:rsid w:val="20ECE4EA"/>
    <w:rsid w:val="20EE2113"/>
    <w:rsid w:val="217D61B7"/>
    <w:rsid w:val="218706E8"/>
    <w:rsid w:val="219E033B"/>
    <w:rsid w:val="21AD292E"/>
    <w:rsid w:val="21D81942"/>
    <w:rsid w:val="22145DE7"/>
    <w:rsid w:val="221D0F36"/>
    <w:rsid w:val="2230405F"/>
    <w:rsid w:val="223D0424"/>
    <w:rsid w:val="226C1EBA"/>
    <w:rsid w:val="22CC0373"/>
    <w:rsid w:val="22EFA87E"/>
    <w:rsid w:val="22FA9F24"/>
    <w:rsid w:val="23148DE8"/>
    <w:rsid w:val="235C4A45"/>
    <w:rsid w:val="236993A5"/>
    <w:rsid w:val="237683F1"/>
    <w:rsid w:val="23947C43"/>
    <w:rsid w:val="23B0749F"/>
    <w:rsid w:val="23B4AEC1"/>
    <w:rsid w:val="23FB6C22"/>
    <w:rsid w:val="24116CFF"/>
    <w:rsid w:val="244568BE"/>
    <w:rsid w:val="247A2B8D"/>
    <w:rsid w:val="24BF4512"/>
    <w:rsid w:val="24FCF5C1"/>
    <w:rsid w:val="2533A3BC"/>
    <w:rsid w:val="25790897"/>
    <w:rsid w:val="25D93E1A"/>
    <w:rsid w:val="25E4CDA0"/>
    <w:rsid w:val="25FB00A5"/>
    <w:rsid w:val="2607A7F5"/>
    <w:rsid w:val="262C7E6A"/>
    <w:rsid w:val="266847D5"/>
    <w:rsid w:val="266B9355"/>
    <w:rsid w:val="26916EA9"/>
    <w:rsid w:val="2698B064"/>
    <w:rsid w:val="26B47028"/>
    <w:rsid w:val="26CA0DF6"/>
    <w:rsid w:val="26DD2606"/>
    <w:rsid w:val="281E7DAA"/>
    <w:rsid w:val="28728461"/>
    <w:rsid w:val="289313A1"/>
    <w:rsid w:val="28B62522"/>
    <w:rsid w:val="299E95F8"/>
    <w:rsid w:val="29A41B06"/>
    <w:rsid w:val="29BAFAB3"/>
    <w:rsid w:val="29F0F1FA"/>
    <w:rsid w:val="2A26C66A"/>
    <w:rsid w:val="2A357422"/>
    <w:rsid w:val="2A790A5F"/>
    <w:rsid w:val="2A7A6B11"/>
    <w:rsid w:val="2A7E9BDD"/>
    <w:rsid w:val="2A80DC25"/>
    <w:rsid w:val="2ABFD723"/>
    <w:rsid w:val="2ADEA4ED"/>
    <w:rsid w:val="2ADEB080"/>
    <w:rsid w:val="2B0DD065"/>
    <w:rsid w:val="2B0FC6B7"/>
    <w:rsid w:val="2B4EAE2D"/>
    <w:rsid w:val="2B541BFC"/>
    <w:rsid w:val="2B86476A"/>
    <w:rsid w:val="2B9BC203"/>
    <w:rsid w:val="2BC7C366"/>
    <w:rsid w:val="2C2E031D"/>
    <w:rsid w:val="2C3136BB"/>
    <w:rsid w:val="2C6C6D38"/>
    <w:rsid w:val="2C995A15"/>
    <w:rsid w:val="2CE66DC1"/>
    <w:rsid w:val="2CEDB163"/>
    <w:rsid w:val="2D33374D"/>
    <w:rsid w:val="2DE240A3"/>
    <w:rsid w:val="2E0EDADE"/>
    <w:rsid w:val="2E482983"/>
    <w:rsid w:val="2E57E39A"/>
    <w:rsid w:val="2E86E3F2"/>
    <w:rsid w:val="2E935019"/>
    <w:rsid w:val="2E97884C"/>
    <w:rsid w:val="2F162EA5"/>
    <w:rsid w:val="2F251360"/>
    <w:rsid w:val="2F29A20A"/>
    <w:rsid w:val="2F445B17"/>
    <w:rsid w:val="2F792FF4"/>
    <w:rsid w:val="2F94BFCE"/>
    <w:rsid w:val="2F9BE5F2"/>
    <w:rsid w:val="2FAEB179"/>
    <w:rsid w:val="2FF9785E"/>
    <w:rsid w:val="30344188"/>
    <w:rsid w:val="30438411"/>
    <w:rsid w:val="304BF616"/>
    <w:rsid w:val="3082CEC4"/>
    <w:rsid w:val="3083F7A6"/>
    <w:rsid w:val="3094441D"/>
    <w:rsid w:val="30BED176"/>
    <w:rsid w:val="30D3221E"/>
    <w:rsid w:val="310C7C52"/>
    <w:rsid w:val="3159F744"/>
    <w:rsid w:val="3188EFEB"/>
    <w:rsid w:val="31D42150"/>
    <w:rsid w:val="31E28361"/>
    <w:rsid w:val="31E738D3"/>
    <w:rsid w:val="323C9777"/>
    <w:rsid w:val="32485BDA"/>
    <w:rsid w:val="32651E18"/>
    <w:rsid w:val="32694CF8"/>
    <w:rsid w:val="32716C54"/>
    <w:rsid w:val="3280F6EE"/>
    <w:rsid w:val="32918786"/>
    <w:rsid w:val="32DA0973"/>
    <w:rsid w:val="32E0D8C0"/>
    <w:rsid w:val="331FB610"/>
    <w:rsid w:val="332FEA30"/>
    <w:rsid w:val="334A240B"/>
    <w:rsid w:val="3357E205"/>
    <w:rsid w:val="33670ADF"/>
    <w:rsid w:val="33736A2E"/>
    <w:rsid w:val="338D6F1D"/>
    <w:rsid w:val="33997EF5"/>
    <w:rsid w:val="340DD42D"/>
    <w:rsid w:val="34B6435B"/>
    <w:rsid w:val="34EA0CF2"/>
    <w:rsid w:val="353DB99A"/>
    <w:rsid w:val="35609203"/>
    <w:rsid w:val="3570AF05"/>
    <w:rsid w:val="357D50CD"/>
    <w:rsid w:val="357D8685"/>
    <w:rsid w:val="35A9D95B"/>
    <w:rsid w:val="35B064DC"/>
    <w:rsid w:val="35DAC41A"/>
    <w:rsid w:val="360885AE"/>
    <w:rsid w:val="362ABC67"/>
    <w:rsid w:val="36E370CF"/>
    <w:rsid w:val="374DD1B4"/>
    <w:rsid w:val="37DA48DD"/>
    <w:rsid w:val="37DF2C76"/>
    <w:rsid w:val="380B20A0"/>
    <w:rsid w:val="38101978"/>
    <w:rsid w:val="384C0555"/>
    <w:rsid w:val="38627A49"/>
    <w:rsid w:val="3877D4E2"/>
    <w:rsid w:val="38CF77BA"/>
    <w:rsid w:val="391E3213"/>
    <w:rsid w:val="3943F441"/>
    <w:rsid w:val="394B4954"/>
    <w:rsid w:val="39540DA7"/>
    <w:rsid w:val="39A6DAD6"/>
    <w:rsid w:val="39DF97C8"/>
    <w:rsid w:val="39E720BB"/>
    <w:rsid w:val="3A7200FD"/>
    <w:rsid w:val="3ABA4F04"/>
    <w:rsid w:val="3BBD0800"/>
    <w:rsid w:val="3BCD1100"/>
    <w:rsid w:val="3C03E102"/>
    <w:rsid w:val="3C082FF4"/>
    <w:rsid w:val="3C112876"/>
    <w:rsid w:val="3C23E442"/>
    <w:rsid w:val="3C64B0C7"/>
    <w:rsid w:val="3CAE8B29"/>
    <w:rsid w:val="3D2259C2"/>
    <w:rsid w:val="3D78D818"/>
    <w:rsid w:val="3D7C1571"/>
    <w:rsid w:val="3DA912F3"/>
    <w:rsid w:val="3DC9AFF0"/>
    <w:rsid w:val="3E088772"/>
    <w:rsid w:val="3E531B86"/>
    <w:rsid w:val="3E708818"/>
    <w:rsid w:val="3EC5055F"/>
    <w:rsid w:val="3ECC97DB"/>
    <w:rsid w:val="3F050139"/>
    <w:rsid w:val="3FC440B2"/>
    <w:rsid w:val="3FE07E2F"/>
    <w:rsid w:val="3FF6E405"/>
    <w:rsid w:val="4027ECBD"/>
    <w:rsid w:val="4045DA77"/>
    <w:rsid w:val="404D8F68"/>
    <w:rsid w:val="40566130"/>
    <w:rsid w:val="4056623F"/>
    <w:rsid w:val="40A4B68D"/>
    <w:rsid w:val="40BEF427"/>
    <w:rsid w:val="40C58B69"/>
    <w:rsid w:val="40C77628"/>
    <w:rsid w:val="40DEED4D"/>
    <w:rsid w:val="40F2AF88"/>
    <w:rsid w:val="413C4C02"/>
    <w:rsid w:val="4154FA73"/>
    <w:rsid w:val="415EE223"/>
    <w:rsid w:val="425F87E3"/>
    <w:rsid w:val="4315492F"/>
    <w:rsid w:val="432CD81E"/>
    <w:rsid w:val="43314E84"/>
    <w:rsid w:val="43937E54"/>
    <w:rsid w:val="43BD3590"/>
    <w:rsid w:val="43CAC641"/>
    <w:rsid w:val="43F4E496"/>
    <w:rsid w:val="44079178"/>
    <w:rsid w:val="44368481"/>
    <w:rsid w:val="44442309"/>
    <w:rsid w:val="444A2536"/>
    <w:rsid w:val="4455C382"/>
    <w:rsid w:val="447BC505"/>
    <w:rsid w:val="447E878C"/>
    <w:rsid w:val="447F047D"/>
    <w:rsid w:val="44D0AE1C"/>
    <w:rsid w:val="44D56092"/>
    <w:rsid w:val="44DE8270"/>
    <w:rsid w:val="44E572DC"/>
    <w:rsid w:val="451DF339"/>
    <w:rsid w:val="4539D3A2"/>
    <w:rsid w:val="464E90C3"/>
    <w:rsid w:val="46878012"/>
    <w:rsid w:val="46A2CE60"/>
    <w:rsid w:val="46DC19B9"/>
    <w:rsid w:val="47352601"/>
    <w:rsid w:val="474CEAB1"/>
    <w:rsid w:val="48067BF2"/>
    <w:rsid w:val="4809CAFC"/>
    <w:rsid w:val="48255A60"/>
    <w:rsid w:val="482F5813"/>
    <w:rsid w:val="483A448E"/>
    <w:rsid w:val="48574550"/>
    <w:rsid w:val="48F1F03D"/>
    <w:rsid w:val="491A1C31"/>
    <w:rsid w:val="499EB4EB"/>
    <w:rsid w:val="49AAC7AA"/>
    <w:rsid w:val="49DE9040"/>
    <w:rsid w:val="49F983E5"/>
    <w:rsid w:val="4A55FC46"/>
    <w:rsid w:val="4A5A8CE6"/>
    <w:rsid w:val="4AA4F771"/>
    <w:rsid w:val="4ABE53EF"/>
    <w:rsid w:val="4AE8816B"/>
    <w:rsid w:val="4B6CD50B"/>
    <w:rsid w:val="4B78FB0E"/>
    <w:rsid w:val="4BE1CB58"/>
    <w:rsid w:val="4BFA1ED4"/>
    <w:rsid w:val="4C0CB436"/>
    <w:rsid w:val="4C43F14B"/>
    <w:rsid w:val="4C544CA9"/>
    <w:rsid w:val="4C671B17"/>
    <w:rsid w:val="4CE9F646"/>
    <w:rsid w:val="4D022726"/>
    <w:rsid w:val="4D2CE469"/>
    <w:rsid w:val="4D65C79E"/>
    <w:rsid w:val="4DBCF9FC"/>
    <w:rsid w:val="4DE1A1D3"/>
    <w:rsid w:val="4E1602E2"/>
    <w:rsid w:val="4E1DB204"/>
    <w:rsid w:val="4E3137ED"/>
    <w:rsid w:val="4E4B2A58"/>
    <w:rsid w:val="4EA4DD5B"/>
    <w:rsid w:val="4EB3D07D"/>
    <w:rsid w:val="4EC0A8B2"/>
    <w:rsid w:val="4ED9CCED"/>
    <w:rsid w:val="4EEDD80A"/>
    <w:rsid w:val="4F19C43D"/>
    <w:rsid w:val="4F21B3AF"/>
    <w:rsid w:val="4F64FA61"/>
    <w:rsid w:val="4F830F59"/>
    <w:rsid w:val="4F848B89"/>
    <w:rsid w:val="4FA45EC3"/>
    <w:rsid w:val="4FAE1904"/>
    <w:rsid w:val="4FD51053"/>
    <w:rsid w:val="4FFF0DE5"/>
    <w:rsid w:val="50284CC1"/>
    <w:rsid w:val="502CD663"/>
    <w:rsid w:val="506E0E3D"/>
    <w:rsid w:val="508ACEAF"/>
    <w:rsid w:val="508C9517"/>
    <w:rsid w:val="50A8606E"/>
    <w:rsid w:val="50D1F0AD"/>
    <w:rsid w:val="5125C58E"/>
    <w:rsid w:val="51343AF7"/>
    <w:rsid w:val="51A0B8D4"/>
    <w:rsid w:val="51C9A230"/>
    <w:rsid w:val="51EFAF46"/>
    <w:rsid w:val="51F6D46F"/>
    <w:rsid w:val="520D0588"/>
    <w:rsid w:val="5216045D"/>
    <w:rsid w:val="524EBA8F"/>
    <w:rsid w:val="5278CB97"/>
    <w:rsid w:val="52A011B8"/>
    <w:rsid w:val="52CA94C4"/>
    <w:rsid w:val="52E84FAD"/>
    <w:rsid w:val="531A2A5B"/>
    <w:rsid w:val="5345BE6F"/>
    <w:rsid w:val="5389B93F"/>
    <w:rsid w:val="53DBD537"/>
    <w:rsid w:val="54010D6C"/>
    <w:rsid w:val="54194EDA"/>
    <w:rsid w:val="542928EB"/>
    <w:rsid w:val="542B3DCF"/>
    <w:rsid w:val="5443E1F8"/>
    <w:rsid w:val="545611EB"/>
    <w:rsid w:val="5494E013"/>
    <w:rsid w:val="54E26E49"/>
    <w:rsid w:val="54ED4594"/>
    <w:rsid w:val="555D6BEC"/>
    <w:rsid w:val="55AD7E45"/>
    <w:rsid w:val="55EDD981"/>
    <w:rsid w:val="56068011"/>
    <w:rsid w:val="561B282B"/>
    <w:rsid w:val="56600BD6"/>
    <w:rsid w:val="566BD7CA"/>
    <w:rsid w:val="569CC3DC"/>
    <w:rsid w:val="56B329B2"/>
    <w:rsid w:val="56EB94FC"/>
    <w:rsid w:val="570CDC87"/>
    <w:rsid w:val="571579CA"/>
    <w:rsid w:val="57192245"/>
    <w:rsid w:val="57800202"/>
    <w:rsid w:val="5785C4EE"/>
    <w:rsid w:val="57A45443"/>
    <w:rsid w:val="57A70CC9"/>
    <w:rsid w:val="57E695E4"/>
    <w:rsid w:val="58020355"/>
    <w:rsid w:val="58DA72DC"/>
    <w:rsid w:val="58EA9254"/>
    <w:rsid w:val="5917AF16"/>
    <w:rsid w:val="59475279"/>
    <w:rsid w:val="5983D430"/>
    <w:rsid w:val="5985E4E1"/>
    <w:rsid w:val="598C0167"/>
    <w:rsid w:val="59B0ACBC"/>
    <w:rsid w:val="59C29536"/>
    <w:rsid w:val="59CEA322"/>
    <w:rsid w:val="59EF6494"/>
    <w:rsid w:val="5A184C2A"/>
    <w:rsid w:val="5A3BFA8B"/>
    <w:rsid w:val="5AA1E7AA"/>
    <w:rsid w:val="5AA59E9F"/>
    <w:rsid w:val="5AAD3826"/>
    <w:rsid w:val="5AEE02E5"/>
    <w:rsid w:val="5B28366F"/>
    <w:rsid w:val="5BCC8DE3"/>
    <w:rsid w:val="5BD03DC3"/>
    <w:rsid w:val="5BDE6999"/>
    <w:rsid w:val="5BF2230E"/>
    <w:rsid w:val="5C350CCA"/>
    <w:rsid w:val="5C528299"/>
    <w:rsid w:val="5CA07AFE"/>
    <w:rsid w:val="5CCAB78B"/>
    <w:rsid w:val="5CD8A63E"/>
    <w:rsid w:val="5DBB9BAD"/>
    <w:rsid w:val="5DC7551A"/>
    <w:rsid w:val="5DF24C22"/>
    <w:rsid w:val="5DF5BB7B"/>
    <w:rsid w:val="5ED59E9B"/>
    <w:rsid w:val="5EF8F0A0"/>
    <w:rsid w:val="5F08F402"/>
    <w:rsid w:val="5F263514"/>
    <w:rsid w:val="5F27331F"/>
    <w:rsid w:val="5F2E8646"/>
    <w:rsid w:val="5F5E5C7A"/>
    <w:rsid w:val="5F86E602"/>
    <w:rsid w:val="5FB6C6CE"/>
    <w:rsid w:val="60A11AB2"/>
    <w:rsid w:val="612740CA"/>
    <w:rsid w:val="615C33F7"/>
    <w:rsid w:val="617140B8"/>
    <w:rsid w:val="61F08170"/>
    <w:rsid w:val="61F14121"/>
    <w:rsid w:val="621EADE2"/>
    <w:rsid w:val="62248D13"/>
    <w:rsid w:val="6277AADB"/>
    <w:rsid w:val="62A76AA2"/>
    <w:rsid w:val="62B0F885"/>
    <w:rsid w:val="62F4290C"/>
    <w:rsid w:val="6333456D"/>
    <w:rsid w:val="6338594E"/>
    <w:rsid w:val="6345928E"/>
    <w:rsid w:val="6348FA0C"/>
    <w:rsid w:val="638B7B04"/>
    <w:rsid w:val="63C16E45"/>
    <w:rsid w:val="63C76110"/>
    <w:rsid w:val="63FF030C"/>
    <w:rsid w:val="648314B4"/>
    <w:rsid w:val="64EADB60"/>
    <w:rsid w:val="64F0A588"/>
    <w:rsid w:val="6503526F"/>
    <w:rsid w:val="652B0BF7"/>
    <w:rsid w:val="659C3433"/>
    <w:rsid w:val="65A4C6B0"/>
    <w:rsid w:val="65BCBF22"/>
    <w:rsid w:val="65EF5225"/>
    <w:rsid w:val="662B7EE6"/>
    <w:rsid w:val="66A29AEC"/>
    <w:rsid w:val="66CA7C6C"/>
    <w:rsid w:val="67034C5D"/>
    <w:rsid w:val="67734B77"/>
    <w:rsid w:val="67B41386"/>
    <w:rsid w:val="67F06EE7"/>
    <w:rsid w:val="681C521D"/>
    <w:rsid w:val="686D2AF0"/>
    <w:rsid w:val="68B00063"/>
    <w:rsid w:val="693E0EB1"/>
    <w:rsid w:val="69427AFA"/>
    <w:rsid w:val="6947C48B"/>
    <w:rsid w:val="6952550B"/>
    <w:rsid w:val="695CE70F"/>
    <w:rsid w:val="698306C4"/>
    <w:rsid w:val="698E467D"/>
    <w:rsid w:val="6A255192"/>
    <w:rsid w:val="6A91CC88"/>
    <w:rsid w:val="6AA5C9E6"/>
    <w:rsid w:val="6AD3BADB"/>
    <w:rsid w:val="6AF80D1C"/>
    <w:rsid w:val="6B1B3808"/>
    <w:rsid w:val="6B244452"/>
    <w:rsid w:val="6B64A207"/>
    <w:rsid w:val="6B965CFF"/>
    <w:rsid w:val="6BB7D3A7"/>
    <w:rsid w:val="6BCE0993"/>
    <w:rsid w:val="6C90143F"/>
    <w:rsid w:val="6CDE95E8"/>
    <w:rsid w:val="6CE6089C"/>
    <w:rsid w:val="6CF9B683"/>
    <w:rsid w:val="6D1EC9BB"/>
    <w:rsid w:val="6D41CA08"/>
    <w:rsid w:val="6D7D0E04"/>
    <w:rsid w:val="6DA8124D"/>
    <w:rsid w:val="6DB7682A"/>
    <w:rsid w:val="6E201E70"/>
    <w:rsid w:val="6E5E2803"/>
    <w:rsid w:val="6EA71BCA"/>
    <w:rsid w:val="6F01AE46"/>
    <w:rsid w:val="6F239528"/>
    <w:rsid w:val="6F412122"/>
    <w:rsid w:val="6FB24B4A"/>
    <w:rsid w:val="7004F9E7"/>
    <w:rsid w:val="7019D58C"/>
    <w:rsid w:val="70235C68"/>
    <w:rsid w:val="70330906"/>
    <w:rsid w:val="70503686"/>
    <w:rsid w:val="7057FBD3"/>
    <w:rsid w:val="70F5DDC0"/>
    <w:rsid w:val="717E3E6F"/>
    <w:rsid w:val="71EA7350"/>
    <w:rsid w:val="71FA2528"/>
    <w:rsid w:val="725A6C3E"/>
    <w:rsid w:val="726520FA"/>
    <w:rsid w:val="72727E20"/>
    <w:rsid w:val="72CF2580"/>
    <w:rsid w:val="737A62C8"/>
    <w:rsid w:val="73922C4B"/>
    <w:rsid w:val="73BDBD74"/>
    <w:rsid w:val="73DCE4B6"/>
    <w:rsid w:val="7410A97A"/>
    <w:rsid w:val="74305CA1"/>
    <w:rsid w:val="7433E6A6"/>
    <w:rsid w:val="746A0FED"/>
    <w:rsid w:val="7481F048"/>
    <w:rsid w:val="74A77EF8"/>
    <w:rsid w:val="74BFF287"/>
    <w:rsid w:val="74DD1A3C"/>
    <w:rsid w:val="74DE2C86"/>
    <w:rsid w:val="74F2CEDB"/>
    <w:rsid w:val="7531DED7"/>
    <w:rsid w:val="75A6858E"/>
    <w:rsid w:val="75DDE4C6"/>
    <w:rsid w:val="761D883E"/>
    <w:rsid w:val="76359E7F"/>
    <w:rsid w:val="764E1EC7"/>
    <w:rsid w:val="7666AA4A"/>
    <w:rsid w:val="76BB5F55"/>
    <w:rsid w:val="76D9B1B6"/>
    <w:rsid w:val="7721CFD3"/>
    <w:rsid w:val="773C4E5E"/>
    <w:rsid w:val="773C638E"/>
    <w:rsid w:val="776ACD69"/>
    <w:rsid w:val="7785EB1D"/>
    <w:rsid w:val="7790C268"/>
    <w:rsid w:val="779D6E31"/>
    <w:rsid w:val="782416A9"/>
    <w:rsid w:val="782BED09"/>
    <w:rsid w:val="786CC957"/>
    <w:rsid w:val="78C6C45B"/>
    <w:rsid w:val="78CDD454"/>
    <w:rsid w:val="78FF655D"/>
    <w:rsid w:val="7908C5F2"/>
    <w:rsid w:val="790EB28E"/>
    <w:rsid w:val="79583A1D"/>
    <w:rsid w:val="79832936"/>
    <w:rsid w:val="79BB836D"/>
    <w:rsid w:val="79D600FD"/>
    <w:rsid w:val="79D66569"/>
    <w:rsid w:val="79DC8CC2"/>
    <w:rsid w:val="79E13860"/>
    <w:rsid w:val="7A1B2CA9"/>
    <w:rsid w:val="7A6FD1A0"/>
    <w:rsid w:val="7A9670F8"/>
    <w:rsid w:val="7AB40EA4"/>
    <w:rsid w:val="7B2409DC"/>
    <w:rsid w:val="7B481135"/>
    <w:rsid w:val="7B7DBCDF"/>
    <w:rsid w:val="7BDA5DC4"/>
    <w:rsid w:val="7BEA33C4"/>
    <w:rsid w:val="7C31DB20"/>
    <w:rsid w:val="7C405370"/>
    <w:rsid w:val="7CA4E003"/>
    <w:rsid w:val="7D64EC61"/>
    <w:rsid w:val="7D92AD9A"/>
    <w:rsid w:val="7DA4AA3E"/>
    <w:rsid w:val="7DC41D40"/>
    <w:rsid w:val="7DD7D4A6"/>
    <w:rsid w:val="7E34F0E0"/>
    <w:rsid w:val="7E63B1E3"/>
    <w:rsid w:val="7E66022E"/>
    <w:rsid w:val="7E92293D"/>
    <w:rsid w:val="7EE533D5"/>
    <w:rsid w:val="7EEF6815"/>
    <w:rsid w:val="7F0CE6FF"/>
    <w:rsid w:val="7F1341C8"/>
    <w:rsid w:val="7F47FF6C"/>
    <w:rsid w:val="7F4E7980"/>
    <w:rsid w:val="7F77526B"/>
    <w:rsid w:val="7F98B7B7"/>
    <w:rsid w:val="7F9D3513"/>
    <w:rsid w:val="7F9F23EC"/>
    <w:rsid w:val="7FBE6026"/>
    <w:rsid w:val="7FF07FF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1690B0B"/>
  <w15:docId w15:val="{2CB9A980-5767-4AEF-B169-4EBE34A6F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spacing w:before="1"/>
      <w:ind w:left="533" w:hanging="433"/>
      <w:outlineLvl w:val="0"/>
    </w:pPr>
    <w:rPr>
      <w:rFonts w:ascii="Arial" w:eastAsia="Arial" w:hAnsi="Arial" w:cs="Arial"/>
      <w:b/>
      <w:bCs/>
      <w:sz w:val="32"/>
      <w:szCs w:val="32"/>
    </w:rPr>
  </w:style>
  <w:style w:type="paragraph" w:styleId="Ttulo2">
    <w:name w:val="heading 2"/>
    <w:basedOn w:val="Normal"/>
    <w:uiPriority w:val="9"/>
    <w:unhideWhenUsed/>
    <w:qFormat/>
    <w:pPr>
      <w:ind w:left="809" w:hanging="709"/>
      <w:outlineLvl w:val="1"/>
    </w:pPr>
    <w:rPr>
      <w:rFonts w:ascii="Arial" w:eastAsia="Arial" w:hAnsi="Arial" w:cs="Arial"/>
      <w:b/>
      <w:bCs/>
      <w:sz w:val="28"/>
      <w:szCs w:val="28"/>
    </w:rPr>
  </w:style>
  <w:style w:type="paragraph" w:styleId="Ttulo3">
    <w:name w:val="heading 3"/>
    <w:basedOn w:val="Normal"/>
    <w:uiPriority w:val="9"/>
    <w:unhideWhenUsed/>
    <w:qFormat/>
    <w:pPr>
      <w:numPr>
        <w:numId w:val="63"/>
      </w:numPr>
      <w:outlineLvl w:val="2"/>
    </w:pPr>
    <w:rPr>
      <w:rFonts w:ascii="Arial" w:eastAsia="Arial" w:hAnsi="Arial" w:cs="Arial"/>
      <w:b/>
      <w:bCs/>
      <w:sz w:val="24"/>
      <w:szCs w:val="24"/>
    </w:rPr>
  </w:style>
  <w:style w:type="paragraph" w:styleId="Ttulo5">
    <w:name w:val="heading 5"/>
    <w:basedOn w:val="Normal"/>
    <w:next w:val="Normal"/>
    <w:link w:val="Ttulo5Char"/>
    <w:uiPriority w:val="9"/>
    <w:semiHidden/>
    <w:unhideWhenUsed/>
    <w:qFormat/>
    <w:rsid w:val="00C01CFA"/>
    <w:pPr>
      <w:keepNext/>
      <w:keepLines/>
      <w:spacing w:before="40"/>
      <w:outlineLvl w:val="4"/>
    </w:pPr>
    <w:rPr>
      <w:rFonts w:asciiTheme="majorHAnsi" w:eastAsiaTheme="majorEastAsia" w:hAnsiTheme="majorHAnsi" w:cstheme="majorBidi"/>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39"/>
    <w:qFormat/>
    <w:pPr>
      <w:spacing w:before="120"/>
      <w:ind w:left="586" w:hanging="481"/>
    </w:pPr>
    <w:rPr>
      <w:rFonts w:ascii="Arial" w:eastAsia="Arial" w:hAnsi="Arial" w:cs="Arial"/>
      <w:b/>
      <w:bCs/>
      <w:sz w:val="24"/>
      <w:szCs w:val="24"/>
    </w:rPr>
  </w:style>
  <w:style w:type="paragraph" w:styleId="Sumrio2">
    <w:name w:val="toc 2"/>
    <w:basedOn w:val="Normal"/>
    <w:uiPriority w:val="39"/>
    <w:qFormat/>
    <w:pPr>
      <w:spacing w:before="236"/>
      <w:ind w:left="821" w:hanging="721"/>
    </w:pPr>
    <w:rPr>
      <w:sz w:val="24"/>
      <w:szCs w:val="24"/>
    </w:rPr>
  </w:style>
  <w:style w:type="paragraph" w:styleId="Sumrio3">
    <w:name w:val="toc 3"/>
    <w:basedOn w:val="Normal"/>
    <w:uiPriority w:val="39"/>
    <w:qFormat/>
    <w:pPr>
      <w:spacing w:before="116"/>
      <w:ind w:left="1301" w:hanging="721"/>
    </w:pPr>
    <w:rPr>
      <w:sz w:val="20"/>
      <w:szCs w:val="20"/>
    </w:rPr>
  </w:style>
  <w:style w:type="paragraph" w:styleId="Corpodetexto">
    <w:name w:val="Body Text"/>
    <w:basedOn w:val="Normal"/>
    <w:link w:val="CorpodetextoChar"/>
    <w:uiPriority w:val="1"/>
    <w:qFormat/>
    <w:rPr>
      <w:sz w:val="24"/>
      <w:szCs w:val="24"/>
    </w:rPr>
  </w:style>
  <w:style w:type="paragraph" w:styleId="Ttulo">
    <w:name w:val="Title"/>
    <w:basedOn w:val="Normal"/>
    <w:uiPriority w:val="10"/>
    <w:qFormat/>
    <w:pPr>
      <w:spacing w:before="123"/>
      <w:ind w:left="501"/>
    </w:pPr>
    <w:rPr>
      <w:rFonts w:ascii="Arial" w:eastAsia="Arial" w:hAnsi="Arial" w:cs="Arial"/>
      <w:b/>
      <w:bCs/>
      <w:sz w:val="129"/>
      <w:szCs w:val="129"/>
    </w:rPr>
  </w:style>
  <w:style w:type="paragraph" w:styleId="PargrafodaLista">
    <w:name w:val="List Paragraph"/>
    <w:aliases w:val="Tópicos,Marina,Notas,paragrafo 3,Marcador,Corpo do Texto CB,Lista ponto,LegendaTabela,TÍTULO A1,Título 1 certo"/>
    <w:basedOn w:val="Normal"/>
    <w:link w:val="PargrafodaListaChar"/>
    <w:uiPriority w:val="34"/>
    <w:qFormat/>
    <w:pPr>
      <w:ind w:left="821" w:hanging="721"/>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944AE3"/>
    <w:pPr>
      <w:widowControl/>
      <w:tabs>
        <w:tab w:val="center" w:pos="4252"/>
        <w:tab w:val="right" w:pos="8504"/>
      </w:tabs>
      <w:autoSpaceDE/>
      <w:autoSpaceDN/>
      <w:spacing w:before="240" w:line="360" w:lineRule="auto"/>
      <w:jc w:val="both"/>
    </w:pPr>
    <w:rPr>
      <w:rFonts w:ascii="Arial" w:eastAsiaTheme="minorHAnsi" w:hAnsi="Arial" w:cstheme="minorBidi"/>
      <w:sz w:val="24"/>
      <w:lang w:val="pt-BR"/>
    </w:rPr>
  </w:style>
  <w:style w:type="character" w:customStyle="1" w:styleId="CabealhoChar">
    <w:name w:val="Cabeçalho Char"/>
    <w:basedOn w:val="Fontepargpadro"/>
    <w:link w:val="Cabealho"/>
    <w:uiPriority w:val="99"/>
    <w:rsid w:val="00944AE3"/>
    <w:rPr>
      <w:rFonts w:ascii="Arial" w:hAnsi="Arial"/>
      <w:sz w:val="24"/>
      <w:lang w:val="pt-BR"/>
    </w:rPr>
  </w:style>
  <w:style w:type="paragraph" w:styleId="Rodap">
    <w:name w:val="footer"/>
    <w:basedOn w:val="Normal"/>
    <w:link w:val="RodapChar"/>
    <w:unhideWhenUsed/>
    <w:rsid w:val="00944AE3"/>
    <w:pPr>
      <w:widowControl/>
      <w:tabs>
        <w:tab w:val="center" w:pos="4252"/>
        <w:tab w:val="right" w:pos="8504"/>
      </w:tabs>
      <w:autoSpaceDE/>
      <w:autoSpaceDN/>
      <w:spacing w:before="240" w:line="360" w:lineRule="auto"/>
      <w:jc w:val="both"/>
    </w:pPr>
    <w:rPr>
      <w:rFonts w:ascii="Arial" w:eastAsiaTheme="minorHAnsi" w:hAnsi="Arial" w:cstheme="minorBidi"/>
      <w:sz w:val="24"/>
      <w:lang w:val="pt-BR"/>
    </w:rPr>
  </w:style>
  <w:style w:type="character" w:customStyle="1" w:styleId="RodapChar">
    <w:name w:val="Rodapé Char"/>
    <w:basedOn w:val="Fontepargpadro"/>
    <w:link w:val="Rodap"/>
    <w:uiPriority w:val="99"/>
    <w:rsid w:val="00944AE3"/>
    <w:rPr>
      <w:rFonts w:ascii="Arial" w:hAnsi="Arial"/>
      <w:sz w:val="24"/>
      <w:lang w:val="pt-BR"/>
    </w:rPr>
  </w:style>
  <w:style w:type="table" w:styleId="TabeladeGrade4-nfase1">
    <w:name w:val="Grid Table 4 Accent 1"/>
    <w:basedOn w:val="Tabelanormal"/>
    <w:uiPriority w:val="49"/>
    <w:rsid w:val="00944AE3"/>
    <w:pPr>
      <w:widowControl/>
      <w:autoSpaceDE/>
      <w:autoSpaceDN/>
    </w:pPr>
    <w:rPr>
      <w:rFonts w:ascii="Arial" w:hAnsi="Arial" w:cs="Arial"/>
      <w:sz w:val="24"/>
      <w:szCs w:val="24"/>
      <w:lang w:val="pt-B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Fontepargpadro"/>
    <w:uiPriority w:val="99"/>
    <w:unhideWhenUsed/>
    <w:rsid w:val="003F4DA7"/>
    <w:rPr>
      <w:color w:val="0000FF" w:themeColor="hyperlink"/>
      <w:u w:val="single"/>
    </w:rPr>
  </w:style>
  <w:style w:type="character" w:styleId="Refdecomentrio">
    <w:name w:val="annotation reference"/>
    <w:basedOn w:val="Fontepargpadro"/>
    <w:uiPriority w:val="99"/>
    <w:semiHidden/>
    <w:unhideWhenUsed/>
    <w:rsid w:val="001C6EF5"/>
    <w:rPr>
      <w:sz w:val="16"/>
      <w:szCs w:val="16"/>
    </w:rPr>
  </w:style>
  <w:style w:type="paragraph" w:styleId="Textodecomentrio">
    <w:name w:val="annotation text"/>
    <w:basedOn w:val="Normal"/>
    <w:link w:val="TextodecomentrioChar"/>
    <w:uiPriority w:val="99"/>
    <w:unhideWhenUsed/>
    <w:rsid w:val="001C6EF5"/>
    <w:rPr>
      <w:sz w:val="20"/>
      <w:szCs w:val="20"/>
    </w:rPr>
  </w:style>
  <w:style w:type="character" w:customStyle="1" w:styleId="TextodecomentrioChar">
    <w:name w:val="Texto de comentário Char"/>
    <w:basedOn w:val="Fontepargpadro"/>
    <w:link w:val="Textodecomentrio"/>
    <w:uiPriority w:val="99"/>
    <w:rsid w:val="001C6EF5"/>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1C6EF5"/>
    <w:rPr>
      <w:b/>
      <w:bCs/>
    </w:rPr>
  </w:style>
  <w:style w:type="character" w:customStyle="1" w:styleId="AssuntodocomentrioChar">
    <w:name w:val="Assunto do comentário Char"/>
    <w:basedOn w:val="TextodecomentrioChar"/>
    <w:link w:val="Assuntodocomentrio"/>
    <w:uiPriority w:val="99"/>
    <w:semiHidden/>
    <w:rsid w:val="001C6EF5"/>
    <w:rPr>
      <w:rFonts w:ascii="Arial MT" w:eastAsia="Arial MT" w:hAnsi="Arial MT" w:cs="Arial MT"/>
      <w:b/>
      <w:bCs/>
      <w:sz w:val="20"/>
      <w:szCs w:val="20"/>
      <w:lang w:val="pt-PT"/>
    </w:rPr>
  </w:style>
  <w:style w:type="character" w:customStyle="1" w:styleId="selectable-text">
    <w:name w:val="selectable-text"/>
    <w:basedOn w:val="Fontepargpadro"/>
    <w:rsid w:val="00D2722F"/>
  </w:style>
  <w:style w:type="character" w:customStyle="1" w:styleId="PargrafodaListaChar">
    <w:name w:val="Parágrafo da Lista Char"/>
    <w:aliases w:val="Tópicos Char,Marina Char,Notas Char,paragrafo 3 Char,Marcador Char,Corpo do Texto CB Char,Lista ponto Char,LegendaTabela Char,TÍTULO A1 Char,Título 1 certo Char"/>
    <w:link w:val="PargrafodaLista"/>
    <w:uiPriority w:val="34"/>
    <w:rsid w:val="00F2632B"/>
    <w:rPr>
      <w:rFonts w:ascii="Arial MT" w:eastAsia="Arial MT" w:hAnsi="Arial MT" w:cs="Arial MT"/>
      <w:lang w:val="pt-PT"/>
    </w:rPr>
  </w:style>
  <w:style w:type="numbering" w:customStyle="1" w:styleId="Listaatual1">
    <w:name w:val="Lista atual1"/>
    <w:uiPriority w:val="99"/>
    <w:rsid w:val="00744A5A"/>
    <w:pPr>
      <w:numPr>
        <w:numId w:val="33"/>
      </w:numPr>
    </w:pPr>
  </w:style>
  <w:style w:type="paragraph" w:styleId="Recuodecorpodetexto3">
    <w:name w:val="Body Text Indent 3"/>
    <w:basedOn w:val="Normal"/>
    <w:link w:val="Recuodecorpodetexto3Char"/>
    <w:uiPriority w:val="99"/>
    <w:semiHidden/>
    <w:unhideWhenUsed/>
    <w:rsid w:val="00CA4111"/>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CA4111"/>
    <w:rPr>
      <w:rFonts w:ascii="Arial MT" w:eastAsia="Arial MT" w:hAnsi="Arial MT" w:cs="Arial MT"/>
      <w:sz w:val="16"/>
      <w:szCs w:val="16"/>
      <w:lang w:val="pt-PT"/>
    </w:rPr>
  </w:style>
  <w:style w:type="paragraph" w:customStyle="1" w:styleId="Estilo2">
    <w:name w:val="Estilo2"/>
    <w:basedOn w:val="Normal"/>
    <w:rsid w:val="00CA4111"/>
    <w:pPr>
      <w:widowControl/>
      <w:numPr>
        <w:numId w:val="12"/>
      </w:numPr>
      <w:autoSpaceDE/>
      <w:autoSpaceDN/>
      <w:jc w:val="both"/>
    </w:pPr>
    <w:rPr>
      <w:rFonts w:ascii="Arial" w:eastAsia="Times New Roman" w:hAnsi="Arial" w:cs="Times New Roman"/>
      <w:sz w:val="20"/>
      <w:szCs w:val="20"/>
      <w:lang w:val="pt-BR" w:eastAsia="pt-BR"/>
    </w:rPr>
  </w:style>
  <w:style w:type="paragraph" w:customStyle="1" w:styleId="Itenizao">
    <w:name w:val="Itenização"/>
    <w:basedOn w:val="Normal"/>
    <w:autoRedefine/>
    <w:rsid w:val="00CA4111"/>
    <w:pPr>
      <w:widowControl/>
      <w:numPr>
        <w:numId w:val="13"/>
      </w:numPr>
      <w:tabs>
        <w:tab w:val="left" w:pos="7230"/>
      </w:tabs>
      <w:autoSpaceDE/>
      <w:autoSpaceDN/>
      <w:spacing w:before="120" w:after="120"/>
    </w:pPr>
    <w:rPr>
      <w:rFonts w:ascii="Arial" w:eastAsia="Times New Roman" w:hAnsi="Arial" w:cs="Times New Roman"/>
      <w:sz w:val="20"/>
      <w:szCs w:val="20"/>
      <w:lang w:val="pt-BR" w:eastAsia="pt-BR"/>
    </w:rPr>
  </w:style>
  <w:style w:type="paragraph" w:customStyle="1" w:styleId="OBJETIVO">
    <w:name w:val="OBJETIVO"/>
    <w:basedOn w:val="Normal"/>
    <w:rsid w:val="00CA4111"/>
    <w:pPr>
      <w:widowControl/>
      <w:autoSpaceDE/>
      <w:autoSpaceDN/>
      <w:spacing w:before="240" w:after="240"/>
      <w:jc w:val="both"/>
    </w:pPr>
    <w:rPr>
      <w:rFonts w:ascii="Arial" w:eastAsia="Times New Roman" w:hAnsi="Arial" w:cs="Times New Roman"/>
      <w:caps/>
      <w:sz w:val="20"/>
      <w:szCs w:val="20"/>
      <w:lang w:val="pt-BR" w:eastAsia="pt-BR"/>
    </w:rPr>
  </w:style>
  <w:style w:type="paragraph" w:styleId="Remissivo1">
    <w:name w:val="index 1"/>
    <w:basedOn w:val="Normal"/>
    <w:next w:val="Normal"/>
    <w:autoRedefine/>
    <w:uiPriority w:val="99"/>
    <w:semiHidden/>
    <w:unhideWhenUsed/>
    <w:rsid w:val="00CA4111"/>
    <w:pPr>
      <w:ind w:left="220" w:hanging="220"/>
    </w:pPr>
  </w:style>
  <w:style w:type="paragraph" w:styleId="Ttulodendiceremissivo">
    <w:name w:val="index heading"/>
    <w:basedOn w:val="Normal"/>
    <w:next w:val="Remissivo1"/>
    <w:semiHidden/>
    <w:rsid w:val="00CA4111"/>
    <w:pPr>
      <w:widowControl/>
      <w:autoSpaceDE/>
      <w:autoSpaceDN/>
      <w:spacing w:before="240" w:after="240"/>
      <w:jc w:val="both"/>
    </w:pPr>
    <w:rPr>
      <w:rFonts w:ascii="Arial" w:eastAsia="Times New Roman" w:hAnsi="Arial" w:cs="Times New Roman"/>
      <w:sz w:val="20"/>
      <w:szCs w:val="20"/>
      <w:lang w:val="pt-BR" w:eastAsia="pt-BR"/>
    </w:rPr>
  </w:style>
  <w:style w:type="table" w:styleId="TabeladeGrade2-nfase5">
    <w:name w:val="Grid Table 2 Accent 5"/>
    <w:basedOn w:val="Tabelanormal"/>
    <w:uiPriority w:val="47"/>
    <w:rsid w:val="00DB3152"/>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eladeGrade3-nfase5">
    <w:name w:val="Grid Table 3 Accent 5"/>
    <w:basedOn w:val="Tabelanormal"/>
    <w:uiPriority w:val="48"/>
    <w:rsid w:val="00EF44D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eladeGrade6Colorida-nfase5">
    <w:name w:val="Grid Table 6 Colorful Accent 5"/>
    <w:basedOn w:val="Tabelanormal"/>
    <w:uiPriority w:val="51"/>
    <w:rsid w:val="00EF44D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eladeGrade1Clara-nfase5">
    <w:name w:val="Grid Table 1 Light Accent 5"/>
    <w:basedOn w:val="Tabelanormal"/>
    <w:uiPriority w:val="46"/>
    <w:rsid w:val="00EF44D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MenoPendente">
    <w:name w:val="Unresolved Mention"/>
    <w:basedOn w:val="Fontepargpadro"/>
    <w:uiPriority w:val="99"/>
    <w:semiHidden/>
    <w:unhideWhenUsed/>
    <w:rsid w:val="007C75EA"/>
    <w:rPr>
      <w:color w:val="605E5C"/>
      <w:shd w:val="clear" w:color="auto" w:fill="E1DFDD"/>
    </w:rPr>
  </w:style>
  <w:style w:type="character" w:customStyle="1" w:styleId="CorpodetextoChar">
    <w:name w:val="Corpo de texto Char"/>
    <w:basedOn w:val="Fontepargpadro"/>
    <w:link w:val="Corpodetexto"/>
    <w:uiPriority w:val="1"/>
    <w:rsid w:val="00AF6B9D"/>
    <w:rPr>
      <w:rFonts w:ascii="Arial MT" w:eastAsia="Arial MT" w:hAnsi="Arial MT" w:cs="Arial MT"/>
      <w:sz w:val="24"/>
      <w:szCs w:val="24"/>
      <w:lang w:val="pt-PT"/>
    </w:rPr>
  </w:style>
  <w:style w:type="paragraph" w:styleId="Textodenotaderodap">
    <w:name w:val="footnote text"/>
    <w:basedOn w:val="Normal"/>
    <w:link w:val="TextodenotaderodapChar"/>
    <w:uiPriority w:val="99"/>
    <w:semiHidden/>
    <w:unhideWhenUsed/>
    <w:rsid w:val="00523B22"/>
    <w:rPr>
      <w:sz w:val="20"/>
      <w:szCs w:val="20"/>
    </w:rPr>
  </w:style>
  <w:style w:type="character" w:customStyle="1" w:styleId="TextodenotaderodapChar">
    <w:name w:val="Texto de nota de rodapé Char"/>
    <w:basedOn w:val="Fontepargpadro"/>
    <w:link w:val="Textodenotaderodap"/>
    <w:uiPriority w:val="99"/>
    <w:semiHidden/>
    <w:rsid w:val="00523B22"/>
    <w:rPr>
      <w:rFonts w:ascii="Arial MT" w:eastAsia="Arial MT" w:hAnsi="Arial MT" w:cs="Arial MT"/>
      <w:sz w:val="20"/>
      <w:szCs w:val="20"/>
      <w:lang w:val="pt-PT"/>
    </w:rPr>
  </w:style>
  <w:style w:type="character" w:styleId="Refdenotaderodap">
    <w:name w:val="footnote reference"/>
    <w:basedOn w:val="Fontepargpadro"/>
    <w:uiPriority w:val="99"/>
    <w:semiHidden/>
    <w:unhideWhenUsed/>
    <w:rsid w:val="00523B22"/>
    <w:rPr>
      <w:vertAlign w:val="superscript"/>
    </w:rPr>
  </w:style>
  <w:style w:type="table" w:styleId="Tabelacomgrade">
    <w:name w:val="Table Grid"/>
    <w:basedOn w:val="Tabelanormal"/>
    <w:uiPriority w:val="39"/>
    <w:rsid w:val="00F470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har">
    <w:name w:val="Título 5 Char"/>
    <w:basedOn w:val="Fontepargpadro"/>
    <w:link w:val="Ttulo5"/>
    <w:uiPriority w:val="9"/>
    <w:semiHidden/>
    <w:rsid w:val="00C01CFA"/>
    <w:rPr>
      <w:rFonts w:asciiTheme="majorHAnsi" w:eastAsiaTheme="majorEastAsia" w:hAnsiTheme="majorHAnsi" w:cstheme="majorBidi"/>
      <w:color w:val="365F91" w:themeColor="accent1" w:themeShade="BF"/>
      <w:lang w:val="pt-PT"/>
    </w:rPr>
  </w:style>
  <w:style w:type="character" w:styleId="RefernciaIntensa">
    <w:name w:val="Intense Reference"/>
    <w:basedOn w:val="Fontepargpadro"/>
    <w:uiPriority w:val="32"/>
    <w:qFormat/>
    <w:rsid w:val="000F4A6B"/>
    <w:rPr>
      <w:rFonts w:ascii="Arial" w:hAnsi="Arial"/>
      <w:b/>
      <w:bCs/>
      <w:caps w:val="0"/>
      <w:smallCaps w:val="0"/>
      <w:color w:val="auto"/>
      <w:spacing w:val="5"/>
      <w:sz w:val="24"/>
    </w:rPr>
  </w:style>
  <w:style w:type="paragraph" w:styleId="Legenda">
    <w:name w:val="caption"/>
    <w:basedOn w:val="Normal"/>
    <w:next w:val="Normal"/>
    <w:uiPriority w:val="35"/>
    <w:unhideWhenUsed/>
    <w:qFormat/>
    <w:rsid w:val="000D3EC6"/>
    <w:pPr>
      <w:spacing w:after="200"/>
      <w:jc w:val="center"/>
    </w:pPr>
    <w:rPr>
      <w:rFonts w:ascii="Arial" w:hAnsi="Arial"/>
      <w:b/>
      <w:iCs/>
      <w:sz w:val="24"/>
      <w:szCs w:val="18"/>
    </w:rPr>
  </w:style>
  <w:style w:type="character" w:customStyle="1" w:styleId="fontstyle01">
    <w:name w:val="fontstyle01"/>
    <w:basedOn w:val="Fontepargpadro"/>
    <w:rsid w:val="00E11FE5"/>
    <w:rPr>
      <w:rFonts w:ascii="Calibri" w:hAnsi="Calibri" w:cs="Calibri"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5269">
      <w:bodyDiv w:val="1"/>
      <w:marLeft w:val="0"/>
      <w:marRight w:val="0"/>
      <w:marTop w:val="0"/>
      <w:marBottom w:val="0"/>
      <w:divBdr>
        <w:top w:val="none" w:sz="0" w:space="0" w:color="auto"/>
        <w:left w:val="none" w:sz="0" w:space="0" w:color="auto"/>
        <w:bottom w:val="none" w:sz="0" w:space="0" w:color="auto"/>
        <w:right w:val="none" w:sz="0" w:space="0" w:color="auto"/>
      </w:divBdr>
    </w:div>
    <w:div w:id="41758295">
      <w:bodyDiv w:val="1"/>
      <w:marLeft w:val="0"/>
      <w:marRight w:val="0"/>
      <w:marTop w:val="0"/>
      <w:marBottom w:val="0"/>
      <w:divBdr>
        <w:top w:val="none" w:sz="0" w:space="0" w:color="auto"/>
        <w:left w:val="none" w:sz="0" w:space="0" w:color="auto"/>
        <w:bottom w:val="none" w:sz="0" w:space="0" w:color="auto"/>
        <w:right w:val="none" w:sz="0" w:space="0" w:color="auto"/>
      </w:divBdr>
    </w:div>
    <w:div w:id="61800868">
      <w:bodyDiv w:val="1"/>
      <w:marLeft w:val="0"/>
      <w:marRight w:val="0"/>
      <w:marTop w:val="0"/>
      <w:marBottom w:val="0"/>
      <w:divBdr>
        <w:top w:val="none" w:sz="0" w:space="0" w:color="auto"/>
        <w:left w:val="none" w:sz="0" w:space="0" w:color="auto"/>
        <w:bottom w:val="none" w:sz="0" w:space="0" w:color="auto"/>
        <w:right w:val="none" w:sz="0" w:space="0" w:color="auto"/>
      </w:divBdr>
      <w:divsChild>
        <w:div w:id="672031564">
          <w:marLeft w:val="0"/>
          <w:marRight w:val="0"/>
          <w:marTop w:val="0"/>
          <w:marBottom w:val="0"/>
          <w:divBdr>
            <w:top w:val="none" w:sz="0" w:space="0" w:color="auto"/>
            <w:left w:val="none" w:sz="0" w:space="0" w:color="auto"/>
            <w:bottom w:val="none" w:sz="0" w:space="0" w:color="auto"/>
            <w:right w:val="none" w:sz="0" w:space="0" w:color="auto"/>
          </w:divBdr>
        </w:div>
        <w:div w:id="323509399">
          <w:marLeft w:val="0"/>
          <w:marRight w:val="0"/>
          <w:marTop w:val="0"/>
          <w:marBottom w:val="0"/>
          <w:divBdr>
            <w:top w:val="none" w:sz="0" w:space="0" w:color="auto"/>
            <w:left w:val="none" w:sz="0" w:space="0" w:color="auto"/>
            <w:bottom w:val="none" w:sz="0" w:space="0" w:color="auto"/>
            <w:right w:val="none" w:sz="0" w:space="0" w:color="auto"/>
          </w:divBdr>
        </w:div>
        <w:div w:id="1009482319">
          <w:marLeft w:val="0"/>
          <w:marRight w:val="0"/>
          <w:marTop w:val="0"/>
          <w:marBottom w:val="0"/>
          <w:divBdr>
            <w:top w:val="none" w:sz="0" w:space="0" w:color="auto"/>
            <w:left w:val="none" w:sz="0" w:space="0" w:color="auto"/>
            <w:bottom w:val="none" w:sz="0" w:space="0" w:color="auto"/>
            <w:right w:val="none" w:sz="0" w:space="0" w:color="auto"/>
          </w:divBdr>
        </w:div>
        <w:div w:id="1128160460">
          <w:marLeft w:val="0"/>
          <w:marRight w:val="0"/>
          <w:marTop w:val="0"/>
          <w:marBottom w:val="0"/>
          <w:divBdr>
            <w:top w:val="none" w:sz="0" w:space="0" w:color="auto"/>
            <w:left w:val="none" w:sz="0" w:space="0" w:color="auto"/>
            <w:bottom w:val="none" w:sz="0" w:space="0" w:color="auto"/>
            <w:right w:val="none" w:sz="0" w:space="0" w:color="auto"/>
          </w:divBdr>
        </w:div>
        <w:div w:id="369034913">
          <w:marLeft w:val="0"/>
          <w:marRight w:val="0"/>
          <w:marTop w:val="0"/>
          <w:marBottom w:val="0"/>
          <w:divBdr>
            <w:top w:val="none" w:sz="0" w:space="0" w:color="auto"/>
            <w:left w:val="none" w:sz="0" w:space="0" w:color="auto"/>
            <w:bottom w:val="none" w:sz="0" w:space="0" w:color="auto"/>
            <w:right w:val="none" w:sz="0" w:space="0" w:color="auto"/>
          </w:divBdr>
        </w:div>
        <w:div w:id="1704280115">
          <w:marLeft w:val="0"/>
          <w:marRight w:val="0"/>
          <w:marTop w:val="0"/>
          <w:marBottom w:val="0"/>
          <w:divBdr>
            <w:top w:val="none" w:sz="0" w:space="0" w:color="auto"/>
            <w:left w:val="none" w:sz="0" w:space="0" w:color="auto"/>
            <w:bottom w:val="none" w:sz="0" w:space="0" w:color="auto"/>
            <w:right w:val="none" w:sz="0" w:space="0" w:color="auto"/>
          </w:divBdr>
        </w:div>
        <w:div w:id="302125176">
          <w:marLeft w:val="0"/>
          <w:marRight w:val="0"/>
          <w:marTop w:val="0"/>
          <w:marBottom w:val="0"/>
          <w:divBdr>
            <w:top w:val="none" w:sz="0" w:space="0" w:color="auto"/>
            <w:left w:val="none" w:sz="0" w:space="0" w:color="auto"/>
            <w:bottom w:val="none" w:sz="0" w:space="0" w:color="auto"/>
            <w:right w:val="none" w:sz="0" w:space="0" w:color="auto"/>
          </w:divBdr>
        </w:div>
        <w:div w:id="1471821751">
          <w:marLeft w:val="0"/>
          <w:marRight w:val="0"/>
          <w:marTop w:val="0"/>
          <w:marBottom w:val="0"/>
          <w:divBdr>
            <w:top w:val="none" w:sz="0" w:space="0" w:color="auto"/>
            <w:left w:val="none" w:sz="0" w:space="0" w:color="auto"/>
            <w:bottom w:val="none" w:sz="0" w:space="0" w:color="auto"/>
            <w:right w:val="none" w:sz="0" w:space="0" w:color="auto"/>
          </w:divBdr>
        </w:div>
      </w:divsChild>
    </w:div>
    <w:div w:id="69154541">
      <w:bodyDiv w:val="1"/>
      <w:marLeft w:val="0"/>
      <w:marRight w:val="0"/>
      <w:marTop w:val="0"/>
      <w:marBottom w:val="0"/>
      <w:divBdr>
        <w:top w:val="none" w:sz="0" w:space="0" w:color="auto"/>
        <w:left w:val="none" w:sz="0" w:space="0" w:color="auto"/>
        <w:bottom w:val="none" w:sz="0" w:space="0" w:color="auto"/>
        <w:right w:val="none" w:sz="0" w:space="0" w:color="auto"/>
      </w:divBdr>
      <w:divsChild>
        <w:div w:id="937979830">
          <w:marLeft w:val="0"/>
          <w:marRight w:val="0"/>
          <w:marTop w:val="0"/>
          <w:marBottom w:val="0"/>
          <w:divBdr>
            <w:top w:val="none" w:sz="0" w:space="0" w:color="auto"/>
            <w:left w:val="none" w:sz="0" w:space="0" w:color="auto"/>
            <w:bottom w:val="none" w:sz="0" w:space="0" w:color="auto"/>
            <w:right w:val="none" w:sz="0" w:space="0" w:color="auto"/>
          </w:divBdr>
        </w:div>
        <w:div w:id="1246107416">
          <w:marLeft w:val="0"/>
          <w:marRight w:val="0"/>
          <w:marTop w:val="0"/>
          <w:marBottom w:val="0"/>
          <w:divBdr>
            <w:top w:val="none" w:sz="0" w:space="0" w:color="auto"/>
            <w:left w:val="none" w:sz="0" w:space="0" w:color="auto"/>
            <w:bottom w:val="none" w:sz="0" w:space="0" w:color="auto"/>
            <w:right w:val="none" w:sz="0" w:space="0" w:color="auto"/>
          </w:divBdr>
        </w:div>
        <w:div w:id="275870197">
          <w:marLeft w:val="0"/>
          <w:marRight w:val="0"/>
          <w:marTop w:val="0"/>
          <w:marBottom w:val="0"/>
          <w:divBdr>
            <w:top w:val="none" w:sz="0" w:space="0" w:color="auto"/>
            <w:left w:val="none" w:sz="0" w:space="0" w:color="auto"/>
            <w:bottom w:val="none" w:sz="0" w:space="0" w:color="auto"/>
            <w:right w:val="none" w:sz="0" w:space="0" w:color="auto"/>
          </w:divBdr>
        </w:div>
        <w:div w:id="1876960248">
          <w:marLeft w:val="0"/>
          <w:marRight w:val="0"/>
          <w:marTop w:val="0"/>
          <w:marBottom w:val="0"/>
          <w:divBdr>
            <w:top w:val="none" w:sz="0" w:space="0" w:color="auto"/>
            <w:left w:val="none" w:sz="0" w:space="0" w:color="auto"/>
            <w:bottom w:val="none" w:sz="0" w:space="0" w:color="auto"/>
            <w:right w:val="none" w:sz="0" w:space="0" w:color="auto"/>
          </w:divBdr>
        </w:div>
      </w:divsChild>
    </w:div>
    <w:div w:id="83038488">
      <w:bodyDiv w:val="1"/>
      <w:marLeft w:val="0"/>
      <w:marRight w:val="0"/>
      <w:marTop w:val="0"/>
      <w:marBottom w:val="0"/>
      <w:divBdr>
        <w:top w:val="none" w:sz="0" w:space="0" w:color="auto"/>
        <w:left w:val="none" w:sz="0" w:space="0" w:color="auto"/>
        <w:bottom w:val="none" w:sz="0" w:space="0" w:color="auto"/>
        <w:right w:val="none" w:sz="0" w:space="0" w:color="auto"/>
      </w:divBdr>
      <w:divsChild>
        <w:div w:id="1116675084">
          <w:marLeft w:val="0"/>
          <w:marRight w:val="0"/>
          <w:marTop w:val="0"/>
          <w:marBottom w:val="0"/>
          <w:divBdr>
            <w:top w:val="none" w:sz="0" w:space="0" w:color="auto"/>
            <w:left w:val="none" w:sz="0" w:space="0" w:color="auto"/>
            <w:bottom w:val="none" w:sz="0" w:space="0" w:color="auto"/>
            <w:right w:val="none" w:sz="0" w:space="0" w:color="auto"/>
          </w:divBdr>
        </w:div>
        <w:div w:id="390881926">
          <w:marLeft w:val="0"/>
          <w:marRight w:val="0"/>
          <w:marTop w:val="0"/>
          <w:marBottom w:val="0"/>
          <w:divBdr>
            <w:top w:val="none" w:sz="0" w:space="0" w:color="auto"/>
            <w:left w:val="none" w:sz="0" w:space="0" w:color="auto"/>
            <w:bottom w:val="none" w:sz="0" w:space="0" w:color="auto"/>
            <w:right w:val="none" w:sz="0" w:space="0" w:color="auto"/>
          </w:divBdr>
        </w:div>
        <w:div w:id="1139614919">
          <w:marLeft w:val="0"/>
          <w:marRight w:val="0"/>
          <w:marTop w:val="0"/>
          <w:marBottom w:val="0"/>
          <w:divBdr>
            <w:top w:val="none" w:sz="0" w:space="0" w:color="auto"/>
            <w:left w:val="none" w:sz="0" w:space="0" w:color="auto"/>
            <w:bottom w:val="none" w:sz="0" w:space="0" w:color="auto"/>
            <w:right w:val="none" w:sz="0" w:space="0" w:color="auto"/>
          </w:divBdr>
        </w:div>
      </w:divsChild>
    </w:div>
    <w:div w:id="97913039">
      <w:bodyDiv w:val="1"/>
      <w:marLeft w:val="0"/>
      <w:marRight w:val="0"/>
      <w:marTop w:val="0"/>
      <w:marBottom w:val="0"/>
      <w:divBdr>
        <w:top w:val="none" w:sz="0" w:space="0" w:color="auto"/>
        <w:left w:val="none" w:sz="0" w:space="0" w:color="auto"/>
        <w:bottom w:val="none" w:sz="0" w:space="0" w:color="auto"/>
        <w:right w:val="none" w:sz="0" w:space="0" w:color="auto"/>
      </w:divBdr>
    </w:div>
    <w:div w:id="102893062">
      <w:bodyDiv w:val="1"/>
      <w:marLeft w:val="0"/>
      <w:marRight w:val="0"/>
      <w:marTop w:val="0"/>
      <w:marBottom w:val="0"/>
      <w:divBdr>
        <w:top w:val="none" w:sz="0" w:space="0" w:color="auto"/>
        <w:left w:val="none" w:sz="0" w:space="0" w:color="auto"/>
        <w:bottom w:val="none" w:sz="0" w:space="0" w:color="auto"/>
        <w:right w:val="none" w:sz="0" w:space="0" w:color="auto"/>
      </w:divBdr>
    </w:div>
    <w:div w:id="181407526">
      <w:bodyDiv w:val="1"/>
      <w:marLeft w:val="0"/>
      <w:marRight w:val="0"/>
      <w:marTop w:val="0"/>
      <w:marBottom w:val="0"/>
      <w:divBdr>
        <w:top w:val="none" w:sz="0" w:space="0" w:color="auto"/>
        <w:left w:val="none" w:sz="0" w:space="0" w:color="auto"/>
        <w:bottom w:val="none" w:sz="0" w:space="0" w:color="auto"/>
        <w:right w:val="none" w:sz="0" w:space="0" w:color="auto"/>
      </w:divBdr>
      <w:divsChild>
        <w:div w:id="782459786">
          <w:marLeft w:val="0"/>
          <w:marRight w:val="0"/>
          <w:marTop w:val="0"/>
          <w:marBottom w:val="0"/>
          <w:divBdr>
            <w:top w:val="none" w:sz="0" w:space="0" w:color="auto"/>
            <w:left w:val="none" w:sz="0" w:space="0" w:color="auto"/>
            <w:bottom w:val="none" w:sz="0" w:space="0" w:color="auto"/>
            <w:right w:val="none" w:sz="0" w:space="0" w:color="auto"/>
          </w:divBdr>
        </w:div>
        <w:div w:id="1545674925">
          <w:marLeft w:val="0"/>
          <w:marRight w:val="0"/>
          <w:marTop w:val="0"/>
          <w:marBottom w:val="0"/>
          <w:divBdr>
            <w:top w:val="none" w:sz="0" w:space="0" w:color="auto"/>
            <w:left w:val="none" w:sz="0" w:space="0" w:color="auto"/>
            <w:bottom w:val="none" w:sz="0" w:space="0" w:color="auto"/>
            <w:right w:val="none" w:sz="0" w:space="0" w:color="auto"/>
          </w:divBdr>
        </w:div>
        <w:div w:id="224730451">
          <w:marLeft w:val="0"/>
          <w:marRight w:val="0"/>
          <w:marTop w:val="0"/>
          <w:marBottom w:val="0"/>
          <w:divBdr>
            <w:top w:val="none" w:sz="0" w:space="0" w:color="auto"/>
            <w:left w:val="none" w:sz="0" w:space="0" w:color="auto"/>
            <w:bottom w:val="none" w:sz="0" w:space="0" w:color="auto"/>
            <w:right w:val="none" w:sz="0" w:space="0" w:color="auto"/>
          </w:divBdr>
        </w:div>
      </w:divsChild>
    </w:div>
    <w:div w:id="200360894">
      <w:bodyDiv w:val="1"/>
      <w:marLeft w:val="0"/>
      <w:marRight w:val="0"/>
      <w:marTop w:val="0"/>
      <w:marBottom w:val="0"/>
      <w:divBdr>
        <w:top w:val="none" w:sz="0" w:space="0" w:color="auto"/>
        <w:left w:val="none" w:sz="0" w:space="0" w:color="auto"/>
        <w:bottom w:val="none" w:sz="0" w:space="0" w:color="auto"/>
        <w:right w:val="none" w:sz="0" w:space="0" w:color="auto"/>
      </w:divBdr>
    </w:div>
    <w:div w:id="273445477">
      <w:bodyDiv w:val="1"/>
      <w:marLeft w:val="0"/>
      <w:marRight w:val="0"/>
      <w:marTop w:val="0"/>
      <w:marBottom w:val="0"/>
      <w:divBdr>
        <w:top w:val="none" w:sz="0" w:space="0" w:color="auto"/>
        <w:left w:val="none" w:sz="0" w:space="0" w:color="auto"/>
        <w:bottom w:val="none" w:sz="0" w:space="0" w:color="auto"/>
        <w:right w:val="none" w:sz="0" w:space="0" w:color="auto"/>
      </w:divBdr>
      <w:divsChild>
        <w:div w:id="1183786858">
          <w:marLeft w:val="0"/>
          <w:marRight w:val="0"/>
          <w:marTop w:val="0"/>
          <w:marBottom w:val="0"/>
          <w:divBdr>
            <w:top w:val="none" w:sz="0" w:space="0" w:color="auto"/>
            <w:left w:val="none" w:sz="0" w:space="0" w:color="auto"/>
            <w:bottom w:val="none" w:sz="0" w:space="0" w:color="auto"/>
            <w:right w:val="none" w:sz="0" w:space="0" w:color="auto"/>
          </w:divBdr>
        </w:div>
        <w:div w:id="811555767">
          <w:marLeft w:val="0"/>
          <w:marRight w:val="0"/>
          <w:marTop w:val="0"/>
          <w:marBottom w:val="0"/>
          <w:divBdr>
            <w:top w:val="none" w:sz="0" w:space="0" w:color="auto"/>
            <w:left w:val="none" w:sz="0" w:space="0" w:color="auto"/>
            <w:bottom w:val="none" w:sz="0" w:space="0" w:color="auto"/>
            <w:right w:val="none" w:sz="0" w:space="0" w:color="auto"/>
          </w:divBdr>
        </w:div>
        <w:div w:id="757990958">
          <w:marLeft w:val="0"/>
          <w:marRight w:val="0"/>
          <w:marTop w:val="0"/>
          <w:marBottom w:val="0"/>
          <w:divBdr>
            <w:top w:val="none" w:sz="0" w:space="0" w:color="auto"/>
            <w:left w:val="none" w:sz="0" w:space="0" w:color="auto"/>
            <w:bottom w:val="none" w:sz="0" w:space="0" w:color="auto"/>
            <w:right w:val="none" w:sz="0" w:space="0" w:color="auto"/>
          </w:divBdr>
        </w:div>
        <w:div w:id="686441647">
          <w:marLeft w:val="0"/>
          <w:marRight w:val="0"/>
          <w:marTop w:val="0"/>
          <w:marBottom w:val="0"/>
          <w:divBdr>
            <w:top w:val="none" w:sz="0" w:space="0" w:color="auto"/>
            <w:left w:val="none" w:sz="0" w:space="0" w:color="auto"/>
            <w:bottom w:val="none" w:sz="0" w:space="0" w:color="auto"/>
            <w:right w:val="none" w:sz="0" w:space="0" w:color="auto"/>
          </w:divBdr>
        </w:div>
      </w:divsChild>
    </w:div>
    <w:div w:id="466241305">
      <w:bodyDiv w:val="1"/>
      <w:marLeft w:val="0"/>
      <w:marRight w:val="0"/>
      <w:marTop w:val="0"/>
      <w:marBottom w:val="0"/>
      <w:divBdr>
        <w:top w:val="none" w:sz="0" w:space="0" w:color="auto"/>
        <w:left w:val="none" w:sz="0" w:space="0" w:color="auto"/>
        <w:bottom w:val="none" w:sz="0" w:space="0" w:color="auto"/>
        <w:right w:val="none" w:sz="0" w:space="0" w:color="auto"/>
      </w:divBdr>
    </w:div>
    <w:div w:id="525363125">
      <w:bodyDiv w:val="1"/>
      <w:marLeft w:val="0"/>
      <w:marRight w:val="0"/>
      <w:marTop w:val="0"/>
      <w:marBottom w:val="0"/>
      <w:divBdr>
        <w:top w:val="none" w:sz="0" w:space="0" w:color="auto"/>
        <w:left w:val="none" w:sz="0" w:space="0" w:color="auto"/>
        <w:bottom w:val="none" w:sz="0" w:space="0" w:color="auto"/>
        <w:right w:val="none" w:sz="0" w:space="0" w:color="auto"/>
      </w:divBdr>
      <w:divsChild>
        <w:div w:id="339047883">
          <w:marLeft w:val="0"/>
          <w:marRight w:val="0"/>
          <w:marTop w:val="0"/>
          <w:marBottom w:val="0"/>
          <w:divBdr>
            <w:top w:val="none" w:sz="0" w:space="0" w:color="auto"/>
            <w:left w:val="none" w:sz="0" w:space="0" w:color="auto"/>
            <w:bottom w:val="none" w:sz="0" w:space="0" w:color="auto"/>
            <w:right w:val="none" w:sz="0" w:space="0" w:color="auto"/>
          </w:divBdr>
        </w:div>
        <w:div w:id="210308627">
          <w:marLeft w:val="0"/>
          <w:marRight w:val="0"/>
          <w:marTop w:val="0"/>
          <w:marBottom w:val="0"/>
          <w:divBdr>
            <w:top w:val="none" w:sz="0" w:space="0" w:color="auto"/>
            <w:left w:val="none" w:sz="0" w:space="0" w:color="auto"/>
            <w:bottom w:val="none" w:sz="0" w:space="0" w:color="auto"/>
            <w:right w:val="none" w:sz="0" w:space="0" w:color="auto"/>
          </w:divBdr>
        </w:div>
        <w:div w:id="34745409">
          <w:marLeft w:val="0"/>
          <w:marRight w:val="0"/>
          <w:marTop w:val="0"/>
          <w:marBottom w:val="0"/>
          <w:divBdr>
            <w:top w:val="none" w:sz="0" w:space="0" w:color="auto"/>
            <w:left w:val="none" w:sz="0" w:space="0" w:color="auto"/>
            <w:bottom w:val="none" w:sz="0" w:space="0" w:color="auto"/>
            <w:right w:val="none" w:sz="0" w:space="0" w:color="auto"/>
          </w:divBdr>
        </w:div>
        <w:div w:id="1193149154">
          <w:marLeft w:val="0"/>
          <w:marRight w:val="0"/>
          <w:marTop w:val="0"/>
          <w:marBottom w:val="0"/>
          <w:divBdr>
            <w:top w:val="none" w:sz="0" w:space="0" w:color="auto"/>
            <w:left w:val="none" w:sz="0" w:space="0" w:color="auto"/>
            <w:bottom w:val="none" w:sz="0" w:space="0" w:color="auto"/>
            <w:right w:val="none" w:sz="0" w:space="0" w:color="auto"/>
          </w:divBdr>
        </w:div>
      </w:divsChild>
    </w:div>
    <w:div w:id="638464248">
      <w:bodyDiv w:val="1"/>
      <w:marLeft w:val="0"/>
      <w:marRight w:val="0"/>
      <w:marTop w:val="0"/>
      <w:marBottom w:val="0"/>
      <w:divBdr>
        <w:top w:val="none" w:sz="0" w:space="0" w:color="auto"/>
        <w:left w:val="none" w:sz="0" w:space="0" w:color="auto"/>
        <w:bottom w:val="none" w:sz="0" w:space="0" w:color="auto"/>
        <w:right w:val="none" w:sz="0" w:space="0" w:color="auto"/>
      </w:divBdr>
    </w:div>
    <w:div w:id="750732308">
      <w:bodyDiv w:val="1"/>
      <w:marLeft w:val="0"/>
      <w:marRight w:val="0"/>
      <w:marTop w:val="0"/>
      <w:marBottom w:val="0"/>
      <w:divBdr>
        <w:top w:val="none" w:sz="0" w:space="0" w:color="auto"/>
        <w:left w:val="none" w:sz="0" w:space="0" w:color="auto"/>
        <w:bottom w:val="none" w:sz="0" w:space="0" w:color="auto"/>
        <w:right w:val="none" w:sz="0" w:space="0" w:color="auto"/>
      </w:divBdr>
    </w:div>
    <w:div w:id="780340158">
      <w:bodyDiv w:val="1"/>
      <w:marLeft w:val="0"/>
      <w:marRight w:val="0"/>
      <w:marTop w:val="0"/>
      <w:marBottom w:val="0"/>
      <w:divBdr>
        <w:top w:val="none" w:sz="0" w:space="0" w:color="auto"/>
        <w:left w:val="none" w:sz="0" w:space="0" w:color="auto"/>
        <w:bottom w:val="none" w:sz="0" w:space="0" w:color="auto"/>
        <w:right w:val="none" w:sz="0" w:space="0" w:color="auto"/>
      </w:divBdr>
      <w:divsChild>
        <w:div w:id="508300854">
          <w:marLeft w:val="0"/>
          <w:marRight w:val="0"/>
          <w:marTop w:val="0"/>
          <w:marBottom w:val="0"/>
          <w:divBdr>
            <w:top w:val="none" w:sz="0" w:space="0" w:color="auto"/>
            <w:left w:val="none" w:sz="0" w:space="0" w:color="auto"/>
            <w:bottom w:val="none" w:sz="0" w:space="0" w:color="auto"/>
            <w:right w:val="none" w:sz="0" w:space="0" w:color="auto"/>
          </w:divBdr>
        </w:div>
        <w:div w:id="1117719751">
          <w:marLeft w:val="0"/>
          <w:marRight w:val="0"/>
          <w:marTop w:val="0"/>
          <w:marBottom w:val="0"/>
          <w:divBdr>
            <w:top w:val="none" w:sz="0" w:space="0" w:color="auto"/>
            <w:left w:val="none" w:sz="0" w:space="0" w:color="auto"/>
            <w:bottom w:val="none" w:sz="0" w:space="0" w:color="auto"/>
            <w:right w:val="none" w:sz="0" w:space="0" w:color="auto"/>
          </w:divBdr>
        </w:div>
        <w:div w:id="1205093790">
          <w:marLeft w:val="0"/>
          <w:marRight w:val="0"/>
          <w:marTop w:val="0"/>
          <w:marBottom w:val="0"/>
          <w:divBdr>
            <w:top w:val="none" w:sz="0" w:space="0" w:color="auto"/>
            <w:left w:val="none" w:sz="0" w:space="0" w:color="auto"/>
            <w:bottom w:val="none" w:sz="0" w:space="0" w:color="auto"/>
            <w:right w:val="none" w:sz="0" w:space="0" w:color="auto"/>
          </w:divBdr>
        </w:div>
        <w:div w:id="1487474441">
          <w:marLeft w:val="0"/>
          <w:marRight w:val="0"/>
          <w:marTop w:val="0"/>
          <w:marBottom w:val="0"/>
          <w:divBdr>
            <w:top w:val="none" w:sz="0" w:space="0" w:color="auto"/>
            <w:left w:val="none" w:sz="0" w:space="0" w:color="auto"/>
            <w:bottom w:val="none" w:sz="0" w:space="0" w:color="auto"/>
            <w:right w:val="none" w:sz="0" w:space="0" w:color="auto"/>
          </w:divBdr>
        </w:div>
        <w:div w:id="1773744229">
          <w:marLeft w:val="0"/>
          <w:marRight w:val="0"/>
          <w:marTop w:val="0"/>
          <w:marBottom w:val="0"/>
          <w:divBdr>
            <w:top w:val="none" w:sz="0" w:space="0" w:color="auto"/>
            <w:left w:val="none" w:sz="0" w:space="0" w:color="auto"/>
            <w:bottom w:val="none" w:sz="0" w:space="0" w:color="auto"/>
            <w:right w:val="none" w:sz="0" w:space="0" w:color="auto"/>
          </w:divBdr>
        </w:div>
      </w:divsChild>
    </w:div>
    <w:div w:id="788160619">
      <w:bodyDiv w:val="1"/>
      <w:marLeft w:val="0"/>
      <w:marRight w:val="0"/>
      <w:marTop w:val="0"/>
      <w:marBottom w:val="0"/>
      <w:divBdr>
        <w:top w:val="none" w:sz="0" w:space="0" w:color="auto"/>
        <w:left w:val="none" w:sz="0" w:space="0" w:color="auto"/>
        <w:bottom w:val="none" w:sz="0" w:space="0" w:color="auto"/>
        <w:right w:val="none" w:sz="0" w:space="0" w:color="auto"/>
      </w:divBdr>
    </w:div>
    <w:div w:id="804739542">
      <w:bodyDiv w:val="1"/>
      <w:marLeft w:val="0"/>
      <w:marRight w:val="0"/>
      <w:marTop w:val="0"/>
      <w:marBottom w:val="0"/>
      <w:divBdr>
        <w:top w:val="none" w:sz="0" w:space="0" w:color="auto"/>
        <w:left w:val="none" w:sz="0" w:space="0" w:color="auto"/>
        <w:bottom w:val="none" w:sz="0" w:space="0" w:color="auto"/>
        <w:right w:val="none" w:sz="0" w:space="0" w:color="auto"/>
      </w:divBdr>
    </w:div>
    <w:div w:id="818302779">
      <w:bodyDiv w:val="1"/>
      <w:marLeft w:val="0"/>
      <w:marRight w:val="0"/>
      <w:marTop w:val="0"/>
      <w:marBottom w:val="0"/>
      <w:divBdr>
        <w:top w:val="none" w:sz="0" w:space="0" w:color="auto"/>
        <w:left w:val="none" w:sz="0" w:space="0" w:color="auto"/>
        <w:bottom w:val="none" w:sz="0" w:space="0" w:color="auto"/>
        <w:right w:val="none" w:sz="0" w:space="0" w:color="auto"/>
      </w:divBdr>
    </w:div>
    <w:div w:id="839276098">
      <w:bodyDiv w:val="1"/>
      <w:marLeft w:val="0"/>
      <w:marRight w:val="0"/>
      <w:marTop w:val="0"/>
      <w:marBottom w:val="0"/>
      <w:divBdr>
        <w:top w:val="none" w:sz="0" w:space="0" w:color="auto"/>
        <w:left w:val="none" w:sz="0" w:space="0" w:color="auto"/>
        <w:bottom w:val="none" w:sz="0" w:space="0" w:color="auto"/>
        <w:right w:val="none" w:sz="0" w:space="0" w:color="auto"/>
      </w:divBdr>
    </w:div>
    <w:div w:id="937903910">
      <w:bodyDiv w:val="1"/>
      <w:marLeft w:val="0"/>
      <w:marRight w:val="0"/>
      <w:marTop w:val="0"/>
      <w:marBottom w:val="0"/>
      <w:divBdr>
        <w:top w:val="none" w:sz="0" w:space="0" w:color="auto"/>
        <w:left w:val="none" w:sz="0" w:space="0" w:color="auto"/>
        <w:bottom w:val="none" w:sz="0" w:space="0" w:color="auto"/>
        <w:right w:val="none" w:sz="0" w:space="0" w:color="auto"/>
      </w:divBdr>
      <w:divsChild>
        <w:div w:id="1456635569">
          <w:marLeft w:val="0"/>
          <w:marRight w:val="0"/>
          <w:marTop w:val="0"/>
          <w:marBottom w:val="0"/>
          <w:divBdr>
            <w:top w:val="none" w:sz="0" w:space="0" w:color="auto"/>
            <w:left w:val="none" w:sz="0" w:space="0" w:color="auto"/>
            <w:bottom w:val="none" w:sz="0" w:space="0" w:color="auto"/>
            <w:right w:val="none" w:sz="0" w:space="0" w:color="auto"/>
          </w:divBdr>
        </w:div>
        <w:div w:id="1841769830">
          <w:marLeft w:val="0"/>
          <w:marRight w:val="0"/>
          <w:marTop w:val="0"/>
          <w:marBottom w:val="0"/>
          <w:divBdr>
            <w:top w:val="none" w:sz="0" w:space="0" w:color="auto"/>
            <w:left w:val="none" w:sz="0" w:space="0" w:color="auto"/>
            <w:bottom w:val="none" w:sz="0" w:space="0" w:color="auto"/>
            <w:right w:val="none" w:sz="0" w:space="0" w:color="auto"/>
          </w:divBdr>
        </w:div>
        <w:div w:id="844395126">
          <w:marLeft w:val="0"/>
          <w:marRight w:val="0"/>
          <w:marTop w:val="0"/>
          <w:marBottom w:val="0"/>
          <w:divBdr>
            <w:top w:val="none" w:sz="0" w:space="0" w:color="auto"/>
            <w:left w:val="none" w:sz="0" w:space="0" w:color="auto"/>
            <w:bottom w:val="none" w:sz="0" w:space="0" w:color="auto"/>
            <w:right w:val="none" w:sz="0" w:space="0" w:color="auto"/>
          </w:divBdr>
        </w:div>
      </w:divsChild>
    </w:div>
    <w:div w:id="1035732283">
      <w:bodyDiv w:val="1"/>
      <w:marLeft w:val="0"/>
      <w:marRight w:val="0"/>
      <w:marTop w:val="0"/>
      <w:marBottom w:val="0"/>
      <w:divBdr>
        <w:top w:val="none" w:sz="0" w:space="0" w:color="auto"/>
        <w:left w:val="none" w:sz="0" w:space="0" w:color="auto"/>
        <w:bottom w:val="none" w:sz="0" w:space="0" w:color="auto"/>
        <w:right w:val="none" w:sz="0" w:space="0" w:color="auto"/>
      </w:divBdr>
      <w:divsChild>
        <w:div w:id="217086881">
          <w:marLeft w:val="0"/>
          <w:marRight w:val="0"/>
          <w:marTop w:val="0"/>
          <w:marBottom w:val="0"/>
          <w:divBdr>
            <w:top w:val="none" w:sz="0" w:space="0" w:color="auto"/>
            <w:left w:val="none" w:sz="0" w:space="0" w:color="auto"/>
            <w:bottom w:val="none" w:sz="0" w:space="0" w:color="auto"/>
            <w:right w:val="none" w:sz="0" w:space="0" w:color="auto"/>
          </w:divBdr>
        </w:div>
        <w:div w:id="2008023088">
          <w:marLeft w:val="0"/>
          <w:marRight w:val="0"/>
          <w:marTop w:val="0"/>
          <w:marBottom w:val="0"/>
          <w:divBdr>
            <w:top w:val="none" w:sz="0" w:space="0" w:color="auto"/>
            <w:left w:val="none" w:sz="0" w:space="0" w:color="auto"/>
            <w:bottom w:val="none" w:sz="0" w:space="0" w:color="auto"/>
            <w:right w:val="none" w:sz="0" w:space="0" w:color="auto"/>
          </w:divBdr>
        </w:div>
        <w:div w:id="848639452">
          <w:marLeft w:val="0"/>
          <w:marRight w:val="0"/>
          <w:marTop w:val="0"/>
          <w:marBottom w:val="0"/>
          <w:divBdr>
            <w:top w:val="none" w:sz="0" w:space="0" w:color="auto"/>
            <w:left w:val="none" w:sz="0" w:space="0" w:color="auto"/>
            <w:bottom w:val="none" w:sz="0" w:space="0" w:color="auto"/>
            <w:right w:val="none" w:sz="0" w:space="0" w:color="auto"/>
          </w:divBdr>
        </w:div>
        <w:div w:id="1327395710">
          <w:marLeft w:val="0"/>
          <w:marRight w:val="0"/>
          <w:marTop w:val="0"/>
          <w:marBottom w:val="0"/>
          <w:divBdr>
            <w:top w:val="none" w:sz="0" w:space="0" w:color="auto"/>
            <w:left w:val="none" w:sz="0" w:space="0" w:color="auto"/>
            <w:bottom w:val="none" w:sz="0" w:space="0" w:color="auto"/>
            <w:right w:val="none" w:sz="0" w:space="0" w:color="auto"/>
          </w:divBdr>
        </w:div>
        <w:div w:id="1646886766">
          <w:marLeft w:val="0"/>
          <w:marRight w:val="0"/>
          <w:marTop w:val="0"/>
          <w:marBottom w:val="0"/>
          <w:divBdr>
            <w:top w:val="none" w:sz="0" w:space="0" w:color="auto"/>
            <w:left w:val="none" w:sz="0" w:space="0" w:color="auto"/>
            <w:bottom w:val="none" w:sz="0" w:space="0" w:color="auto"/>
            <w:right w:val="none" w:sz="0" w:space="0" w:color="auto"/>
          </w:divBdr>
        </w:div>
      </w:divsChild>
    </w:div>
    <w:div w:id="1073503217">
      <w:bodyDiv w:val="1"/>
      <w:marLeft w:val="0"/>
      <w:marRight w:val="0"/>
      <w:marTop w:val="0"/>
      <w:marBottom w:val="0"/>
      <w:divBdr>
        <w:top w:val="none" w:sz="0" w:space="0" w:color="auto"/>
        <w:left w:val="none" w:sz="0" w:space="0" w:color="auto"/>
        <w:bottom w:val="none" w:sz="0" w:space="0" w:color="auto"/>
        <w:right w:val="none" w:sz="0" w:space="0" w:color="auto"/>
      </w:divBdr>
      <w:divsChild>
        <w:div w:id="348331791">
          <w:marLeft w:val="0"/>
          <w:marRight w:val="0"/>
          <w:marTop w:val="0"/>
          <w:marBottom w:val="0"/>
          <w:divBdr>
            <w:top w:val="none" w:sz="0" w:space="0" w:color="auto"/>
            <w:left w:val="none" w:sz="0" w:space="0" w:color="auto"/>
            <w:bottom w:val="none" w:sz="0" w:space="0" w:color="auto"/>
            <w:right w:val="none" w:sz="0" w:space="0" w:color="auto"/>
          </w:divBdr>
        </w:div>
        <w:div w:id="104933015">
          <w:marLeft w:val="0"/>
          <w:marRight w:val="0"/>
          <w:marTop w:val="0"/>
          <w:marBottom w:val="0"/>
          <w:divBdr>
            <w:top w:val="none" w:sz="0" w:space="0" w:color="auto"/>
            <w:left w:val="none" w:sz="0" w:space="0" w:color="auto"/>
            <w:bottom w:val="none" w:sz="0" w:space="0" w:color="auto"/>
            <w:right w:val="none" w:sz="0" w:space="0" w:color="auto"/>
          </w:divBdr>
        </w:div>
        <w:div w:id="214204034">
          <w:marLeft w:val="0"/>
          <w:marRight w:val="0"/>
          <w:marTop w:val="0"/>
          <w:marBottom w:val="0"/>
          <w:divBdr>
            <w:top w:val="none" w:sz="0" w:space="0" w:color="auto"/>
            <w:left w:val="none" w:sz="0" w:space="0" w:color="auto"/>
            <w:bottom w:val="none" w:sz="0" w:space="0" w:color="auto"/>
            <w:right w:val="none" w:sz="0" w:space="0" w:color="auto"/>
          </w:divBdr>
        </w:div>
        <w:div w:id="1949190988">
          <w:marLeft w:val="0"/>
          <w:marRight w:val="0"/>
          <w:marTop w:val="0"/>
          <w:marBottom w:val="0"/>
          <w:divBdr>
            <w:top w:val="none" w:sz="0" w:space="0" w:color="auto"/>
            <w:left w:val="none" w:sz="0" w:space="0" w:color="auto"/>
            <w:bottom w:val="none" w:sz="0" w:space="0" w:color="auto"/>
            <w:right w:val="none" w:sz="0" w:space="0" w:color="auto"/>
          </w:divBdr>
        </w:div>
        <w:div w:id="1336305687">
          <w:marLeft w:val="0"/>
          <w:marRight w:val="0"/>
          <w:marTop w:val="0"/>
          <w:marBottom w:val="0"/>
          <w:divBdr>
            <w:top w:val="none" w:sz="0" w:space="0" w:color="auto"/>
            <w:left w:val="none" w:sz="0" w:space="0" w:color="auto"/>
            <w:bottom w:val="none" w:sz="0" w:space="0" w:color="auto"/>
            <w:right w:val="none" w:sz="0" w:space="0" w:color="auto"/>
          </w:divBdr>
        </w:div>
        <w:div w:id="1952086644">
          <w:marLeft w:val="0"/>
          <w:marRight w:val="0"/>
          <w:marTop w:val="0"/>
          <w:marBottom w:val="0"/>
          <w:divBdr>
            <w:top w:val="none" w:sz="0" w:space="0" w:color="auto"/>
            <w:left w:val="none" w:sz="0" w:space="0" w:color="auto"/>
            <w:bottom w:val="none" w:sz="0" w:space="0" w:color="auto"/>
            <w:right w:val="none" w:sz="0" w:space="0" w:color="auto"/>
          </w:divBdr>
        </w:div>
        <w:div w:id="1461609490">
          <w:marLeft w:val="0"/>
          <w:marRight w:val="0"/>
          <w:marTop w:val="0"/>
          <w:marBottom w:val="0"/>
          <w:divBdr>
            <w:top w:val="none" w:sz="0" w:space="0" w:color="auto"/>
            <w:left w:val="none" w:sz="0" w:space="0" w:color="auto"/>
            <w:bottom w:val="none" w:sz="0" w:space="0" w:color="auto"/>
            <w:right w:val="none" w:sz="0" w:space="0" w:color="auto"/>
          </w:divBdr>
        </w:div>
        <w:div w:id="530461332">
          <w:marLeft w:val="0"/>
          <w:marRight w:val="0"/>
          <w:marTop w:val="0"/>
          <w:marBottom w:val="0"/>
          <w:divBdr>
            <w:top w:val="none" w:sz="0" w:space="0" w:color="auto"/>
            <w:left w:val="none" w:sz="0" w:space="0" w:color="auto"/>
            <w:bottom w:val="none" w:sz="0" w:space="0" w:color="auto"/>
            <w:right w:val="none" w:sz="0" w:space="0" w:color="auto"/>
          </w:divBdr>
        </w:div>
        <w:div w:id="1993832839">
          <w:marLeft w:val="0"/>
          <w:marRight w:val="0"/>
          <w:marTop w:val="0"/>
          <w:marBottom w:val="0"/>
          <w:divBdr>
            <w:top w:val="none" w:sz="0" w:space="0" w:color="auto"/>
            <w:left w:val="none" w:sz="0" w:space="0" w:color="auto"/>
            <w:bottom w:val="none" w:sz="0" w:space="0" w:color="auto"/>
            <w:right w:val="none" w:sz="0" w:space="0" w:color="auto"/>
          </w:divBdr>
        </w:div>
        <w:div w:id="1231959506">
          <w:marLeft w:val="0"/>
          <w:marRight w:val="0"/>
          <w:marTop w:val="0"/>
          <w:marBottom w:val="0"/>
          <w:divBdr>
            <w:top w:val="none" w:sz="0" w:space="0" w:color="auto"/>
            <w:left w:val="none" w:sz="0" w:space="0" w:color="auto"/>
            <w:bottom w:val="none" w:sz="0" w:space="0" w:color="auto"/>
            <w:right w:val="none" w:sz="0" w:space="0" w:color="auto"/>
          </w:divBdr>
        </w:div>
        <w:div w:id="1238632684">
          <w:marLeft w:val="0"/>
          <w:marRight w:val="0"/>
          <w:marTop w:val="0"/>
          <w:marBottom w:val="0"/>
          <w:divBdr>
            <w:top w:val="none" w:sz="0" w:space="0" w:color="auto"/>
            <w:left w:val="none" w:sz="0" w:space="0" w:color="auto"/>
            <w:bottom w:val="none" w:sz="0" w:space="0" w:color="auto"/>
            <w:right w:val="none" w:sz="0" w:space="0" w:color="auto"/>
          </w:divBdr>
        </w:div>
        <w:div w:id="1480924499">
          <w:marLeft w:val="0"/>
          <w:marRight w:val="0"/>
          <w:marTop w:val="0"/>
          <w:marBottom w:val="0"/>
          <w:divBdr>
            <w:top w:val="none" w:sz="0" w:space="0" w:color="auto"/>
            <w:left w:val="none" w:sz="0" w:space="0" w:color="auto"/>
            <w:bottom w:val="none" w:sz="0" w:space="0" w:color="auto"/>
            <w:right w:val="none" w:sz="0" w:space="0" w:color="auto"/>
          </w:divBdr>
        </w:div>
        <w:div w:id="244848301">
          <w:marLeft w:val="0"/>
          <w:marRight w:val="0"/>
          <w:marTop w:val="0"/>
          <w:marBottom w:val="0"/>
          <w:divBdr>
            <w:top w:val="none" w:sz="0" w:space="0" w:color="auto"/>
            <w:left w:val="none" w:sz="0" w:space="0" w:color="auto"/>
            <w:bottom w:val="none" w:sz="0" w:space="0" w:color="auto"/>
            <w:right w:val="none" w:sz="0" w:space="0" w:color="auto"/>
          </w:divBdr>
        </w:div>
        <w:div w:id="1859732972">
          <w:marLeft w:val="0"/>
          <w:marRight w:val="0"/>
          <w:marTop w:val="0"/>
          <w:marBottom w:val="0"/>
          <w:divBdr>
            <w:top w:val="none" w:sz="0" w:space="0" w:color="auto"/>
            <w:left w:val="none" w:sz="0" w:space="0" w:color="auto"/>
            <w:bottom w:val="none" w:sz="0" w:space="0" w:color="auto"/>
            <w:right w:val="none" w:sz="0" w:space="0" w:color="auto"/>
          </w:divBdr>
        </w:div>
        <w:div w:id="115805057">
          <w:marLeft w:val="0"/>
          <w:marRight w:val="0"/>
          <w:marTop w:val="0"/>
          <w:marBottom w:val="0"/>
          <w:divBdr>
            <w:top w:val="none" w:sz="0" w:space="0" w:color="auto"/>
            <w:left w:val="none" w:sz="0" w:space="0" w:color="auto"/>
            <w:bottom w:val="none" w:sz="0" w:space="0" w:color="auto"/>
            <w:right w:val="none" w:sz="0" w:space="0" w:color="auto"/>
          </w:divBdr>
        </w:div>
        <w:div w:id="1702244795">
          <w:marLeft w:val="0"/>
          <w:marRight w:val="0"/>
          <w:marTop w:val="0"/>
          <w:marBottom w:val="0"/>
          <w:divBdr>
            <w:top w:val="none" w:sz="0" w:space="0" w:color="auto"/>
            <w:left w:val="none" w:sz="0" w:space="0" w:color="auto"/>
            <w:bottom w:val="none" w:sz="0" w:space="0" w:color="auto"/>
            <w:right w:val="none" w:sz="0" w:space="0" w:color="auto"/>
          </w:divBdr>
        </w:div>
        <w:div w:id="1720009667">
          <w:marLeft w:val="0"/>
          <w:marRight w:val="0"/>
          <w:marTop w:val="0"/>
          <w:marBottom w:val="0"/>
          <w:divBdr>
            <w:top w:val="none" w:sz="0" w:space="0" w:color="auto"/>
            <w:left w:val="none" w:sz="0" w:space="0" w:color="auto"/>
            <w:bottom w:val="none" w:sz="0" w:space="0" w:color="auto"/>
            <w:right w:val="none" w:sz="0" w:space="0" w:color="auto"/>
          </w:divBdr>
        </w:div>
        <w:div w:id="1036542257">
          <w:marLeft w:val="0"/>
          <w:marRight w:val="0"/>
          <w:marTop w:val="0"/>
          <w:marBottom w:val="0"/>
          <w:divBdr>
            <w:top w:val="none" w:sz="0" w:space="0" w:color="auto"/>
            <w:left w:val="none" w:sz="0" w:space="0" w:color="auto"/>
            <w:bottom w:val="none" w:sz="0" w:space="0" w:color="auto"/>
            <w:right w:val="none" w:sz="0" w:space="0" w:color="auto"/>
          </w:divBdr>
        </w:div>
        <w:div w:id="1001009231">
          <w:marLeft w:val="0"/>
          <w:marRight w:val="0"/>
          <w:marTop w:val="0"/>
          <w:marBottom w:val="0"/>
          <w:divBdr>
            <w:top w:val="none" w:sz="0" w:space="0" w:color="auto"/>
            <w:left w:val="none" w:sz="0" w:space="0" w:color="auto"/>
            <w:bottom w:val="none" w:sz="0" w:space="0" w:color="auto"/>
            <w:right w:val="none" w:sz="0" w:space="0" w:color="auto"/>
          </w:divBdr>
        </w:div>
        <w:div w:id="1769231891">
          <w:marLeft w:val="0"/>
          <w:marRight w:val="0"/>
          <w:marTop w:val="0"/>
          <w:marBottom w:val="0"/>
          <w:divBdr>
            <w:top w:val="none" w:sz="0" w:space="0" w:color="auto"/>
            <w:left w:val="none" w:sz="0" w:space="0" w:color="auto"/>
            <w:bottom w:val="none" w:sz="0" w:space="0" w:color="auto"/>
            <w:right w:val="none" w:sz="0" w:space="0" w:color="auto"/>
          </w:divBdr>
        </w:div>
      </w:divsChild>
    </w:div>
    <w:div w:id="1104692787">
      <w:bodyDiv w:val="1"/>
      <w:marLeft w:val="0"/>
      <w:marRight w:val="0"/>
      <w:marTop w:val="0"/>
      <w:marBottom w:val="0"/>
      <w:divBdr>
        <w:top w:val="none" w:sz="0" w:space="0" w:color="auto"/>
        <w:left w:val="none" w:sz="0" w:space="0" w:color="auto"/>
        <w:bottom w:val="none" w:sz="0" w:space="0" w:color="auto"/>
        <w:right w:val="none" w:sz="0" w:space="0" w:color="auto"/>
      </w:divBdr>
      <w:divsChild>
        <w:div w:id="1396853299">
          <w:marLeft w:val="0"/>
          <w:marRight w:val="0"/>
          <w:marTop w:val="0"/>
          <w:marBottom w:val="0"/>
          <w:divBdr>
            <w:top w:val="none" w:sz="0" w:space="0" w:color="auto"/>
            <w:left w:val="none" w:sz="0" w:space="0" w:color="auto"/>
            <w:bottom w:val="none" w:sz="0" w:space="0" w:color="auto"/>
            <w:right w:val="none" w:sz="0" w:space="0" w:color="auto"/>
          </w:divBdr>
        </w:div>
        <w:div w:id="826747674">
          <w:marLeft w:val="0"/>
          <w:marRight w:val="0"/>
          <w:marTop w:val="0"/>
          <w:marBottom w:val="0"/>
          <w:divBdr>
            <w:top w:val="none" w:sz="0" w:space="0" w:color="auto"/>
            <w:left w:val="none" w:sz="0" w:space="0" w:color="auto"/>
            <w:bottom w:val="none" w:sz="0" w:space="0" w:color="auto"/>
            <w:right w:val="none" w:sz="0" w:space="0" w:color="auto"/>
          </w:divBdr>
        </w:div>
        <w:div w:id="645092654">
          <w:marLeft w:val="0"/>
          <w:marRight w:val="0"/>
          <w:marTop w:val="0"/>
          <w:marBottom w:val="0"/>
          <w:divBdr>
            <w:top w:val="none" w:sz="0" w:space="0" w:color="auto"/>
            <w:left w:val="none" w:sz="0" w:space="0" w:color="auto"/>
            <w:bottom w:val="none" w:sz="0" w:space="0" w:color="auto"/>
            <w:right w:val="none" w:sz="0" w:space="0" w:color="auto"/>
          </w:divBdr>
        </w:div>
        <w:div w:id="1408304086">
          <w:marLeft w:val="0"/>
          <w:marRight w:val="0"/>
          <w:marTop w:val="0"/>
          <w:marBottom w:val="0"/>
          <w:divBdr>
            <w:top w:val="none" w:sz="0" w:space="0" w:color="auto"/>
            <w:left w:val="none" w:sz="0" w:space="0" w:color="auto"/>
            <w:bottom w:val="none" w:sz="0" w:space="0" w:color="auto"/>
            <w:right w:val="none" w:sz="0" w:space="0" w:color="auto"/>
          </w:divBdr>
        </w:div>
      </w:divsChild>
    </w:div>
    <w:div w:id="1240599017">
      <w:bodyDiv w:val="1"/>
      <w:marLeft w:val="0"/>
      <w:marRight w:val="0"/>
      <w:marTop w:val="0"/>
      <w:marBottom w:val="0"/>
      <w:divBdr>
        <w:top w:val="none" w:sz="0" w:space="0" w:color="auto"/>
        <w:left w:val="none" w:sz="0" w:space="0" w:color="auto"/>
        <w:bottom w:val="none" w:sz="0" w:space="0" w:color="auto"/>
        <w:right w:val="none" w:sz="0" w:space="0" w:color="auto"/>
      </w:divBdr>
      <w:divsChild>
        <w:div w:id="1005478627">
          <w:marLeft w:val="0"/>
          <w:marRight w:val="0"/>
          <w:marTop w:val="0"/>
          <w:marBottom w:val="0"/>
          <w:divBdr>
            <w:top w:val="none" w:sz="0" w:space="0" w:color="auto"/>
            <w:left w:val="none" w:sz="0" w:space="0" w:color="auto"/>
            <w:bottom w:val="none" w:sz="0" w:space="0" w:color="auto"/>
            <w:right w:val="none" w:sz="0" w:space="0" w:color="auto"/>
          </w:divBdr>
        </w:div>
        <w:div w:id="823859521">
          <w:marLeft w:val="0"/>
          <w:marRight w:val="0"/>
          <w:marTop w:val="0"/>
          <w:marBottom w:val="0"/>
          <w:divBdr>
            <w:top w:val="none" w:sz="0" w:space="0" w:color="auto"/>
            <w:left w:val="none" w:sz="0" w:space="0" w:color="auto"/>
            <w:bottom w:val="none" w:sz="0" w:space="0" w:color="auto"/>
            <w:right w:val="none" w:sz="0" w:space="0" w:color="auto"/>
          </w:divBdr>
        </w:div>
        <w:div w:id="1597441199">
          <w:marLeft w:val="0"/>
          <w:marRight w:val="0"/>
          <w:marTop w:val="0"/>
          <w:marBottom w:val="0"/>
          <w:divBdr>
            <w:top w:val="none" w:sz="0" w:space="0" w:color="auto"/>
            <w:left w:val="none" w:sz="0" w:space="0" w:color="auto"/>
            <w:bottom w:val="none" w:sz="0" w:space="0" w:color="auto"/>
            <w:right w:val="none" w:sz="0" w:space="0" w:color="auto"/>
          </w:divBdr>
        </w:div>
        <w:div w:id="970986739">
          <w:marLeft w:val="0"/>
          <w:marRight w:val="0"/>
          <w:marTop w:val="0"/>
          <w:marBottom w:val="0"/>
          <w:divBdr>
            <w:top w:val="none" w:sz="0" w:space="0" w:color="auto"/>
            <w:left w:val="none" w:sz="0" w:space="0" w:color="auto"/>
            <w:bottom w:val="none" w:sz="0" w:space="0" w:color="auto"/>
            <w:right w:val="none" w:sz="0" w:space="0" w:color="auto"/>
          </w:divBdr>
        </w:div>
        <w:div w:id="1087388436">
          <w:marLeft w:val="0"/>
          <w:marRight w:val="0"/>
          <w:marTop w:val="0"/>
          <w:marBottom w:val="0"/>
          <w:divBdr>
            <w:top w:val="none" w:sz="0" w:space="0" w:color="auto"/>
            <w:left w:val="none" w:sz="0" w:space="0" w:color="auto"/>
            <w:bottom w:val="none" w:sz="0" w:space="0" w:color="auto"/>
            <w:right w:val="none" w:sz="0" w:space="0" w:color="auto"/>
          </w:divBdr>
        </w:div>
        <w:div w:id="25832135">
          <w:marLeft w:val="0"/>
          <w:marRight w:val="0"/>
          <w:marTop w:val="0"/>
          <w:marBottom w:val="0"/>
          <w:divBdr>
            <w:top w:val="none" w:sz="0" w:space="0" w:color="auto"/>
            <w:left w:val="none" w:sz="0" w:space="0" w:color="auto"/>
            <w:bottom w:val="none" w:sz="0" w:space="0" w:color="auto"/>
            <w:right w:val="none" w:sz="0" w:space="0" w:color="auto"/>
          </w:divBdr>
        </w:div>
        <w:div w:id="464736088">
          <w:marLeft w:val="0"/>
          <w:marRight w:val="0"/>
          <w:marTop w:val="0"/>
          <w:marBottom w:val="0"/>
          <w:divBdr>
            <w:top w:val="none" w:sz="0" w:space="0" w:color="auto"/>
            <w:left w:val="none" w:sz="0" w:space="0" w:color="auto"/>
            <w:bottom w:val="none" w:sz="0" w:space="0" w:color="auto"/>
            <w:right w:val="none" w:sz="0" w:space="0" w:color="auto"/>
          </w:divBdr>
        </w:div>
        <w:div w:id="122190329">
          <w:marLeft w:val="0"/>
          <w:marRight w:val="0"/>
          <w:marTop w:val="0"/>
          <w:marBottom w:val="0"/>
          <w:divBdr>
            <w:top w:val="none" w:sz="0" w:space="0" w:color="auto"/>
            <w:left w:val="none" w:sz="0" w:space="0" w:color="auto"/>
            <w:bottom w:val="none" w:sz="0" w:space="0" w:color="auto"/>
            <w:right w:val="none" w:sz="0" w:space="0" w:color="auto"/>
          </w:divBdr>
        </w:div>
        <w:div w:id="1635792069">
          <w:marLeft w:val="0"/>
          <w:marRight w:val="0"/>
          <w:marTop w:val="0"/>
          <w:marBottom w:val="0"/>
          <w:divBdr>
            <w:top w:val="none" w:sz="0" w:space="0" w:color="auto"/>
            <w:left w:val="none" w:sz="0" w:space="0" w:color="auto"/>
            <w:bottom w:val="none" w:sz="0" w:space="0" w:color="auto"/>
            <w:right w:val="none" w:sz="0" w:space="0" w:color="auto"/>
          </w:divBdr>
        </w:div>
        <w:div w:id="856395">
          <w:marLeft w:val="0"/>
          <w:marRight w:val="0"/>
          <w:marTop w:val="0"/>
          <w:marBottom w:val="0"/>
          <w:divBdr>
            <w:top w:val="none" w:sz="0" w:space="0" w:color="auto"/>
            <w:left w:val="none" w:sz="0" w:space="0" w:color="auto"/>
            <w:bottom w:val="none" w:sz="0" w:space="0" w:color="auto"/>
            <w:right w:val="none" w:sz="0" w:space="0" w:color="auto"/>
          </w:divBdr>
        </w:div>
        <w:div w:id="100493211">
          <w:marLeft w:val="0"/>
          <w:marRight w:val="0"/>
          <w:marTop w:val="0"/>
          <w:marBottom w:val="0"/>
          <w:divBdr>
            <w:top w:val="none" w:sz="0" w:space="0" w:color="auto"/>
            <w:left w:val="none" w:sz="0" w:space="0" w:color="auto"/>
            <w:bottom w:val="none" w:sz="0" w:space="0" w:color="auto"/>
            <w:right w:val="none" w:sz="0" w:space="0" w:color="auto"/>
          </w:divBdr>
        </w:div>
        <w:div w:id="1077287346">
          <w:marLeft w:val="0"/>
          <w:marRight w:val="0"/>
          <w:marTop w:val="0"/>
          <w:marBottom w:val="0"/>
          <w:divBdr>
            <w:top w:val="none" w:sz="0" w:space="0" w:color="auto"/>
            <w:left w:val="none" w:sz="0" w:space="0" w:color="auto"/>
            <w:bottom w:val="none" w:sz="0" w:space="0" w:color="auto"/>
            <w:right w:val="none" w:sz="0" w:space="0" w:color="auto"/>
          </w:divBdr>
        </w:div>
        <w:div w:id="1499804436">
          <w:marLeft w:val="0"/>
          <w:marRight w:val="0"/>
          <w:marTop w:val="0"/>
          <w:marBottom w:val="0"/>
          <w:divBdr>
            <w:top w:val="none" w:sz="0" w:space="0" w:color="auto"/>
            <w:left w:val="none" w:sz="0" w:space="0" w:color="auto"/>
            <w:bottom w:val="none" w:sz="0" w:space="0" w:color="auto"/>
            <w:right w:val="none" w:sz="0" w:space="0" w:color="auto"/>
          </w:divBdr>
        </w:div>
        <w:div w:id="802885556">
          <w:marLeft w:val="0"/>
          <w:marRight w:val="0"/>
          <w:marTop w:val="0"/>
          <w:marBottom w:val="0"/>
          <w:divBdr>
            <w:top w:val="none" w:sz="0" w:space="0" w:color="auto"/>
            <w:left w:val="none" w:sz="0" w:space="0" w:color="auto"/>
            <w:bottom w:val="none" w:sz="0" w:space="0" w:color="auto"/>
            <w:right w:val="none" w:sz="0" w:space="0" w:color="auto"/>
          </w:divBdr>
        </w:div>
        <w:div w:id="2020809817">
          <w:marLeft w:val="0"/>
          <w:marRight w:val="0"/>
          <w:marTop w:val="0"/>
          <w:marBottom w:val="0"/>
          <w:divBdr>
            <w:top w:val="none" w:sz="0" w:space="0" w:color="auto"/>
            <w:left w:val="none" w:sz="0" w:space="0" w:color="auto"/>
            <w:bottom w:val="none" w:sz="0" w:space="0" w:color="auto"/>
            <w:right w:val="none" w:sz="0" w:space="0" w:color="auto"/>
          </w:divBdr>
        </w:div>
        <w:div w:id="209801144">
          <w:marLeft w:val="0"/>
          <w:marRight w:val="0"/>
          <w:marTop w:val="0"/>
          <w:marBottom w:val="0"/>
          <w:divBdr>
            <w:top w:val="none" w:sz="0" w:space="0" w:color="auto"/>
            <w:left w:val="none" w:sz="0" w:space="0" w:color="auto"/>
            <w:bottom w:val="none" w:sz="0" w:space="0" w:color="auto"/>
            <w:right w:val="none" w:sz="0" w:space="0" w:color="auto"/>
          </w:divBdr>
        </w:div>
        <w:div w:id="1443762938">
          <w:marLeft w:val="0"/>
          <w:marRight w:val="0"/>
          <w:marTop w:val="0"/>
          <w:marBottom w:val="0"/>
          <w:divBdr>
            <w:top w:val="none" w:sz="0" w:space="0" w:color="auto"/>
            <w:left w:val="none" w:sz="0" w:space="0" w:color="auto"/>
            <w:bottom w:val="none" w:sz="0" w:space="0" w:color="auto"/>
            <w:right w:val="none" w:sz="0" w:space="0" w:color="auto"/>
          </w:divBdr>
        </w:div>
        <w:div w:id="321154647">
          <w:marLeft w:val="0"/>
          <w:marRight w:val="0"/>
          <w:marTop w:val="0"/>
          <w:marBottom w:val="0"/>
          <w:divBdr>
            <w:top w:val="none" w:sz="0" w:space="0" w:color="auto"/>
            <w:left w:val="none" w:sz="0" w:space="0" w:color="auto"/>
            <w:bottom w:val="none" w:sz="0" w:space="0" w:color="auto"/>
            <w:right w:val="none" w:sz="0" w:space="0" w:color="auto"/>
          </w:divBdr>
        </w:div>
        <w:div w:id="857737348">
          <w:marLeft w:val="0"/>
          <w:marRight w:val="0"/>
          <w:marTop w:val="0"/>
          <w:marBottom w:val="0"/>
          <w:divBdr>
            <w:top w:val="none" w:sz="0" w:space="0" w:color="auto"/>
            <w:left w:val="none" w:sz="0" w:space="0" w:color="auto"/>
            <w:bottom w:val="none" w:sz="0" w:space="0" w:color="auto"/>
            <w:right w:val="none" w:sz="0" w:space="0" w:color="auto"/>
          </w:divBdr>
        </w:div>
        <w:div w:id="789201679">
          <w:marLeft w:val="0"/>
          <w:marRight w:val="0"/>
          <w:marTop w:val="0"/>
          <w:marBottom w:val="0"/>
          <w:divBdr>
            <w:top w:val="none" w:sz="0" w:space="0" w:color="auto"/>
            <w:left w:val="none" w:sz="0" w:space="0" w:color="auto"/>
            <w:bottom w:val="none" w:sz="0" w:space="0" w:color="auto"/>
            <w:right w:val="none" w:sz="0" w:space="0" w:color="auto"/>
          </w:divBdr>
        </w:div>
        <w:div w:id="622351785">
          <w:marLeft w:val="0"/>
          <w:marRight w:val="0"/>
          <w:marTop w:val="0"/>
          <w:marBottom w:val="0"/>
          <w:divBdr>
            <w:top w:val="none" w:sz="0" w:space="0" w:color="auto"/>
            <w:left w:val="none" w:sz="0" w:space="0" w:color="auto"/>
            <w:bottom w:val="none" w:sz="0" w:space="0" w:color="auto"/>
            <w:right w:val="none" w:sz="0" w:space="0" w:color="auto"/>
          </w:divBdr>
        </w:div>
        <w:div w:id="1686326863">
          <w:marLeft w:val="0"/>
          <w:marRight w:val="0"/>
          <w:marTop w:val="0"/>
          <w:marBottom w:val="0"/>
          <w:divBdr>
            <w:top w:val="none" w:sz="0" w:space="0" w:color="auto"/>
            <w:left w:val="none" w:sz="0" w:space="0" w:color="auto"/>
            <w:bottom w:val="none" w:sz="0" w:space="0" w:color="auto"/>
            <w:right w:val="none" w:sz="0" w:space="0" w:color="auto"/>
          </w:divBdr>
        </w:div>
        <w:div w:id="991759985">
          <w:marLeft w:val="0"/>
          <w:marRight w:val="0"/>
          <w:marTop w:val="0"/>
          <w:marBottom w:val="0"/>
          <w:divBdr>
            <w:top w:val="none" w:sz="0" w:space="0" w:color="auto"/>
            <w:left w:val="none" w:sz="0" w:space="0" w:color="auto"/>
            <w:bottom w:val="none" w:sz="0" w:space="0" w:color="auto"/>
            <w:right w:val="none" w:sz="0" w:space="0" w:color="auto"/>
          </w:divBdr>
        </w:div>
        <w:div w:id="609122624">
          <w:marLeft w:val="0"/>
          <w:marRight w:val="0"/>
          <w:marTop w:val="0"/>
          <w:marBottom w:val="0"/>
          <w:divBdr>
            <w:top w:val="none" w:sz="0" w:space="0" w:color="auto"/>
            <w:left w:val="none" w:sz="0" w:space="0" w:color="auto"/>
            <w:bottom w:val="none" w:sz="0" w:space="0" w:color="auto"/>
            <w:right w:val="none" w:sz="0" w:space="0" w:color="auto"/>
          </w:divBdr>
        </w:div>
      </w:divsChild>
    </w:div>
    <w:div w:id="1305740640">
      <w:bodyDiv w:val="1"/>
      <w:marLeft w:val="0"/>
      <w:marRight w:val="0"/>
      <w:marTop w:val="0"/>
      <w:marBottom w:val="0"/>
      <w:divBdr>
        <w:top w:val="none" w:sz="0" w:space="0" w:color="auto"/>
        <w:left w:val="none" w:sz="0" w:space="0" w:color="auto"/>
        <w:bottom w:val="none" w:sz="0" w:space="0" w:color="auto"/>
        <w:right w:val="none" w:sz="0" w:space="0" w:color="auto"/>
      </w:divBdr>
      <w:divsChild>
        <w:div w:id="2127503604">
          <w:marLeft w:val="0"/>
          <w:marRight w:val="0"/>
          <w:marTop w:val="0"/>
          <w:marBottom w:val="0"/>
          <w:divBdr>
            <w:top w:val="none" w:sz="0" w:space="0" w:color="auto"/>
            <w:left w:val="none" w:sz="0" w:space="0" w:color="auto"/>
            <w:bottom w:val="none" w:sz="0" w:space="0" w:color="auto"/>
            <w:right w:val="none" w:sz="0" w:space="0" w:color="auto"/>
          </w:divBdr>
        </w:div>
        <w:div w:id="1125466764">
          <w:marLeft w:val="0"/>
          <w:marRight w:val="0"/>
          <w:marTop w:val="0"/>
          <w:marBottom w:val="0"/>
          <w:divBdr>
            <w:top w:val="none" w:sz="0" w:space="0" w:color="auto"/>
            <w:left w:val="none" w:sz="0" w:space="0" w:color="auto"/>
            <w:bottom w:val="none" w:sz="0" w:space="0" w:color="auto"/>
            <w:right w:val="none" w:sz="0" w:space="0" w:color="auto"/>
          </w:divBdr>
        </w:div>
        <w:div w:id="445740342">
          <w:marLeft w:val="0"/>
          <w:marRight w:val="0"/>
          <w:marTop w:val="0"/>
          <w:marBottom w:val="0"/>
          <w:divBdr>
            <w:top w:val="none" w:sz="0" w:space="0" w:color="auto"/>
            <w:left w:val="none" w:sz="0" w:space="0" w:color="auto"/>
            <w:bottom w:val="none" w:sz="0" w:space="0" w:color="auto"/>
            <w:right w:val="none" w:sz="0" w:space="0" w:color="auto"/>
          </w:divBdr>
        </w:div>
        <w:div w:id="1060641566">
          <w:marLeft w:val="0"/>
          <w:marRight w:val="0"/>
          <w:marTop w:val="0"/>
          <w:marBottom w:val="0"/>
          <w:divBdr>
            <w:top w:val="none" w:sz="0" w:space="0" w:color="auto"/>
            <w:left w:val="none" w:sz="0" w:space="0" w:color="auto"/>
            <w:bottom w:val="none" w:sz="0" w:space="0" w:color="auto"/>
            <w:right w:val="none" w:sz="0" w:space="0" w:color="auto"/>
          </w:divBdr>
        </w:div>
      </w:divsChild>
    </w:div>
    <w:div w:id="1478448396">
      <w:bodyDiv w:val="1"/>
      <w:marLeft w:val="0"/>
      <w:marRight w:val="0"/>
      <w:marTop w:val="0"/>
      <w:marBottom w:val="0"/>
      <w:divBdr>
        <w:top w:val="none" w:sz="0" w:space="0" w:color="auto"/>
        <w:left w:val="none" w:sz="0" w:space="0" w:color="auto"/>
        <w:bottom w:val="none" w:sz="0" w:space="0" w:color="auto"/>
        <w:right w:val="none" w:sz="0" w:space="0" w:color="auto"/>
      </w:divBdr>
    </w:div>
    <w:div w:id="1628584555">
      <w:bodyDiv w:val="1"/>
      <w:marLeft w:val="0"/>
      <w:marRight w:val="0"/>
      <w:marTop w:val="0"/>
      <w:marBottom w:val="0"/>
      <w:divBdr>
        <w:top w:val="none" w:sz="0" w:space="0" w:color="auto"/>
        <w:left w:val="none" w:sz="0" w:space="0" w:color="auto"/>
        <w:bottom w:val="none" w:sz="0" w:space="0" w:color="auto"/>
        <w:right w:val="none" w:sz="0" w:space="0" w:color="auto"/>
      </w:divBdr>
    </w:div>
    <w:div w:id="1693146613">
      <w:bodyDiv w:val="1"/>
      <w:marLeft w:val="0"/>
      <w:marRight w:val="0"/>
      <w:marTop w:val="0"/>
      <w:marBottom w:val="0"/>
      <w:divBdr>
        <w:top w:val="none" w:sz="0" w:space="0" w:color="auto"/>
        <w:left w:val="none" w:sz="0" w:space="0" w:color="auto"/>
        <w:bottom w:val="none" w:sz="0" w:space="0" w:color="auto"/>
        <w:right w:val="none" w:sz="0" w:space="0" w:color="auto"/>
      </w:divBdr>
      <w:divsChild>
        <w:div w:id="1703704902">
          <w:marLeft w:val="0"/>
          <w:marRight w:val="0"/>
          <w:marTop w:val="0"/>
          <w:marBottom w:val="0"/>
          <w:divBdr>
            <w:top w:val="none" w:sz="0" w:space="0" w:color="auto"/>
            <w:left w:val="none" w:sz="0" w:space="0" w:color="auto"/>
            <w:bottom w:val="none" w:sz="0" w:space="0" w:color="auto"/>
            <w:right w:val="none" w:sz="0" w:space="0" w:color="auto"/>
          </w:divBdr>
        </w:div>
        <w:div w:id="688873641">
          <w:marLeft w:val="0"/>
          <w:marRight w:val="0"/>
          <w:marTop w:val="0"/>
          <w:marBottom w:val="0"/>
          <w:divBdr>
            <w:top w:val="none" w:sz="0" w:space="0" w:color="auto"/>
            <w:left w:val="none" w:sz="0" w:space="0" w:color="auto"/>
            <w:bottom w:val="none" w:sz="0" w:space="0" w:color="auto"/>
            <w:right w:val="none" w:sz="0" w:space="0" w:color="auto"/>
          </w:divBdr>
        </w:div>
        <w:div w:id="1296138085">
          <w:marLeft w:val="0"/>
          <w:marRight w:val="0"/>
          <w:marTop w:val="0"/>
          <w:marBottom w:val="0"/>
          <w:divBdr>
            <w:top w:val="none" w:sz="0" w:space="0" w:color="auto"/>
            <w:left w:val="none" w:sz="0" w:space="0" w:color="auto"/>
            <w:bottom w:val="none" w:sz="0" w:space="0" w:color="auto"/>
            <w:right w:val="none" w:sz="0" w:space="0" w:color="auto"/>
          </w:divBdr>
        </w:div>
      </w:divsChild>
    </w:div>
    <w:div w:id="1869560365">
      <w:bodyDiv w:val="1"/>
      <w:marLeft w:val="0"/>
      <w:marRight w:val="0"/>
      <w:marTop w:val="0"/>
      <w:marBottom w:val="0"/>
      <w:divBdr>
        <w:top w:val="none" w:sz="0" w:space="0" w:color="auto"/>
        <w:left w:val="none" w:sz="0" w:space="0" w:color="auto"/>
        <w:bottom w:val="none" w:sz="0" w:space="0" w:color="auto"/>
        <w:right w:val="none" w:sz="0" w:space="0" w:color="auto"/>
      </w:divBdr>
    </w:div>
    <w:div w:id="2111268561">
      <w:bodyDiv w:val="1"/>
      <w:marLeft w:val="0"/>
      <w:marRight w:val="0"/>
      <w:marTop w:val="0"/>
      <w:marBottom w:val="0"/>
      <w:divBdr>
        <w:top w:val="none" w:sz="0" w:space="0" w:color="auto"/>
        <w:left w:val="none" w:sz="0" w:space="0" w:color="auto"/>
        <w:bottom w:val="none" w:sz="0" w:space="0" w:color="auto"/>
        <w:right w:val="none" w:sz="0" w:space="0" w:color="auto"/>
      </w:divBdr>
    </w:div>
    <w:div w:id="2114009789">
      <w:bodyDiv w:val="1"/>
      <w:marLeft w:val="0"/>
      <w:marRight w:val="0"/>
      <w:marTop w:val="0"/>
      <w:marBottom w:val="0"/>
      <w:divBdr>
        <w:top w:val="none" w:sz="0" w:space="0" w:color="auto"/>
        <w:left w:val="none" w:sz="0" w:space="0" w:color="auto"/>
        <w:bottom w:val="none" w:sz="0" w:space="0" w:color="auto"/>
        <w:right w:val="none" w:sz="0" w:space="0" w:color="auto"/>
      </w:divBdr>
    </w:div>
    <w:div w:id="2130126608">
      <w:bodyDiv w:val="1"/>
      <w:marLeft w:val="0"/>
      <w:marRight w:val="0"/>
      <w:marTop w:val="0"/>
      <w:marBottom w:val="0"/>
      <w:divBdr>
        <w:top w:val="none" w:sz="0" w:space="0" w:color="auto"/>
        <w:left w:val="none" w:sz="0" w:space="0" w:color="auto"/>
        <w:bottom w:val="none" w:sz="0" w:space="0" w:color="auto"/>
        <w:right w:val="none" w:sz="0" w:space="0" w:color="auto"/>
      </w:divBdr>
    </w:div>
    <w:div w:id="21469698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8.jpeg"/></Relationships>
</file>

<file path=word/_rels/footer4.xml.rels><?xml version="1.0" encoding="UTF-8" standalone="yes"?>
<Relationships xmlns="http://schemas.openxmlformats.org/package/2006/relationships"><Relationship Id="rId1" Type="http://schemas.openxmlformats.org/officeDocument/2006/relationships/image" Target="media/image10.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_rels/header4.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4849F-E42C-46EE-BADA-820FB22FE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6476</TotalTime>
  <Pages>53</Pages>
  <Words>13577</Words>
  <Characters>73320</Characters>
  <Application>Microsoft Office Word</Application>
  <DocSecurity>0</DocSecurity>
  <Lines>611</Lines>
  <Paragraphs>173</Paragraphs>
  <ScaleCrop>false</ScaleCrop>
  <HeadingPairs>
    <vt:vector size="2" baseType="variant">
      <vt:variant>
        <vt:lpstr>Título</vt:lpstr>
      </vt:variant>
      <vt:variant>
        <vt:i4>1</vt:i4>
      </vt:variant>
    </vt:vector>
  </HeadingPairs>
  <TitlesOfParts>
    <vt:vector size="1" baseType="lpstr">
      <vt:lpstr>Microsoft Word - P3.2_ET_P3.2_Raul Soares_R0</vt:lpstr>
    </vt:vector>
  </TitlesOfParts>
  <Company/>
  <LinksUpToDate>false</LinksUpToDate>
  <CharactersWithSpaces>86724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P3.2_ET_P3.2_Raul Soares_R0</dc:title>
  <dc:subject>CREA-MG</dc:subject>
  <dc:creator>Pedro</dc:creator>
  <cp:keywords>CONSELHO, CREA</cp:keywords>
  <cp:lastModifiedBy>Laíne Silva</cp:lastModifiedBy>
  <cp:revision>1009</cp:revision>
  <cp:lastPrinted>2024-04-04T23:58:00Z</cp:lastPrinted>
  <dcterms:created xsi:type="dcterms:W3CDTF">2023-07-24T10:39:00Z</dcterms:created>
  <dcterms:modified xsi:type="dcterms:W3CDTF">2024-04-04T23:59:00Z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2023-06-26T00:00:00Z</vt:filetime>
  </property>
  <property fmtid="{D5CDD505-2E9C-101B-9397-08002B2CF9AE}" pid="3" name="Creator">
    <vt:lpwstr>PScript5.dll Version 5.2.2</vt:lpwstr>
  </property>
  <property fmtid="{D5CDD505-2E9C-101B-9397-08002B2CF9AE}" pid="4" name="LastSaved">
    <vt:filetime>2023-07-05T00:00:00Z</vt:filetime>
  </property>
</Properties>
</file>