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0CD09" w14:textId="77777777" w:rsidR="00944AE3" w:rsidRPr="00C01CFA" w:rsidRDefault="00944AE3" w:rsidP="00944AE3">
      <w:pPr>
        <w:rPr>
          <w:rFonts w:ascii="Arial" w:hAnsi="Arial" w:cs="Arial"/>
        </w:rPr>
        <w:sectPr w:rsidR="00944AE3" w:rsidRPr="00C01CFA" w:rsidSect="00944AE3">
          <w:headerReference w:type="default" r:id="rId8"/>
          <w:footerReference w:type="default" r:id="rId9"/>
          <w:type w:val="continuous"/>
          <w:pgSz w:w="11907" w:h="16840" w:code="9"/>
          <w:pgMar w:top="1701" w:right="1134" w:bottom="1134" w:left="1701" w:header="709" w:footer="284" w:gutter="0"/>
          <w:pgNumType w:fmt="upperRoman"/>
          <w:cols w:space="708"/>
          <w:docGrid w:linePitch="360"/>
        </w:sectPr>
      </w:pPr>
      <w:r w:rsidRPr="00C01CFA">
        <w:rPr>
          <w:rFonts w:ascii="Arial" w:hAnsi="Arial" w:cs="Arial"/>
          <w:noProof/>
        </w:rPr>
        <w:drawing>
          <wp:anchor distT="0" distB="0" distL="114300" distR="114300" simplePos="0" relativeHeight="251658240" behindDoc="0" locked="0" layoutInCell="1" allowOverlap="1" wp14:anchorId="5668592C" wp14:editId="4B6705EB">
            <wp:simplePos x="0" y="0"/>
            <wp:positionH relativeFrom="page">
              <wp:posOffset>-31898</wp:posOffset>
            </wp:positionH>
            <wp:positionV relativeFrom="paragraph">
              <wp:posOffset>-1112033</wp:posOffset>
            </wp:positionV>
            <wp:extent cx="7577489" cy="10697275"/>
            <wp:effectExtent l="0" t="0" r="4445" b="889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577489" cy="10697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0CDCC2" w14:textId="77777777" w:rsidR="00EB3759" w:rsidRPr="00C01CFA" w:rsidRDefault="00EB3759">
      <w:pPr>
        <w:pStyle w:val="Corpodetexto"/>
        <w:spacing w:before="5"/>
        <w:rPr>
          <w:rFonts w:ascii="Arial" w:hAnsi="Arial" w:cs="Arial"/>
          <w:b/>
          <w:sz w:val="2"/>
        </w:rPr>
      </w:pPr>
    </w:p>
    <w:tbl>
      <w:tblPr>
        <w:tblStyle w:val="TabeladeGrade4-nfase1"/>
        <w:tblW w:w="9068"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FFFFF" w:themeFill="background1"/>
        <w:tblLook w:val="04A0" w:firstRow="1" w:lastRow="0" w:firstColumn="1" w:lastColumn="0" w:noHBand="0" w:noVBand="1"/>
      </w:tblPr>
      <w:tblGrid>
        <w:gridCol w:w="2969"/>
        <w:gridCol w:w="2367"/>
        <w:gridCol w:w="3732"/>
      </w:tblGrid>
      <w:tr w:rsidR="00E561CA" w:rsidRPr="00F96319" w14:paraId="0D5E162E" w14:textId="77777777" w:rsidTr="00BE2796">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9068" w:type="dxa"/>
            <w:gridSpan w:val="3"/>
            <w:tcBorders>
              <w:top w:val="none" w:sz="0" w:space="0" w:color="auto"/>
              <w:left w:val="none" w:sz="0" w:space="0" w:color="auto"/>
              <w:bottom w:val="none" w:sz="0" w:space="0" w:color="auto"/>
              <w:right w:val="none" w:sz="0" w:space="0" w:color="auto"/>
            </w:tcBorders>
            <w:shd w:val="clear" w:color="auto" w:fill="0070C0"/>
            <w:vAlign w:val="center"/>
          </w:tcPr>
          <w:p w14:paraId="1F11EA81" w14:textId="77777777" w:rsidR="00E561CA" w:rsidRPr="000C1B5E" w:rsidRDefault="00E561CA" w:rsidP="00BE2796">
            <w:pPr>
              <w:jc w:val="center"/>
              <w:rPr>
                <w:b w:val="0"/>
                <w:bCs w:val="0"/>
                <w:color w:val="auto"/>
              </w:rPr>
            </w:pPr>
            <w:r w:rsidRPr="000C1B5E">
              <w:rPr>
                <w:color w:val="auto"/>
              </w:rPr>
              <w:t>EQUIPE PERMANENTE</w:t>
            </w:r>
          </w:p>
        </w:tc>
      </w:tr>
      <w:tr w:rsidR="00E561CA" w:rsidRPr="00F96319" w14:paraId="15EB8CE6"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vAlign w:val="center"/>
          </w:tcPr>
          <w:p w14:paraId="6D85A8D7" w14:textId="77777777" w:rsidR="00E561CA" w:rsidRPr="00F96319" w:rsidRDefault="00E561CA" w:rsidP="00BE2796">
            <w:pPr>
              <w:jc w:val="center"/>
              <w:rPr>
                <w:b w:val="0"/>
                <w:bCs w:val="0"/>
              </w:rPr>
            </w:pPr>
            <w:r w:rsidRPr="00F96319">
              <w:t>Profissional</w:t>
            </w:r>
          </w:p>
        </w:tc>
        <w:tc>
          <w:tcPr>
            <w:tcW w:w="2367" w:type="dxa"/>
            <w:vAlign w:val="center"/>
          </w:tcPr>
          <w:p w14:paraId="3BAB40E8" w14:textId="77777777" w:rsidR="00E561CA" w:rsidRPr="000C1B5E" w:rsidRDefault="00E561CA" w:rsidP="00BE2796">
            <w:pPr>
              <w:jc w:val="center"/>
              <w:cnfStyle w:val="000000100000" w:firstRow="0" w:lastRow="0" w:firstColumn="0" w:lastColumn="0" w:oddVBand="0" w:evenVBand="0" w:oddHBand="1" w:evenHBand="0" w:firstRowFirstColumn="0" w:firstRowLastColumn="0" w:lastRowFirstColumn="0" w:lastRowLastColumn="0"/>
              <w:rPr>
                <w:b/>
                <w:bCs/>
              </w:rPr>
            </w:pPr>
            <w:r w:rsidRPr="000C1B5E">
              <w:rPr>
                <w:b/>
                <w:bCs/>
              </w:rPr>
              <w:t>Formação</w:t>
            </w:r>
          </w:p>
        </w:tc>
        <w:tc>
          <w:tcPr>
            <w:tcW w:w="3732" w:type="dxa"/>
            <w:vAlign w:val="center"/>
          </w:tcPr>
          <w:p w14:paraId="33E5E76A" w14:textId="77777777" w:rsidR="00E561CA" w:rsidRPr="000C1B5E" w:rsidRDefault="00E561CA" w:rsidP="00BE2796">
            <w:pPr>
              <w:jc w:val="center"/>
              <w:cnfStyle w:val="000000100000" w:firstRow="0" w:lastRow="0" w:firstColumn="0" w:lastColumn="0" w:oddVBand="0" w:evenVBand="0" w:oddHBand="1" w:evenHBand="0" w:firstRowFirstColumn="0" w:firstRowLastColumn="0" w:lastRowFirstColumn="0" w:lastRowLastColumn="0"/>
              <w:rPr>
                <w:b/>
                <w:bCs/>
              </w:rPr>
            </w:pPr>
            <w:r w:rsidRPr="000C1B5E">
              <w:rPr>
                <w:b/>
                <w:bCs/>
              </w:rPr>
              <w:t>Função</w:t>
            </w:r>
          </w:p>
        </w:tc>
      </w:tr>
      <w:tr w:rsidR="00E561CA" w:rsidRPr="00F96319" w14:paraId="21E3C41B"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088920A9" w14:textId="77777777" w:rsidR="00E561CA" w:rsidRPr="00F96319" w:rsidRDefault="00E561CA" w:rsidP="00BE2796">
            <w:r w:rsidRPr="00F96319">
              <w:rPr>
                <w:color w:val="000000"/>
                <w:sz w:val="20"/>
                <w:szCs w:val="20"/>
              </w:rPr>
              <w:t>Tiago de Souza Alves</w:t>
            </w:r>
          </w:p>
        </w:tc>
        <w:tc>
          <w:tcPr>
            <w:tcW w:w="2367" w:type="dxa"/>
            <w:shd w:val="clear" w:color="auto" w:fill="FFFFFF" w:themeFill="background1"/>
            <w:vAlign w:val="center"/>
          </w:tcPr>
          <w:p w14:paraId="0FB6A35A" w14:textId="77777777" w:rsidR="00E561CA" w:rsidRPr="000C1B5E" w:rsidRDefault="00E561CA" w:rsidP="00BE2796">
            <w:pPr>
              <w:cnfStyle w:val="000000000000" w:firstRow="0" w:lastRow="0" w:firstColumn="0" w:lastColumn="0" w:oddVBand="0" w:evenVBand="0" w:oddHBand="0" w:evenHBand="0" w:firstRowFirstColumn="0" w:firstRowLastColumn="0" w:lastRowFirstColumn="0" w:lastRowLastColumn="0"/>
            </w:pPr>
            <w:r w:rsidRPr="000C1B5E">
              <w:rPr>
                <w:sz w:val="20"/>
                <w:szCs w:val="20"/>
              </w:rPr>
              <w:t>Eng. Civil</w:t>
            </w:r>
          </w:p>
        </w:tc>
        <w:tc>
          <w:tcPr>
            <w:tcW w:w="3732" w:type="dxa"/>
            <w:shd w:val="clear" w:color="auto" w:fill="FFFFFF" w:themeFill="background1"/>
            <w:vAlign w:val="center"/>
          </w:tcPr>
          <w:p w14:paraId="6CA570C2" w14:textId="77777777" w:rsidR="00E561CA" w:rsidRPr="000C1B5E" w:rsidRDefault="00E561CA" w:rsidP="00BE2796">
            <w:pPr>
              <w:cnfStyle w:val="000000000000" w:firstRow="0" w:lastRow="0" w:firstColumn="0" w:lastColumn="0" w:oddVBand="0" w:evenVBand="0" w:oddHBand="0" w:evenHBand="0" w:firstRowFirstColumn="0" w:firstRowLastColumn="0" w:lastRowFirstColumn="0" w:lastRowLastColumn="0"/>
            </w:pPr>
            <w:r w:rsidRPr="000C1B5E">
              <w:rPr>
                <w:sz w:val="20"/>
                <w:szCs w:val="20"/>
              </w:rPr>
              <w:t>Coordenador – Nível Sênior</w:t>
            </w:r>
          </w:p>
        </w:tc>
      </w:tr>
      <w:tr w:rsidR="00E561CA" w:rsidRPr="00F96319" w14:paraId="6FE2DD3E"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39E6FC93" w14:textId="77777777" w:rsidR="00E561CA" w:rsidRPr="00F96319" w:rsidRDefault="00E561CA" w:rsidP="00BE2796">
            <w:r w:rsidRPr="00F96319">
              <w:rPr>
                <w:color w:val="000000"/>
                <w:sz w:val="20"/>
                <w:szCs w:val="20"/>
              </w:rPr>
              <w:t>Pedro Paulo Soares Barbosa</w:t>
            </w:r>
          </w:p>
        </w:tc>
        <w:tc>
          <w:tcPr>
            <w:tcW w:w="2367" w:type="dxa"/>
            <w:shd w:val="clear" w:color="auto" w:fill="FFFFFF" w:themeFill="background1"/>
            <w:vAlign w:val="center"/>
          </w:tcPr>
          <w:p w14:paraId="6D747927" w14:textId="77777777" w:rsidR="00E561CA" w:rsidRPr="000C1B5E" w:rsidRDefault="00E561CA" w:rsidP="00BE2796">
            <w:pPr>
              <w:cnfStyle w:val="000000100000" w:firstRow="0" w:lastRow="0" w:firstColumn="0" w:lastColumn="0" w:oddVBand="0" w:evenVBand="0" w:oddHBand="1" w:evenHBand="0" w:firstRowFirstColumn="0" w:firstRowLastColumn="0" w:lastRowFirstColumn="0" w:lastRowLastColumn="0"/>
            </w:pPr>
            <w:r w:rsidRPr="000C1B5E">
              <w:rPr>
                <w:sz w:val="20"/>
                <w:szCs w:val="20"/>
              </w:rPr>
              <w:t>Eng. Civil</w:t>
            </w:r>
          </w:p>
        </w:tc>
        <w:tc>
          <w:tcPr>
            <w:tcW w:w="3732" w:type="dxa"/>
            <w:shd w:val="clear" w:color="auto" w:fill="FFFFFF" w:themeFill="background1"/>
            <w:vAlign w:val="center"/>
          </w:tcPr>
          <w:p w14:paraId="2858C0A2" w14:textId="77777777" w:rsidR="00E561CA" w:rsidRPr="000C1B5E" w:rsidRDefault="00E561CA" w:rsidP="00BE2796">
            <w:pPr>
              <w:cnfStyle w:val="000000100000" w:firstRow="0" w:lastRow="0" w:firstColumn="0" w:lastColumn="0" w:oddVBand="0" w:evenVBand="0" w:oddHBand="1" w:evenHBand="0" w:firstRowFirstColumn="0" w:firstRowLastColumn="0" w:lastRowFirstColumn="0" w:lastRowLastColumn="0"/>
            </w:pPr>
            <w:r w:rsidRPr="000C1B5E">
              <w:rPr>
                <w:sz w:val="20"/>
                <w:szCs w:val="20"/>
              </w:rPr>
              <w:t>Engenheiro de Projetos – Nível Pleno</w:t>
            </w:r>
          </w:p>
        </w:tc>
      </w:tr>
      <w:tr w:rsidR="00E561CA" w:rsidRPr="00F96319" w14:paraId="16B1232D"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6D4E7DEB" w14:textId="77777777" w:rsidR="00E561CA" w:rsidRPr="00F96319" w:rsidRDefault="00E561CA" w:rsidP="00BE2796">
            <w:r w:rsidRPr="00F96319">
              <w:rPr>
                <w:color w:val="000000"/>
                <w:sz w:val="20"/>
                <w:szCs w:val="20"/>
              </w:rPr>
              <w:t>Dayla Sotte Alves Medeiros</w:t>
            </w:r>
          </w:p>
        </w:tc>
        <w:tc>
          <w:tcPr>
            <w:tcW w:w="2367" w:type="dxa"/>
            <w:shd w:val="clear" w:color="auto" w:fill="FFFFFF" w:themeFill="background1"/>
            <w:vAlign w:val="center"/>
          </w:tcPr>
          <w:p w14:paraId="77419DDF" w14:textId="77777777" w:rsidR="00E561CA" w:rsidRPr="000C1B5E" w:rsidRDefault="00E561CA" w:rsidP="00BE2796">
            <w:pPr>
              <w:cnfStyle w:val="000000000000" w:firstRow="0" w:lastRow="0" w:firstColumn="0" w:lastColumn="0" w:oddVBand="0" w:evenVBand="0" w:oddHBand="0" w:evenHBand="0" w:firstRowFirstColumn="0" w:firstRowLastColumn="0" w:lastRowFirstColumn="0" w:lastRowLastColumn="0"/>
            </w:pPr>
            <w:r w:rsidRPr="000C1B5E">
              <w:rPr>
                <w:sz w:val="20"/>
                <w:szCs w:val="20"/>
              </w:rPr>
              <w:t>Eng. Civil</w:t>
            </w:r>
          </w:p>
        </w:tc>
        <w:tc>
          <w:tcPr>
            <w:tcW w:w="3732" w:type="dxa"/>
            <w:shd w:val="clear" w:color="auto" w:fill="FFFFFF" w:themeFill="background1"/>
            <w:vAlign w:val="center"/>
          </w:tcPr>
          <w:p w14:paraId="2B527DCE" w14:textId="77777777" w:rsidR="00E561CA" w:rsidRPr="000C1B5E" w:rsidRDefault="00E561CA" w:rsidP="00BE2796">
            <w:pPr>
              <w:cnfStyle w:val="000000000000" w:firstRow="0" w:lastRow="0" w:firstColumn="0" w:lastColumn="0" w:oddVBand="0" w:evenVBand="0" w:oddHBand="0" w:evenHBand="0" w:firstRowFirstColumn="0" w:firstRowLastColumn="0" w:lastRowFirstColumn="0" w:lastRowLastColumn="0"/>
            </w:pPr>
            <w:r w:rsidRPr="000C1B5E">
              <w:rPr>
                <w:sz w:val="20"/>
                <w:szCs w:val="20"/>
              </w:rPr>
              <w:t>Engenheiro de Projetos – Nível Pleno</w:t>
            </w:r>
          </w:p>
        </w:tc>
      </w:tr>
      <w:tr w:rsidR="00E561CA" w:rsidRPr="00F96319" w14:paraId="342E3B51"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249F38EF" w14:textId="77777777" w:rsidR="00E561CA" w:rsidRPr="00F96319" w:rsidRDefault="00E561CA" w:rsidP="00BE2796">
            <w:pPr>
              <w:rPr>
                <w:color w:val="000000"/>
                <w:sz w:val="20"/>
                <w:szCs w:val="20"/>
              </w:rPr>
            </w:pPr>
            <w:r>
              <w:rPr>
                <w:color w:val="000000"/>
                <w:sz w:val="20"/>
                <w:szCs w:val="20"/>
              </w:rPr>
              <w:t>Ana Letícia Almeida</w:t>
            </w:r>
          </w:p>
        </w:tc>
        <w:tc>
          <w:tcPr>
            <w:tcW w:w="2367" w:type="dxa"/>
            <w:shd w:val="clear" w:color="auto" w:fill="FFFFFF" w:themeFill="background1"/>
            <w:vAlign w:val="center"/>
          </w:tcPr>
          <w:p w14:paraId="0B57FC86" w14:textId="77777777" w:rsidR="00E561CA" w:rsidRPr="000C1B5E" w:rsidRDefault="00E561CA" w:rsidP="00BE2796">
            <w:pPr>
              <w:cnfStyle w:val="000000100000" w:firstRow="0" w:lastRow="0" w:firstColumn="0" w:lastColumn="0" w:oddVBand="0" w:evenVBand="0" w:oddHBand="1" w:evenHBand="0" w:firstRowFirstColumn="0" w:firstRowLastColumn="0" w:lastRowFirstColumn="0" w:lastRowLastColumn="0"/>
              <w:rPr>
                <w:sz w:val="20"/>
                <w:szCs w:val="20"/>
              </w:rPr>
            </w:pPr>
            <w:r w:rsidRPr="000C1B5E">
              <w:rPr>
                <w:sz w:val="20"/>
                <w:szCs w:val="20"/>
              </w:rPr>
              <w:t>Eng. Civil</w:t>
            </w:r>
          </w:p>
        </w:tc>
        <w:tc>
          <w:tcPr>
            <w:tcW w:w="3732" w:type="dxa"/>
            <w:shd w:val="clear" w:color="auto" w:fill="FFFFFF" w:themeFill="background1"/>
            <w:vAlign w:val="center"/>
          </w:tcPr>
          <w:p w14:paraId="497F5009" w14:textId="77777777" w:rsidR="00E561CA" w:rsidRPr="000C1B5E" w:rsidRDefault="00E561CA" w:rsidP="00BE2796">
            <w:pPr>
              <w:cnfStyle w:val="000000100000" w:firstRow="0" w:lastRow="0" w:firstColumn="0" w:lastColumn="0" w:oddVBand="0" w:evenVBand="0" w:oddHBand="1" w:evenHBand="0" w:firstRowFirstColumn="0" w:firstRowLastColumn="0" w:lastRowFirstColumn="0" w:lastRowLastColumn="0"/>
              <w:rPr>
                <w:sz w:val="20"/>
                <w:szCs w:val="20"/>
              </w:rPr>
            </w:pPr>
            <w:r w:rsidRPr="000C1B5E">
              <w:rPr>
                <w:sz w:val="20"/>
                <w:szCs w:val="20"/>
              </w:rPr>
              <w:t>Engenheiro de Projetos – Nível Júnior</w:t>
            </w:r>
          </w:p>
        </w:tc>
      </w:tr>
      <w:tr w:rsidR="00E561CA" w:rsidRPr="00F96319" w14:paraId="3744BE0E"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6CA6684B" w14:textId="77777777" w:rsidR="00E561CA" w:rsidRPr="00F96319" w:rsidRDefault="00E561CA" w:rsidP="00BE2796">
            <w:pPr>
              <w:rPr>
                <w:color w:val="000000"/>
                <w:sz w:val="20"/>
                <w:szCs w:val="20"/>
              </w:rPr>
            </w:pPr>
            <w:r w:rsidRPr="00F96319">
              <w:rPr>
                <w:color w:val="000000"/>
                <w:sz w:val="20"/>
                <w:szCs w:val="20"/>
              </w:rPr>
              <w:t>Ana Raquel Teixeira Torchetti Resende</w:t>
            </w:r>
          </w:p>
        </w:tc>
        <w:tc>
          <w:tcPr>
            <w:tcW w:w="2367" w:type="dxa"/>
            <w:shd w:val="clear" w:color="auto" w:fill="FFFFFF" w:themeFill="background1"/>
            <w:vAlign w:val="center"/>
          </w:tcPr>
          <w:p w14:paraId="46FBE53B" w14:textId="77777777" w:rsidR="00E561CA" w:rsidRPr="000C1B5E" w:rsidRDefault="00E561CA" w:rsidP="00BE2796">
            <w:pPr>
              <w:cnfStyle w:val="000000000000" w:firstRow="0" w:lastRow="0" w:firstColumn="0" w:lastColumn="0" w:oddVBand="0" w:evenVBand="0" w:oddHBand="0" w:evenHBand="0" w:firstRowFirstColumn="0" w:firstRowLastColumn="0" w:lastRowFirstColumn="0" w:lastRowLastColumn="0"/>
              <w:rPr>
                <w:sz w:val="20"/>
                <w:szCs w:val="20"/>
              </w:rPr>
            </w:pPr>
            <w:r w:rsidRPr="000C1B5E">
              <w:rPr>
                <w:sz w:val="20"/>
                <w:szCs w:val="20"/>
              </w:rPr>
              <w:t>Eng. Civil</w:t>
            </w:r>
          </w:p>
        </w:tc>
        <w:tc>
          <w:tcPr>
            <w:tcW w:w="3732" w:type="dxa"/>
            <w:shd w:val="clear" w:color="auto" w:fill="FFFFFF" w:themeFill="background1"/>
            <w:vAlign w:val="center"/>
          </w:tcPr>
          <w:p w14:paraId="4895D622" w14:textId="77777777" w:rsidR="00E561CA" w:rsidRPr="000C1B5E" w:rsidRDefault="00E561CA" w:rsidP="00BE2796">
            <w:pPr>
              <w:cnfStyle w:val="000000000000" w:firstRow="0" w:lastRow="0" w:firstColumn="0" w:lastColumn="0" w:oddVBand="0" w:evenVBand="0" w:oddHBand="0" w:evenHBand="0" w:firstRowFirstColumn="0" w:firstRowLastColumn="0" w:lastRowFirstColumn="0" w:lastRowLastColumn="0"/>
              <w:rPr>
                <w:sz w:val="20"/>
                <w:szCs w:val="20"/>
              </w:rPr>
            </w:pPr>
            <w:r w:rsidRPr="000C1B5E">
              <w:rPr>
                <w:sz w:val="20"/>
                <w:szCs w:val="20"/>
              </w:rPr>
              <w:t>Engenheiro de Projetos – Nível Júnior</w:t>
            </w:r>
          </w:p>
        </w:tc>
      </w:tr>
      <w:tr w:rsidR="00E561CA" w:rsidRPr="00F96319" w14:paraId="632780F7"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633BE18C" w14:textId="77777777" w:rsidR="00E561CA" w:rsidRPr="00F96319" w:rsidRDefault="00E561CA" w:rsidP="00BE2796">
            <w:pPr>
              <w:rPr>
                <w:color w:val="000000"/>
                <w:sz w:val="20"/>
                <w:szCs w:val="20"/>
              </w:rPr>
            </w:pPr>
            <w:r w:rsidRPr="00F96319">
              <w:rPr>
                <w:color w:val="000000"/>
                <w:sz w:val="20"/>
                <w:szCs w:val="20"/>
              </w:rPr>
              <w:t>Juliano Raposo Vieira</w:t>
            </w:r>
          </w:p>
        </w:tc>
        <w:tc>
          <w:tcPr>
            <w:tcW w:w="2367" w:type="dxa"/>
            <w:shd w:val="clear" w:color="auto" w:fill="FFFFFF" w:themeFill="background1"/>
            <w:vAlign w:val="center"/>
          </w:tcPr>
          <w:p w14:paraId="0B48961F" w14:textId="77777777" w:rsidR="00E561CA" w:rsidRPr="000C1B5E" w:rsidRDefault="00E561CA" w:rsidP="00BE2796">
            <w:pPr>
              <w:cnfStyle w:val="000000100000" w:firstRow="0" w:lastRow="0" w:firstColumn="0" w:lastColumn="0" w:oddVBand="0" w:evenVBand="0" w:oddHBand="1" w:evenHBand="0" w:firstRowFirstColumn="0" w:firstRowLastColumn="0" w:lastRowFirstColumn="0" w:lastRowLastColumn="0"/>
              <w:rPr>
                <w:sz w:val="20"/>
                <w:szCs w:val="20"/>
              </w:rPr>
            </w:pPr>
            <w:r w:rsidRPr="000C1B5E">
              <w:rPr>
                <w:sz w:val="20"/>
                <w:szCs w:val="20"/>
              </w:rPr>
              <w:t>Eng. Sanit. e Ambiental</w:t>
            </w:r>
          </w:p>
        </w:tc>
        <w:tc>
          <w:tcPr>
            <w:tcW w:w="3732" w:type="dxa"/>
            <w:shd w:val="clear" w:color="auto" w:fill="FFFFFF" w:themeFill="background1"/>
            <w:vAlign w:val="center"/>
          </w:tcPr>
          <w:p w14:paraId="7AB3EA11" w14:textId="77777777" w:rsidR="00E561CA" w:rsidRPr="000C1B5E" w:rsidRDefault="00E561CA" w:rsidP="00BE2796">
            <w:pPr>
              <w:cnfStyle w:val="000000100000" w:firstRow="0" w:lastRow="0" w:firstColumn="0" w:lastColumn="0" w:oddVBand="0" w:evenVBand="0" w:oddHBand="1" w:evenHBand="0" w:firstRowFirstColumn="0" w:firstRowLastColumn="0" w:lastRowFirstColumn="0" w:lastRowLastColumn="0"/>
              <w:rPr>
                <w:sz w:val="20"/>
                <w:szCs w:val="20"/>
              </w:rPr>
            </w:pPr>
            <w:r w:rsidRPr="000C1B5E">
              <w:rPr>
                <w:sz w:val="20"/>
                <w:szCs w:val="20"/>
              </w:rPr>
              <w:t>Engenheiro Ambiental – Nível Pleno</w:t>
            </w:r>
          </w:p>
        </w:tc>
      </w:tr>
      <w:tr w:rsidR="00E561CA" w:rsidRPr="00F96319" w14:paraId="7017BB94"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tcBorders>
              <w:bottom w:val="single" w:sz="4" w:space="0" w:color="auto"/>
            </w:tcBorders>
            <w:shd w:val="clear" w:color="auto" w:fill="FFFFFF" w:themeFill="background1"/>
            <w:vAlign w:val="center"/>
          </w:tcPr>
          <w:p w14:paraId="7D8B680E" w14:textId="77777777" w:rsidR="00E561CA" w:rsidRPr="00F96319" w:rsidRDefault="00E561CA" w:rsidP="00BE2796">
            <w:pPr>
              <w:rPr>
                <w:color w:val="000000"/>
                <w:sz w:val="20"/>
                <w:szCs w:val="20"/>
              </w:rPr>
            </w:pPr>
            <w:r w:rsidRPr="00F96319">
              <w:rPr>
                <w:color w:val="000000"/>
                <w:sz w:val="20"/>
                <w:szCs w:val="20"/>
              </w:rPr>
              <w:t>Tainara Couto de Paula</w:t>
            </w:r>
          </w:p>
        </w:tc>
        <w:tc>
          <w:tcPr>
            <w:tcW w:w="2367" w:type="dxa"/>
            <w:tcBorders>
              <w:bottom w:val="single" w:sz="4" w:space="0" w:color="auto"/>
            </w:tcBorders>
            <w:shd w:val="clear" w:color="auto" w:fill="FFFFFF" w:themeFill="background1"/>
            <w:vAlign w:val="center"/>
          </w:tcPr>
          <w:p w14:paraId="6823E99A" w14:textId="77777777" w:rsidR="00E561CA" w:rsidRPr="000C1B5E" w:rsidRDefault="00E561CA" w:rsidP="00BE2796">
            <w:pPr>
              <w:cnfStyle w:val="000000000000" w:firstRow="0" w:lastRow="0" w:firstColumn="0" w:lastColumn="0" w:oddVBand="0" w:evenVBand="0" w:oddHBand="0" w:evenHBand="0" w:firstRowFirstColumn="0" w:firstRowLastColumn="0" w:lastRowFirstColumn="0" w:lastRowLastColumn="0"/>
              <w:rPr>
                <w:sz w:val="20"/>
                <w:szCs w:val="20"/>
              </w:rPr>
            </w:pPr>
            <w:r w:rsidRPr="000C1B5E">
              <w:rPr>
                <w:sz w:val="20"/>
                <w:szCs w:val="20"/>
              </w:rPr>
              <w:t>Eng. Civil</w:t>
            </w:r>
          </w:p>
        </w:tc>
        <w:tc>
          <w:tcPr>
            <w:tcW w:w="3732" w:type="dxa"/>
            <w:tcBorders>
              <w:bottom w:val="single" w:sz="4" w:space="0" w:color="auto"/>
            </w:tcBorders>
            <w:shd w:val="clear" w:color="auto" w:fill="FFFFFF" w:themeFill="background1"/>
            <w:vAlign w:val="center"/>
          </w:tcPr>
          <w:p w14:paraId="44C5B759" w14:textId="77777777" w:rsidR="00E561CA" w:rsidRPr="000C1B5E" w:rsidRDefault="00E561CA" w:rsidP="00BE2796">
            <w:pPr>
              <w:cnfStyle w:val="000000000000" w:firstRow="0" w:lastRow="0" w:firstColumn="0" w:lastColumn="0" w:oddVBand="0" w:evenVBand="0" w:oddHBand="0" w:evenHBand="0" w:firstRowFirstColumn="0" w:firstRowLastColumn="0" w:lastRowFirstColumn="0" w:lastRowLastColumn="0"/>
              <w:rPr>
                <w:sz w:val="20"/>
                <w:szCs w:val="20"/>
              </w:rPr>
            </w:pPr>
            <w:r w:rsidRPr="000C1B5E">
              <w:rPr>
                <w:sz w:val="20"/>
                <w:szCs w:val="20"/>
              </w:rPr>
              <w:t>Desenhista Técnico Auxiliar</w:t>
            </w:r>
          </w:p>
        </w:tc>
      </w:tr>
      <w:tr w:rsidR="00E561CA" w:rsidRPr="00F96319" w14:paraId="5EE46952"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840C55" w14:textId="77777777" w:rsidR="00E561CA" w:rsidRPr="00F96319" w:rsidRDefault="00E561CA" w:rsidP="00BE2796">
            <w:pPr>
              <w:rPr>
                <w:color w:val="000000"/>
                <w:sz w:val="20"/>
                <w:szCs w:val="20"/>
              </w:rPr>
            </w:pPr>
            <w:r w:rsidRPr="00F96319">
              <w:rPr>
                <w:color w:val="000000"/>
                <w:sz w:val="20"/>
                <w:szCs w:val="20"/>
              </w:rPr>
              <w:t>Mariana Alves Pinto Januário</w:t>
            </w:r>
          </w:p>
        </w:tc>
        <w:tc>
          <w:tcPr>
            <w:tcW w:w="23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DA048D" w14:textId="77777777" w:rsidR="00E561CA" w:rsidRPr="000C1B5E" w:rsidRDefault="00E561CA" w:rsidP="00BE2796">
            <w:pPr>
              <w:cnfStyle w:val="000000100000" w:firstRow="0" w:lastRow="0" w:firstColumn="0" w:lastColumn="0" w:oddVBand="0" w:evenVBand="0" w:oddHBand="1" w:evenHBand="0" w:firstRowFirstColumn="0" w:firstRowLastColumn="0" w:lastRowFirstColumn="0" w:lastRowLastColumn="0"/>
              <w:rPr>
                <w:sz w:val="20"/>
                <w:szCs w:val="20"/>
              </w:rPr>
            </w:pPr>
            <w:r w:rsidRPr="000C1B5E">
              <w:rPr>
                <w:sz w:val="20"/>
                <w:szCs w:val="20"/>
              </w:rPr>
              <w:t>Eng. Sanit. e Ambiental</w:t>
            </w:r>
          </w:p>
        </w:tc>
        <w:tc>
          <w:tcPr>
            <w:tcW w:w="37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ED6FBC" w14:textId="77777777" w:rsidR="00E561CA" w:rsidRPr="000C1B5E" w:rsidRDefault="00E561CA" w:rsidP="00BE2796">
            <w:pPr>
              <w:cnfStyle w:val="000000100000" w:firstRow="0" w:lastRow="0" w:firstColumn="0" w:lastColumn="0" w:oddVBand="0" w:evenVBand="0" w:oddHBand="1" w:evenHBand="0" w:firstRowFirstColumn="0" w:firstRowLastColumn="0" w:lastRowFirstColumn="0" w:lastRowLastColumn="0"/>
              <w:rPr>
                <w:sz w:val="20"/>
                <w:szCs w:val="20"/>
              </w:rPr>
            </w:pPr>
            <w:r w:rsidRPr="000C1B5E">
              <w:rPr>
                <w:sz w:val="20"/>
                <w:szCs w:val="20"/>
              </w:rPr>
              <w:t>Desenhista Técnico Auxiliar</w:t>
            </w:r>
          </w:p>
        </w:tc>
      </w:tr>
      <w:tr w:rsidR="00E561CA" w:rsidRPr="00F96319" w14:paraId="1185F0EC"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A94986" w14:textId="77777777" w:rsidR="00E561CA" w:rsidRPr="00F96319" w:rsidRDefault="00E561CA" w:rsidP="00BE2796">
            <w:pPr>
              <w:rPr>
                <w:color w:val="000000"/>
                <w:sz w:val="20"/>
                <w:szCs w:val="20"/>
              </w:rPr>
            </w:pPr>
            <w:r w:rsidRPr="00F96319">
              <w:rPr>
                <w:color w:val="000000"/>
                <w:sz w:val="20"/>
                <w:szCs w:val="20"/>
              </w:rPr>
              <w:t>Isabella Lorrany da Silva Carvalho</w:t>
            </w:r>
          </w:p>
        </w:tc>
        <w:tc>
          <w:tcPr>
            <w:tcW w:w="23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76989C" w14:textId="77777777" w:rsidR="00E561CA" w:rsidRPr="000C1B5E" w:rsidRDefault="00E561CA" w:rsidP="00BE2796">
            <w:pPr>
              <w:cnfStyle w:val="000000000000" w:firstRow="0" w:lastRow="0" w:firstColumn="0" w:lastColumn="0" w:oddVBand="0" w:evenVBand="0" w:oddHBand="0" w:evenHBand="0" w:firstRowFirstColumn="0" w:firstRowLastColumn="0" w:lastRowFirstColumn="0" w:lastRowLastColumn="0"/>
              <w:rPr>
                <w:sz w:val="20"/>
                <w:szCs w:val="20"/>
              </w:rPr>
            </w:pPr>
            <w:r w:rsidRPr="000C1B5E">
              <w:rPr>
                <w:sz w:val="20"/>
                <w:szCs w:val="20"/>
              </w:rPr>
              <w:t>Nível médio</w:t>
            </w:r>
          </w:p>
        </w:tc>
        <w:tc>
          <w:tcPr>
            <w:tcW w:w="37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9671F" w14:textId="77777777" w:rsidR="00E561CA" w:rsidRPr="000C1B5E" w:rsidRDefault="00E561CA" w:rsidP="00BE2796">
            <w:pPr>
              <w:cnfStyle w:val="000000000000" w:firstRow="0" w:lastRow="0" w:firstColumn="0" w:lastColumn="0" w:oddVBand="0" w:evenVBand="0" w:oddHBand="0" w:evenHBand="0" w:firstRowFirstColumn="0" w:firstRowLastColumn="0" w:lastRowFirstColumn="0" w:lastRowLastColumn="0"/>
              <w:rPr>
                <w:sz w:val="20"/>
                <w:szCs w:val="20"/>
              </w:rPr>
            </w:pPr>
            <w:r w:rsidRPr="000C1B5E">
              <w:rPr>
                <w:sz w:val="20"/>
                <w:szCs w:val="20"/>
              </w:rPr>
              <w:t>Secretária</w:t>
            </w:r>
          </w:p>
        </w:tc>
      </w:tr>
      <w:tr w:rsidR="00E561CA" w:rsidRPr="00F96319" w14:paraId="6B457280"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tcBorders>
              <w:top w:val="single" w:sz="4" w:space="0" w:color="auto"/>
            </w:tcBorders>
            <w:shd w:val="clear" w:color="auto" w:fill="FFFFFF" w:themeFill="background1"/>
            <w:vAlign w:val="center"/>
          </w:tcPr>
          <w:p w14:paraId="5A784D59" w14:textId="77777777" w:rsidR="00E561CA" w:rsidRPr="00F96319" w:rsidRDefault="00E561CA" w:rsidP="00BE2796">
            <w:pPr>
              <w:rPr>
                <w:color w:val="000000"/>
                <w:sz w:val="20"/>
                <w:szCs w:val="20"/>
              </w:rPr>
            </w:pPr>
            <w:r w:rsidRPr="00F96319">
              <w:rPr>
                <w:color w:val="000000"/>
                <w:sz w:val="20"/>
                <w:szCs w:val="20"/>
              </w:rPr>
              <w:t>Josiele Soares Voiski Souza</w:t>
            </w:r>
          </w:p>
        </w:tc>
        <w:tc>
          <w:tcPr>
            <w:tcW w:w="2367" w:type="dxa"/>
            <w:tcBorders>
              <w:top w:val="single" w:sz="4" w:space="0" w:color="auto"/>
            </w:tcBorders>
            <w:shd w:val="clear" w:color="auto" w:fill="FFFFFF" w:themeFill="background1"/>
            <w:vAlign w:val="center"/>
          </w:tcPr>
          <w:p w14:paraId="543C3156" w14:textId="77777777" w:rsidR="00E561CA" w:rsidRPr="000C1B5E" w:rsidRDefault="00E561CA" w:rsidP="00BE2796">
            <w:pPr>
              <w:cnfStyle w:val="000000100000" w:firstRow="0" w:lastRow="0" w:firstColumn="0" w:lastColumn="0" w:oddVBand="0" w:evenVBand="0" w:oddHBand="1" w:evenHBand="0" w:firstRowFirstColumn="0" w:firstRowLastColumn="0" w:lastRowFirstColumn="0" w:lastRowLastColumn="0"/>
              <w:rPr>
                <w:sz w:val="20"/>
                <w:szCs w:val="20"/>
              </w:rPr>
            </w:pPr>
            <w:r w:rsidRPr="000C1B5E">
              <w:rPr>
                <w:sz w:val="20"/>
                <w:szCs w:val="20"/>
              </w:rPr>
              <w:t>Nível médio</w:t>
            </w:r>
          </w:p>
        </w:tc>
        <w:tc>
          <w:tcPr>
            <w:tcW w:w="3732" w:type="dxa"/>
            <w:tcBorders>
              <w:top w:val="single" w:sz="4" w:space="0" w:color="auto"/>
            </w:tcBorders>
            <w:shd w:val="clear" w:color="auto" w:fill="FFFFFF" w:themeFill="background1"/>
            <w:vAlign w:val="center"/>
          </w:tcPr>
          <w:p w14:paraId="243DA090" w14:textId="77777777" w:rsidR="00E561CA" w:rsidRPr="000C1B5E" w:rsidRDefault="00E561CA" w:rsidP="00BE2796">
            <w:pPr>
              <w:cnfStyle w:val="000000100000" w:firstRow="0" w:lastRow="0" w:firstColumn="0" w:lastColumn="0" w:oddVBand="0" w:evenVBand="0" w:oddHBand="1" w:evenHBand="0" w:firstRowFirstColumn="0" w:firstRowLastColumn="0" w:lastRowFirstColumn="0" w:lastRowLastColumn="0"/>
              <w:rPr>
                <w:sz w:val="20"/>
                <w:szCs w:val="20"/>
              </w:rPr>
            </w:pPr>
            <w:r w:rsidRPr="000C1B5E">
              <w:rPr>
                <w:sz w:val="20"/>
                <w:szCs w:val="20"/>
              </w:rPr>
              <w:t>Auxiliar administrativo</w:t>
            </w:r>
          </w:p>
        </w:tc>
      </w:tr>
      <w:tr w:rsidR="00E561CA" w:rsidRPr="00F96319" w14:paraId="47FE52EA"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9068" w:type="dxa"/>
            <w:gridSpan w:val="3"/>
            <w:shd w:val="clear" w:color="auto" w:fill="0070C0"/>
            <w:vAlign w:val="center"/>
          </w:tcPr>
          <w:p w14:paraId="62468F8F" w14:textId="77777777" w:rsidR="00E561CA" w:rsidRPr="000C1B5E" w:rsidRDefault="00E561CA" w:rsidP="00BE2796">
            <w:pPr>
              <w:jc w:val="center"/>
              <w:rPr>
                <w:b w:val="0"/>
                <w:bCs w:val="0"/>
              </w:rPr>
            </w:pPr>
            <w:r w:rsidRPr="000C1B5E">
              <w:t xml:space="preserve">EQUIPE </w:t>
            </w:r>
            <w:r>
              <w:t>DE CONSULTORES</w:t>
            </w:r>
          </w:p>
        </w:tc>
      </w:tr>
      <w:tr w:rsidR="00E561CA" w:rsidRPr="00F96319" w14:paraId="35188F6F"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vAlign w:val="center"/>
          </w:tcPr>
          <w:p w14:paraId="02BFBF6A" w14:textId="77777777" w:rsidR="00E561CA" w:rsidRPr="000C1B5E" w:rsidRDefault="00E561CA" w:rsidP="00BE2796">
            <w:pPr>
              <w:jc w:val="center"/>
              <w:rPr>
                <w:b w:val="0"/>
                <w:bCs w:val="0"/>
              </w:rPr>
            </w:pPr>
            <w:r w:rsidRPr="00F96319">
              <w:t>Profissional</w:t>
            </w:r>
          </w:p>
        </w:tc>
        <w:tc>
          <w:tcPr>
            <w:tcW w:w="2367" w:type="dxa"/>
            <w:vAlign w:val="center"/>
          </w:tcPr>
          <w:p w14:paraId="111F0846" w14:textId="77777777" w:rsidR="00E561CA" w:rsidRPr="000C1B5E" w:rsidRDefault="00E561CA" w:rsidP="00BE2796">
            <w:pPr>
              <w:jc w:val="center"/>
              <w:cnfStyle w:val="000000100000" w:firstRow="0" w:lastRow="0" w:firstColumn="0" w:lastColumn="0" w:oddVBand="0" w:evenVBand="0" w:oddHBand="1" w:evenHBand="0" w:firstRowFirstColumn="0" w:firstRowLastColumn="0" w:lastRowFirstColumn="0" w:lastRowLastColumn="0"/>
              <w:rPr>
                <w:b/>
                <w:bCs/>
              </w:rPr>
            </w:pPr>
            <w:r w:rsidRPr="000C1B5E">
              <w:rPr>
                <w:b/>
                <w:bCs/>
              </w:rPr>
              <w:t>Formação</w:t>
            </w:r>
          </w:p>
        </w:tc>
        <w:tc>
          <w:tcPr>
            <w:tcW w:w="3732" w:type="dxa"/>
            <w:vAlign w:val="center"/>
          </w:tcPr>
          <w:p w14:paraId="6E8D12D6" w14:textId="77777777" w:rsidR="00E561CA" w:rsidRPr="000C1B5E" w:rsidRDefault="00E561CA" w:rsidP="00BE2796">
            <w:pPr>
              <w:jc w:val="center"/>
              <w:cnfStyle w:val="000000100000" w:firstRow="0" w:lastRow="0" w:firstColumn="0" w:lastColumn="0" w:oddVBand="0" w:evenVBand="0" w:oddHBand="1" w:evenHBand="0" w:firstRowFirstColumn="0" w:firstRowLastColumn="0" w:lastRowFirstColumn="0" w:lastRowLastColumn="0"/>
            </w:pPr>
            <w:r w:rsidRPr="000C1B5E">
              <w:rPr>
                <w:b/>
                <w:bCs/>
              </w:rPr>
              <w:t>Função</w:t>
            </w:r>
          </w:p>
        </w:tc>
      </w:tr>
      <w:tr w:rsidR="00E561CA" w:rsidRPr="00F96319" w14:paraId="347D7EA6"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0A435A30" w14:textId="77777777" w:rsidR="00E561CA" w:rsidRPr="000C1B5E" w:rsidRDefault="00E561CA" w:rsidP="00BE2796">
            <w:pPr>
              <w:jc w:val="center"/>
              <w:rPr>
                <w:b w:val="0"/>
                <w:bCs w:val="0"/>
              </w:rPr>
            </w:pPr>
            <w:r w:rsidRPr="00F96319">
              <w:rPr>
                <w:color w:val="000000"/>
                <w:sz w:val="20"/>
                <w:szCs w:val="20"/>
              </w:rPr>
              <w:t>Vitor Carvalho Queiroz</w:t>
            </w:r>
          </w:p>
        </w:tc>
        <w:tc>
          <w:tcPr>
            <w:tcW w:w="2367" w:type="dxa"/>
            <w:shd w:val="clear" w:color="auto" w:fill="FFFFFF" w:themeFill="background1"/>
            <w:vAlign w:val="center"/>
          </w:tcPr>
          <w:p w14:paraId="54E79424" w14:textId="77777777" w:rsidR="00E561CA" w:rsidRPr="000C1B5E" w:rsidRDefault="00E561CA" w:rsidP="00BE2796">
            <w:pPr>
              <w:jc w:val="center"/>
              <w:cnfStyle w:val="000000000000" w:firstRow="0" w:lastRow="0" w:firstColumn="0" w:lastColumn="0" w:oddVBand="0" w:evenVBand="0" w:oddHBand="0" w:evenHBand="0" w:firstRowFirstColumn="0" w:firstRowLastColumn="0" w:lastRowFirstColumn="0" w:lastRowLastColumn="0"/>
              <w:rPr>
                <w:b/>
                <w:bCs/>
              </w:rPr>
            </w:pPr>
            <w:r>
              <w:rPr>
                <w:color w:val="000000"/>
                <w:sz w:val="20"/>
                <w:szCs w:val="20"/>
              </w:rPr>
              <w:t>Eng. Hídrico</w:t>
            </w:r>
          </w:p>
        </w:tc>
        <w:tc>
          <w:tcPr>
            <w:tcW w:w="3732" w:type="dxa"/>
            <w:shd w:val="clear" w:color="auto" w:fill="FFFFFF" w:themeFill="background1"/>
            <w:vAlign w:val="center"/>
          </w:tcPr>
          <w:p w14:paraId="532B0577" w14:textId="77777777" w:rsidR="00E561CA" w:rsidRPr="000C1B5E" w:rsidRDefault="00E561CA" w:rsidP="00BE2796">
            <w:pPr>
              <w:jc w:val="center"/>
              <w:cnfStyle w:val="000000000000" w:firstRow="0" w:lastRow="0" w:firstColumn="0" w:lastColumn="0" w:oddVBand="0" w:evenVBand="0" w:oddHBand="0" w:evenHBand="0" w:firstRowFirstColumn="0" w:firstRowLastColumn="0" w:lastRowFirstColumn="0" w:lastRowLastColumn="0"/>
            </w:pPr>
            <w:r>
              <w:rPr>
                <w:color w:val="000000"/>
                <w:sz w:val="20"/>
                <w:szCs w:val="20"/>
              </w:rPr>
              <w:t>Consultoria e Apoio na Elaboração dos Projetos</w:t>
            </w:r>
          </w:p>
        </w:tc>
      </w:tr>
      <w:tr w:rsidR="00E561CA" w:rsidRPr="00F96319" w14:paraId="36A11F75"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4D7066AB" w14:textId="77777777" w:rsidR="00E561CA" w:rsidRPr="000C1B5E" w:rsidRDefault="00E561CA" w:rsidP="00BE2796">
            <w:pPr>
              <w:jc w:val="center"/>
              <w:rPr>
                <w:b w:val="0"/>
                <w:bCs w:val="0"/>
              </w:rPr>
            </w:pPr>
            <w:r>
              <w:rPr>
                <w:color w:val="000000"/>
                <w:sz w:val="20"/>
                <w:szCs w:val="20"/>
              </w:rPr>
              <w:t>Vitor Lages do Vale</w:t>
            </w:r>
          </w:p>
        </w:tc>
        <w:tc>
          <w:tcPr>
            <w:tcW w:w="2367" w:type="dxa"/>
            <w:shd w:val="clear" w:color="auto" w:fill="FFFFFF" w:themeFill="background1"/>
            <w:vAlign w:val="center"/>
          </w:tcPr>
          <w:p w14:paraId="6C1F8915" w14:textId="77777777" w:rsidR="00E561CA" w:rsidRPr="000C1B5E" w:rsidRDefault="00E561CA" w:rsidP="00BE2796">
            <w:pPr>
              <w:jc w:val="center"/>
              <w:cnfStyle w:val="000000100000" w:firstRow="0" w:lastRow="0" w:firstColumn="0" w:lastColumn="0" w:oddVBand="0" w:evenVBand="0" w:oddHBand="1" w:evenHBand="0" w:firstRowFirstColumn="0" w:firstRowLastColumn="0" w:lastRowFirstColumn="0" w:lastRowLastColumn="0"/>
              <w:rPr>
                <w:b/>
                <w:bCs/>
              </w:rPr>
            </w:pPr>
            <w:r>
              <w:rPr>
                <w:color w:val="000000"/>
                <w:sz w:val="20"/>
                <w:szCs w:val="20"/>
              </w:rPr>
              <w:t>Eng Geotécnico</w:t>
            </w:r>
          </w:p>
        </w:tc>
        <w:tc>
          <w:tcPr>
            <w:tcW w:w="3732" w:type="dxa"/>
            <w:shd w:val="clear" w:color="auto" w:fill="FFFFFF" w:themeFill="background1"/>
            <w:vAlign w:val="center"/>
          </w:tcPr>
          <w:p w14:paraId="10DAD81A" w14:textId="77777777" w:rsidR="00E561CA" w:rsidRPr="000C1B5E" w:rsidRDefault="00E561CA" w:rsidP="00BE2796">
            <w:pPr>
              <w:jc w:val="center"/>
              <w:cnfStyle w:val="000000100000" w:firstRow="0" w:lastRow="0" w:firstColumn="0" w:lastColumn="0" w:oddVBand="0" w:evenVBand="0" w:oddHBand="1" w:evenHBand="0" w:firstRowFirstColumn="0" w:firstRowLastColumn="0" w:lastRowFirstColumn="0" w:lastRowLastColumn="0"/>
            </w:pPr>
            <w:r>
              <w:rPr>
                <w:color w:val="000000"/>
                <w:sz w:val="20"/>
                <w:szCs w:val="20"/>
              </w:rPr>
              <w:t>Consultoria e Apoio na Elaboração dos Projetos</w:t>
            </w:r>
          </w:p>
        </w:tc>
      </w:tr>
      <w:tr w:rsidR="00E561CA" w:rsidRPr="00F96319" w14:paraId="4105491B"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5E40A651" w14:textId="77777777" w:rsidR="00E561CA" w:rsidRDefault="00E561CA" w:rsidP="00BE2796">
            <w:pPr>
              <w:jc w:val="center"/>
              <w:rPr>
                <w:color w:val="000000"/>
                <w:sz w:val="20"/>
                <w:szCs w:val="20"/>
              </w:rPr>
            </w:pPr>
            <w:r>
              <w:rPr>
                <w:color w:val="000000"/>
                <w:sz w:val="20"/>
                <w:szCs w:val="20"/>
              </w:rPr>
              <w:t>José Luiz Gonçalves</w:t>
            </w:r>
          </w:p>
        </w:tc>
        <w:tc>
          <w:tcPr>
            <w:tcW w:w="2367" w:type="dxa"/>
            <w:shd w:val="clear" w:color="auto" w:fill="FFFFFF" w:themeFill="background1"/>
            <w:vAlign w:val="center"/>
          </w:tcPr>
          <w:p w14:paraId="713950F5" w14:textId="77777777" w:rsidR="00E561CA" w:rsidRDefault="00E561CA" w:rsidP="00BE279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Eng. Civil</w:t>
            </w:r>
          </w:p>
        </w:tc>
        <w:tc>
          <w:tcPr>
            <w:tcW w:w="3732" w:type="dxa"/>
            <w:shd w:val="clear" w:color="auto" w:fill="FFFFFF" w:themeFill="background1"/>
            <w:vAlign w:val="center"/>
          </w:tcPr>
          <w:p w14:paraId="3EE3B78C" w14:textId="77777777" w:rsidR="00E561CA" w:rsidRDefault="00E561CA" w:rsidP="00BE279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Consultoria e Apoio na Elaboração dos Projetos Estruturais</w:t>
            </w:r>
          </w:p>
        </w:tc>
      </w:tr>
      <w:tr w:rsidR="00E561CA" w:rsidRPr="00F96319" w14:paraId="2951735E"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02D26315" w14:textId="77777777" w:rsidR="00E561CA" w:rsidRDefault="00E561CA" w:rsidP="00BE2796">
            <w:pPr>
              <w:jc w:val="center"/>
              <w:rPr>
                <w:color w:val="000000"/>
                <w:sz w:val="20"/>
                <w:szCs w:val="20"/>
              </w:rPr>
            </w:pPr>
            <w:r>
              <w:rPr>
                <w:color w:val="000000"/>
                <w:sz w:val="20"/>
                <w:szCs w:val="20"/>
              </w:rPr>
              <w:t>Rodrigo de Magalhães Cotta</w:t>
            </w:r>
          </w:p>
        </w:tc>
        <w:tc>
          <w:tcPr>
            <w:tcW w:w="2367" w:type="dxa"/>
            <w:shd w:val="clear" w:color="auto" w:fill="FFFFFF" w:themeFill="background1"/>
            <w:vAlign w:val="center"/>
          </w:tcPr>
          <w:p w14:paraId="5C2FE109" w14:textId="77777777" w:rsidR="00E561CA" w:rsidRDefault="00E561CA" w:rsidP="00BE279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Eng. Mecânico</w:t>
            </w:r>
          </w:p>
        </w:tc>
        <w:tc>
          <w:tcPr>
            <w:tcW w:w="3732" w:type="dxa"/>
            <w:shd w:val="clear" w:color="auto" w:fill="FFFFFF" w:themeFill="background1"/>
            <w:vAlign w:val="center"/>
          </w:tcPr>
          <w:p w14:paraId="33D91042" w14:textId="77777777" w:rsidR="00E561CA" w:rsidRDefault="00E561CA" w:rsidP="00BE279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Consultoria e Apoio na Elaboração dos Projetos Mecânicos</w:t>
            </w:r>
          </w:p>
        </w:tc>
      </w:tr>
      <w:tr w:rsidR="00E561CA" w:rsidRPr="00F96319" w14:paraId="42CF3412"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34C3AA40" w14:textId="77777777" w:rsidR="00E561CA" w:rsidRDefault="00E561CA" w:rsidP="00BE2796">
            <w:pPr>
              <w:jc w:val="center"/>
              <w:rPr>
                <w:color w:val="000000"/>
                <w:sz w:val="20"/>
                <w:szCs w:val="20"/>
              </w:rPr>
            </w:pPr>
            <w:r w:rsidRPr="00F96319">
              <w:rPr>
                <w:color w:val="000000"/>
                <w:sz w:val="20"/>
                <w:szCs w:val="20"/>
              </w:rPr>
              <w:t>Ana Raquel Teixeira Torchetti Resende</w:t>
            </w:r>
          </w:p>
        </w:tc>
        <w:tc>
          <w:tcPr>
            <w:tcW w:w="2367" w:type="dxa"/>
            <w:shd w:val="clear" w:color="auto" w:fill="FFFFFF" w:themeFill="background1"/>
            <w:vAlign w:val="center"/>
          </w:tcPr>
          <w:p w14:paraId="51672F91" w14:textId="77777777" w:rsidR="00E561CA" w:rsidRDefault="00E561CA" w:rsidP="00BE279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0C1B5E">
              <w:rPr>
                <w:sz w:val="20"/>
                <w:szCs w:val="20"/>
              </w:rPr>
              <w:t>Eng. Civil</w:t>
            </w:r>
          </w:p>
        </w:tc>
        <w:tc>
          <w:tcPr>
            <w:tcW w:w="3732" w:type="dxa"/>
            <w:shd w:val="clear" w:color="auto" w:fill="FFFFFF" w:themeFill="background1"/>
            <w:vAlign w:val="center"/>
          </w:tcPr>
          <w:p w14:paraId="7E98B11A" w14:textId="77777777" w:rsidR="00E561CA" w:rsidRDefault="00E561CA" w:rsidP="00BE2796">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Consultoria e Apoio na Elaboração dos Orçamentos</w:t>
            </w:r>
          </w:p>
        </w:tc>
      </w:tr>
      <w:tr w:rsidR="00E561CA" w:rsidRPr="00F96319" w14:paraId="45260EB6"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220D79AC" w14:textId="77777777" w:rsidR="00E561CA" w:rsidRPr="00F96319" w:rsidRDefault="00E561CA" w:rsidP="00BE2796">
            <w:pPr>
              <w:jc w:val="center"/>
              <w:rPr>
                <w:color w:val="000000"/>
                <w:sz w:val="20"/>
                <w:szCs w:val="20"/>
              </w:rPr>
            </w:pPr>
            <w:r>
              <w:rPr>
                <w:color w:val="000000"/>
                <w:sz w:val="20"/>
                <w:szCs w:val="20"/>
              </w:rPr>
              <w:t>Geraldo Magela Dolabela</w:t>
            </w:r>
          </w:p>
        </w:tc>
        <w:tc>
          <w:tcPr>
            <w:tcW w:w="2367" w:type="dxa"/>
            <w:shd w:val="clear" w:color="auto" w:fill="FFFFFF" w:themeFill="background1"/>
            <w:vAlign w:val="center"/>
          </w:tcPr>
          <w:p w14:paraId="7A017ADF" w14:textId="77777777" w:rsidR="00E561CA" w:rsidRPr="000C1B5E" w:rsidRDefault="00E561CA" w:rsidP="00BE2796">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Eng. Eletricista</w:t>
            </w:r>
          </w:p>
        </w:tc>
        <w:tc>
          <w:tcPr>
            <w:tcW w:w="3732" w:type="dxa"/>
            <w:shd w:val="clear" w:color="auto" w:fill="FFFFFF" w:themeFill="background1"/>
            <w:vAlign w:val="center"/>
          </w:tcPr>
          <w:p w14:paraId="25D3B07A" w14:textId="77777777" w:rsidR="00E561CA" w:rsidRDefault="00E561CA" w:rsidP="00BE2796">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Consultoria e Apoio na Elaboração dos Projetos elétricos</w:t>
            </w:r>
          </w:p>
        </w:tc>
      </w:tr>
      <w:tr w:rsidR="00E561CA" w:rsidRPr="00F96319" w14:paraId="45110D18"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9068" w:type="dxa"/>
            <w:gridSpan w:val="3"/>
            <w:shd w:val="clear" w:color="auto" w:fill="0070C0"/>
            <w:vAlign w:val="center"/>
          </w:tcPr>
          <w:p w14:paraId="600F4684" w14:textId="77777777" w:rsidR="00E561CA" w:rsidRPr="000C1B5E" w:rsidRDefault="00E561CA" w:rsidP="00BE2796">
            <w:pPr>
              <w:jc w:val="center"/>
            </w:pPr>
            <w:r w:rsidRPr="000C1B5E">
              <w:t xml:space="preserve">EQUIPE </w:t>
            </w:r>
            <w:r>
              <w:t>DE APOIO</w:t>
            </w:r>
          </w:p>
        </w:tc>
      </w:tr>
      <w:tr w:rsidR="00E561CA" w:rsidRPr="00F96319" w14:paraId="58DE9725"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vAlign w:val="center"/>
          </w:tcPr>
          <w:p w14:paraId="3A303513" w14:textId="77777777" w:rsidR="00E561CA" w:rsidRPr="00F96319" w:rsidRDefault="00E561CA" w:rsidP="00BE2796">
            <w:pPr>
              <w:jc w:val="center"/>
              <w:rPr>
                <w:color w:val="000000"/>
                <w:sz w:val="20"/>
                <w:szCs w:val="20"/>
              </w:rPr>
            </w:pPr>
            <w:r w:rsidRPr="00F96319">
              <w:t>Profissional</w:t>
            </w:r>
          </w:p>
        </w:tc>
        <w:tc>
          <w:tcPr>
            <w:tcW w:w="2367" w:type="dxa"/>
            <w:vAlign w:val="center"/>
          </w:tcPr>
          <w:p w14:paraId="6670EE32" w14:textId="77777777" w:rsidR="00E561CA" w:rsidRPr="000C1B5E" w:rsidRDefault="00E561CA" w:rsidP="00BE2796">
            <w:pPr>
              <w:jc w:val="center"/>
              <w:cnfStyle w:val="000000100000" w:firstRow="0" w:lastRow="0" w:firstColumn="0" w:lastColumn="0" w:oddVBand="0" w:evenVBand="0" w:oddHBand="1" w:evenHBand="0" w:firstRowFirstColumn="0" w:firstRowLastColumn="0" w:lastRowFirstColumn="0" w:lastRowLastColumn="0"/>
              <w:rPr>
                <w:sz w:val="20"/>
                <w:szCs w:val="20"/>
              </w:rPr>
            </w:pPr>
            <w:r w:rsidRPr="000C1B5E">
              <w:rPr>
                <w:b/>
                <w:bCs/>
              </w:rPr>
              <w:t>Formação</w:t>
            </w:r>
          </w:p>
        </w:tc>
        <w:tc>
          <w:tcPr>
            <w:tcW w:w="3732" w:type="dxa"/>
            <w:vAlign w:val="center"/>
          </w:tcPr>
          <w:p w14:paraId="156EDB45" w14:textId="77777777" w:rsidR="00E561CA" w:rsidRPr="000C1B5E" w:rsidRDefault="00E561CA" w:rsidP="00BE2796">
            <w:pPr>
              <w:jc w:val="center"/>
              <w:cnfStyle w:val="000000100000" w:firstRow="0" w:lastRow="0" w:firstColumn="0" w:lastColumn="0" w:oddVBand="0" w:evenVBand="0" w:oddHBand="1" w:evenHBand="0" w:firstRowFirstColumn="0" w:firstRowLastColumn="0" w:lastRowFirstColumn="0" w:lastRowLastColumn="0"/>
              <w:rPr>
                <w:sz w:val="20"/>
                <w:szCs w:val="20"/>
              </w:rPr>
            </w:pPr>
            <w:r w:rsidRPr="000C1B5E">
              <w:rPr>
                <w:b/>
                <w:bCs/>
              </w:rPr>
              <w:t>Função</w:t>
            </w:r>
          </w:p>
        </w:tc>
      </w:tr>
      <w:tr w:rsidR="00E561CA" w:rsidRPr="00F96319" w14:paraId="689E8A50"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6E593F4E" w14:textId="77777777" w:rsidR="00E561CA" w:rsidRPr="00F96319" w:rsidRDefault="00E561CA" w:rsidP="00BE2796">
            <w:pPr>
              <w:rPr>
                <w:color w:val="000000"/>
                <w:sz w:val="20"/>
                <w:szCs w:val="20"/>
              </w:rPr>
            </w:pPr>
            <w:r>
              <w:rPr>
                <w:color w:val="000000"/>
                <w:sz w:val="20"/>
                <w:szCs w:val="20"/>
              </w:rPr>
              <w:t>Henrique Pereira Barcelos</w:t>
            </w:r>
          </w:p>
        </w:tc>
        <w:tc>
          <w:tcPr>
            <w:tcW w:w="2367" w:type="dxa"/>
            <w:shd w:val="clear" w:color="auto" w:fill="FFFFFF" w:themeFill="background1"/>
            <w:vAlign w:val="center"/>
          </w:tcPr>
          <w:p w14:paraId="70DE7D82" w14:textId="77777777" w:rsidR="00E561CA" w:rsidRPr="00F96319" w:rsidRDefault="00E561CA" w:rsidP="00BE2796">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0C1B5E">
              <w:rPr>
                <w:sz w:val="20"/>
                <w:szCs w:val="20"/>
              </w:rPr>
              <w:t>Eng. Civil</w:t>
            </w:r>
          </w:p>
        </w:tc>
        <w:tc>
          <w:tcPr>
            <w:tcW w:w="3732" w:type="dxa"/>
            <w:shd w:val="clear" w:color="auto" w:fill="FFFFFF" w:themeFill="background1"/>
            <w:vAlign w:val="center"/>
          </w:tcPr>
          <w:p w14:paraId="2281CCE7" w14:textId="77777777" w:rsidR="00E561CA" w:rsidRPr="00F96319" w:rsidRDefault="00E561CA" w:rsidP="00BE2796">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F96319">
              <w:rPr>
                <w:color w:val="000000"/>
                <w:sz w:val="20"/>
                <w:szCs w:val="20"/>
              </w:rPr>
              <w:t>Coordenador Executiv</w:t>
            </w:r>
            <w:r>
              <w:rPr>
                <w:color w:val="000000"/>
                <w:sz w:val="20"/>
                <w:szCs w:val="20"/>
              </w:rPr>
              <w:t>o</w:t>
            </w:r>
          </w:p>
        </w:tc>
      </w:tr>
      <w:tr w:rsidR="00E561CA" w:rsidRPr="00F96319" w14:paraId="1D53FD97"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252D1B72" w14:textId="77777777" w:rsidR="00E561CA" w:rsidRPr="00F96319" w:rsidRDefault="00E561CA" w:rsidP="00BE2796">
            <w:pPr>
              <w:rPr>
                <w:color w:val="000000"/>
                <w:sz w:val="20"/>
                <w:szCs w:val="20"/>
              </w:rPr>
            </w:pPr>
            <w:r w:rsidRPr="00F96319">
              <w:rPr>
                <w:color w:val="000000"/>
                <w:sz w:val="20"/>
                <w:szCs w:val="20"/>
              </w:rPr>
              <w:t>Laíne Aparecida Silva</w:t>
            </w:r>
          </w:p>
        </w:tc>
        <w:tc>
          <w:tcPr>
            <w:tcW w:w="2367" w:type="dxa"/>
            <w:shd w:val="clear" w:color="auto" w:fill="FFFFFF" w:themeFill="background1"/>
            <w:vAlign w:val="center"/>
          </w:tcPr>
          <w:p w14:paraId="4E82ABF8" w14:textId="77777777" w:rsidR="00E561CA" w:rsidRPr="00F96319" w:rsidRDefault="00E561CA" w:rsidP="00BE2796">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F96319">
              <w:rPr>
                <w:color w:val="000000"/>
                <w:sz w:val="20"/>
                <w:szCs w:val="20"/>
              </w:rPr>
              <w:t>Eng. Ambiental</w:t>
            </w:r>
          </w:p>
        </w:tc>
        <w:tc>
          <w:tcPr>
            <w:tcW w:w="3732" w:type="dxa"/>
            <w:shd w:val="clear" w:color="auto" w:fill="FFFFFF" w:themeFill="background1"/>
            <w:vAlign w:val="center"/>
          </w:tcPr>
          <w:p w14:paraId="060C34D8" w14:textId="77777777" w:rsidR="00E561CA" w:rsidRPr="00F96319" w:rsidRDefault="00E561CA" w:rsidP="00BE2796">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F96319">
              <w:rPr>
                <w:color w:val="000000"/>
                <w:sz w:val="20"/>
                <w:szCs w:val="20"/>
              </w:rPr>
              <w:t>Técnica de Campo e Apoio na Elaboração dos Projetos</w:t>
            </w:r>
          </w:p>
        </w:tc>
      </w:tr>
      <w:tr w:rsidR="00E561CA" w:rsidRPr="00F96319" w14:paraId="652A46E8"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3A344965" w14:textId="77777777" w:rsidR="00E561CA" w:rsidRPr="00F96319" w:rsidRDefault="00E561CA" w:rsidP="00BE2796">
            <w:pPr>
              <w:rPr>
                <w:color w:val="000000"/>
                <w:sz w:val="20"/>
                <w:szCs w:val="20"/>
              </w:rPr>
            </w:pPr>
            <w:r>
              <w:rPr>
                <w:color w:val="000000"/>
                <w:sz w:val="20"/>
                <w:szCs w:val="20"/>
              </w:rPr>
              <w:t>Daniel Italo Barragan Frattezi</w:t>
            </w:r>
          </w:p>
        </w:tc>
        <w:tc>
          <w:tcPr>
            <w:tcW w:w="2367" w:type="dxa"/>
            <w:shd w:val="clear" w:color="auto" w:fill="FFFFFF" w:themeFill="background1"/>
            <w:vAlign w:val="center"/>
          </w:tcPr>
          <w:p w14:paraId="02F082BC" w14:textId="77777777" w:rsidR="00E561CA" w:rsidRPr="00F96319" w:rsidRDefault="00E561CA" w:rsidP="00BE2796">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1104BC">
              <w:rPr>
                <w:color w:val="000000"/>
                <w:sz w:val="20"/>
                <w:szCs w:val="20"/>
              </w:rPr>
              <w:t>Eng. Eletricista</w:t>
            </w:r>
            <w:r w:rsidRPr="001104BC">
              <w:rPr>
                <w:color w:val="000000"/>
                <w:sz w:val="20"/>
                <w:szCs w:val="20"/>
              </w:rPr>
              <w:tab/>
            </w:r>
          </w:p>
        </w:tc>
        <w:tc>
          <w:tcPr>
            <w:tcW w:w="3732" w:type="dxa"/>
            <w:shd w:val="clear" w:color="auto" w:fill="FFFFFF" w:themeFill="background1"/>
            <w:vAlign w:val="center"/>
          </w:tcPr>
          <w:p w14:paraId="5FD40E02" w14:textId="77777777" w:rsidR="00E561CA" w:rsidRPr="00F96319" w:rsidRDefault="00E561CA" w:rsidP="00BE2796">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1104BC">
              <w:rPr>
                <w:color w:val="000000"/>
                <w:sz w:val="20"/>
                <w:szCs w:val="20"/>
              </w:rPr>
              <w:t>Elaboração do Projeto Elétrico</w:t>
            </w:r>
          </w:p>
        </w:tc>
      </w:tr>
      <w:tr w:rsidR="00E561CA" w:rsidRPr="00F96319" w14:paraId="30065F53"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21EF1D81" w14:textId="77777777" w:rsidR="00E561CA" w:rsidRPr="00F96319" w:rsidRDefault="00E561CA" w:rsidP="00BE2796">
            <w:pPr>
              <w:rPr>
                <w:color w:val="000000"/>
                <w:sz w:val="20"/>
                <w:szCs w:val="20"/>
              </w:rPr>
            </w:pPr>
            <w:r w:rsidRPr="00F96319">
              <w:rPr>
                <w:color w:val="000000"/>
                <w:sz w:val="20"/>
                <w:szCs w:val="20"/>
              </w:rPr>
              <w:t>Mariana Martins Barroso Neme</w:t>
            </w:r>
          </w:p>
        </w:tc>
        <w:tc>
          <w:tcPr>
            <w:tcW w:w="2367" w:type="dxa"/>
            <w:shd w:val="clear" w:color="auto" w:fill="FFFFFF" w:themeFill="background1"/>
            <w:vAlign w:val="center"/>
          </w:tcPr>
          <w:p w14:paraId="6D4BB4ED" w14:textId="77777777" w:rsidR="00E561CA" w:rsidRPr="00F96319" w:rsidRDefault="00E561CA" w:rsidP="00BE2796">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F96319">
              <w:rPr>
                <w:color w:val="000000"/>
                <w:sz w:val="20"/>
                <w:szCs w:val="20"/>
              </w:rPr>
              <w:t>Eng. Ambiental</w:t>
            </w:r>
          </w:p>
        </w:tc>
        <w:tc>
          <w:tcPr>
            <w:tcW w:w="3732" w:type="dxa"/>
            <w:shd w:val="clear" w:color="auto" w:fill="FFFFFF" w:themeFill="background1"/>
            <w:vAlign w:val="center"/>
          </w:tcPr>
          <w:p w14:paraId="0C68EADA" w14:textId="77777777" w:rsidR="00E561CA" w:rsidRPr="00F96319" w:rsidRDefault="00E561CA" w:rsidP="00BE2796">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F96319">
              <w:rPr>
                <w:color w:val="000000"/>
                <w:sz w:val="20"/>
                <w:szCs w:val="20"/>
              </w:rPr>
              <w:t>Técnica de Campo e Apoio na Elaboração dos Projetos</w:t>
            </w:r>
          </w:p>
        </w:tc>
      </w:tr>
      <w:tr w:rsidR="00E561CA" w:rsidRPr="00BE69FF" w14:paraId="7AA22A6C"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7F83BA7B" w14:textId="77777777" w:rsidR="00E561CA" w:rsidRPr="00F96319" w:rsidRDefault="00E561CA" w:rsidP="00BE2796">
            <w:pPr>
              <w:rPr>
                <w:color w:val="000000"/>
                <w:sz w:val="20"/>
                <w:szCs w:val="20"/>
              </w:rPr>
            </w:pPr>
            <w:r w:rsidRPr="00BE69FF">
              <w:rPr>
                <w:color w:val="000000"/>
                <w:sz w:val="20"/>
                <w:szCs w:val="20"/>
              </w:rPr>
              <w:t>João Pedro Vinhas Fuhr</w:t>
            </w:r>
          </w:p>
        </w:tc>
        <w:tc>
          <w:tcPr>
            <w:tcW w:w="2367" w:type="dxa"/>
            <w:shd w:val="clear" w:color="auto" w:fill="FFFFFF" w:themeFill="background1"/>
            <w:vAlign w:val="center"/>
          </w:tcPr>
          <w:p w14:paraId="7B95FDE3" w14:textId="77777777" w:rsidR="00E561CA" w:rsidRPr="00F96319" w:rsidRDefault="00E561CA" w:rsidP="00BE2796">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BE69FF">
              <w:rPr>
                <w:color w:val="000000"/>
                <w:sz w:val="20"/>
                <w:szCs w:val="20"/>
              </w:rPr>
              <w:t>Eng. Civil</w:t>
            </w:r>
          </w:p>
        </w:tc>
        <w:tc>
          <w:tcPr>
            <w:tcW w:w="3732" w:type="dxa"/>
            <w:shd w:val="clear" w:color="auto" w:fill="FFFFFF" w:themeFill="background1"/>
            <w:vAlign w:val="center"/>
          </w:tcPr>
          <w:p w14:paraId="4439DB62" w14:textId="77777777" w:rsidR="00E561CA" w:rsidRPr="00F96319" w:rsidRDefault="00E561CA" w:rsidP="00BE2796">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F96319">
              <w:rPr>
                <w:color w:val="000000"/>
                <w:sz w:val="20"/>
                <w:szCs w:val="20"/>
              </w:rPr>
              <w:t>Apoio na Elaboração dos Projetos</w:t>
            </w:r>
            <w:r>
              <w:rPr>
                <w:color w:val="000000"/>
                <w:sz w:val="20"/>
                <w:szCs w:val="20"/>
              </w:rPr>
              <w:t xml:space="preserve"> e orçamento</w:t>
            </w:r>
          </w:p>
        </w:tc>
      </w:tr>
      <w:tr w:rsidR="00E561CA" w:rsidRPr="00BE69FF" w14:paraId="23A4EB92"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3A4259AF" w14:textId="77777777" w:rsidR="00E561CA" w:rsidRPr="00BE69FF" w:rsidRDefault="00E561CA" w:rsidP="00BE2796">
            <w:pPr>
              <w:rPr>
                <w:color w:val="000000"/>
                <w:sz w:val="20"/>
                <w:szCs w:val="20"/>
              </w:rPr>
            </w:pPr>
            <w:r w:rsidRPr="00BE69FF">
              <w:rPr>
                <w:color w:val="000000"/>
                <w:sz w:val="20"/>
                <w:szCs w:val="20"/>
              </w:rPr>
              <w:t>Fabiany Cristina Magalhães e Silva</w:t>
            </w:r>
          </w:p>
          <w:p w14:paraId="1E777082" w14:textId="77777777" w:rsidR="00E561CA" w:rsidRDefault="00E561CA" w:rsidP="00BE2796">
            <w:pPr>
              <w:rPr>
                <w:color w:val="000000"/>
                <w:sz w:val="20"/>
                <w:szCs w:val="20"/>
              </w:rPr>
            </w:pPr>
          </w:p>
        </w:tc>
        <w:tc>
          <w:tcPr>
            <w:tcW w:w="2367" w:type="dxa"/>
            <w:shd w:val="clear" w:color="auto" w:fill="FFFFFF" w:themeFill="background1"/>
            <w:vAlign w:val="center"/>
          </w:tcPr>
          <w:p w14:paraId="6723EE36" w14:textId="77777777" w:rsidR="00E561CA" w:rsidRPr="00BE69FF" w:rsidRDefault="00E561CA" w:rsidP="00BE2796">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BE69FF">
              <w:rPr>
                <w:color w:val="000000"/>
                <w:sz w:val="20"/>
                <w:szCs w:val="20"/>
              </w:rPr>
              <w:t>Graduanda em Engenharia Ambiental e Sanitária</w:t>
            </w:r>
          </w:p>
        </w:tc>
        <w:tc>
          <w:tcPr>
            <w:tcW w:w="3732" w:type="dxa"/>
            <w:shd w:val="clear" w:color="auto" w:fill="FFFFFF" w:themeFill="background1"/>
          </w:tcPr>
          <w:p w14:paraId="6876764A" w14:textId="77777777" w:rsidR="00E561CA" w:rsidRPr="00F96319" w:rsidRDefault="00E561CA" w:rsidP="00BE2796">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E63828">
              <w:rPr>
                <w:color w:val="000000"/>
                <w:sz w:val="20"/>
                <w:szCs w:val="20"/>
              </w:rPr>
              <w:t xml:space="preserve">Apoio na Elaboração dos Projetos </w:t>
            </w:r>
          </w:p>
        </w:tc>
      </w:tr>
      <w:tr w:rsidR="00E561CA" w:rsidRPr="00F96319" w14:paraId="0C9167CD"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08EE0F18" w14:textId="77777777" w:rsidR="00E561CA" w:rsidRDefault="00E561CA" w:rsidP="00BE2796">
            <w:pPr>
              <w:rPr>
                <w:color w:val="000000"/>
                <w:sz w:val="20"/>
                <w:szCs w:val="20"/>
              </w:rPr>
            </w:pPr>
            <w:r>
              <w:rPr>
                <w:color w:val="000000"/>
                <w:sz w:val="20"/>
                <w:szCs w:val="20"/>
              </w:rPr>
              <w:t>Rafael Terra Barbosa</w:t>
            </w:r>
          </w:p>
        </w:tc>
        <w:tc>
          <w:tcPr>
            <w:tcW w:w="2367" w:type="dxa"/>
            <w:shd w:val="clear" w:color="auto" w:fill="FFFFFF" w:themeFill="background1"/>
            <w:vAlign w:val="center"/>
          </w:tcPr>
          <w:p w14:paraId="2FC5B109" w14:textId="77777777" w:rsidR="00E561CA" w:rsidRPr="000C1B5E" w:rsidRDefault="00E561CA" w:rsidP="00BE2796">
            <w:pPr>
              <w:cnfStyle w:val="000000000000" w:firstRow="0" w:lastRow="0" w:firstColumn="0" w:lastColumn="0" w:oddVBand="0" w:evenVBand="0" w:oddHBand="0" w:evenHBand="0" w:firstRowFirstColumn="0" w:firstRowLastColumn="0" w:lastRowFirstColumn="0" w:lastRowLastColumn="0"/>
              <w:rPr>
                <w:sz w:val="20"/>
                <w:szCs w:val="20"/>
              </w:rPr>
            </w:pPr>
            <w:r w:rsidRPr="00BE69FF">
              <w:rPr>
                <w:color w:val="000000"/>
                <w:sz w:val="20"/>
                <w:szCs w:val="20"/>
              </w:rPr>
              <w:t>Graduand</w:t>
            </w:r>
            <w:r>
              <w:rPr>
                <w:color w:val="000000"/>
                <w:sz w:val="20"/>
                <w:szCs w:val="20"/>
              </w:rPr>
              <w:t>o</w:t>
            </w:r>
            <w:r w:rsidRPr="00BE69FF">
              <w:rPr>
                <w:color w:val="000000"/>
                <w:sz w:val="20"/>
                <w:szCs w:val="20"/>
              </w:rPr>
              <w:t xml:space="preserve"> em Engenharia Ambienta</w:t>
            </w:r>
          </w:p>
        </w:tc>
        <w:tc>
          <w:tcPr>
            <w:tcW w:w="3732" w:type="dxa"/>
            <w:shd w:val="clear" w:color="auto" w:fill="FFFFFF" w:themeFill="background1"/>
          </w:tcPr>
          <w:p w14:paraId="4E256B47" w14:textId="77777777" w:rsidR="00E561CA" w:rsidRPr="00F96319" w:rsidRDefault="00E561CA" w:rsidP="00BE2796">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E63828">
              <w:rPr>
                <w:color w:val="000000"/>
                <w:sz w:val="20"/>
                <w:szCs w:val="20"/>
              </w:rPr>
              <w:t xml:space="preserve">Apoio na Elaboração dos Projetos </w:t>
            </w:r>
          </w:p>
        </w:tc>
      </w:tr>
      <w:tr w:rsidR="00E561CA" w:rsidRPr="005C304B" w14:paraId="50237703"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4147D141" w14:textId="77777777" w:rsidR="00E561CA" w:rsidRDefault="00E561CA" w:rsidP="00BE2796">
            <w:pPr>
              <w:rPr>
                <w:color w:val="000000"/>
                <w:sz w:val="20"/>
                <w:szCs w:val="20"/>
              </w:rPr>
            </w:pPr>
            <w:r w:rsidRPr="005C304B">
              <w:rPr>
                <w:color w:val="000000"/>
                <w:sz w:val="20"/>
                <w:szCs w:val="20"/>
              </w:rPr>
              <w:t>Stella Braga de Andrade</w:t>
            </w:r>
          </w:p>
        </w:tc>
        <w:tc>
          <w:tcPr>
            <w:tcW w:w="2367" w:type="dxa"/>
            <w:shd w:val="clear" w:color="auto" w:fill="FFFFFF" w:themeFill="background1"/>
            <w:vAlign w:val="center"/>
          </w:tcPr>
          <w:p w14:paraId="7B3383C6" w14:textId="77777777" w:rsidR="00E561CA" w:rsidRPr="005C304B" w:rsidRDefault="00E561CA" w:rsidP="00BE2796">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F96319">
              <w:rPr>
                <w:color w:val="000000"/>
                <w:sz w:val="20"/>
                <w:szCs w:val="20"/>
              </w:rPr>
              <w:t>Eng. Ambiental</w:t>
            </w:r>
          </w:p>
        </w:tc>
        <w:tc>
          <w:tcPr>
            <w:tcW w:w="3732" w:type="dxa"/>
            <w:shd w:val="clear" w:color="auto" w:fill="FFFFFF" w:themeFill="background1"/>
          </w:tcPr>
          <w:p w14:paraId="025348FB" w14:textId="77777777" w:rsidR="00E561CA" w:rsidRPr="00E63828" w:rsidRDefault="00E561CA" w:rsidP="00BE2796">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F96319">
              <w:rPr>
                <w:color w:val="000000"/>
                <w:sz w:val="20"/>
                <w:szCs w:val="20"/>
              </w:rPr>
              <w:t xml:space="preserve">Apoio na Elaboração dos </w:t>
            </w:r>
            <w:r>
              <w:rPr>
                <w:color w:val="000000"/>
                <w:sz w:val="20"/>
                <w:szCs w:val="20"/>
              </w:rPr>
              <w:t>Estudo</w:t>
            </w:r>
            <w:r w:rsidRPr="00F96319">
              <w:rPr>
                <w:color w:val="000000"/>
                <w:sz w:val="20"/>
                <w:szCs w:val="20"/>
              </w:rPr>
              <w:t>s</w:t>
            </w:r>
            <w:r>
              <w:rPr>
                <w:color w:val="000000"/>
                <w:sz w:val="20"/>
                <w:szCs w:val="20"/>
              </w:rPr>
              <w:t xml:space="preserve"> Hidrológicos</w:t>
            </w:r>
          </w:p>
        </w:tc>
      </w:tr>
      <w:tr w:rsidR="00E561CA" w:rsidRPr="005C304B" w14:paraId="411A09BA" w14:textId="77777777" w:rsidTr="00BE2796">
        <w:trPr>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7B997FE9" w14:textId="77777777" w:rsidR="00E561CA" w:rsidRDefault="00E561CA" w:rsidP="00BE2796">
            <w:pPr>
              <w:rPr>
                <w:color w:val="000000"/>
                <w:sz w:val="20"/>
                <w:szCs w:val="20"/>
              </w:rPr>
            </w:pPr>
            <w:r w:rsidRPr="005C304B">
              <w:rPr>
                <w:color w:val="000000"/>
                <w:sz w:val="20"/>
                <w:szCs w:val="20"/>
              </w:rPr>
              <w:t>Breno Aguiar Rimulo</w:t>
            </w:r>
          </w:p>
        </w:tc>
        <w:tc>
          <w:tcPr>
            <w:tcW w:w="2367" w:type="dxa"/>
            <w:shd w:val="clear" w:color="auto" w:fill="FFFFFF" w:themeFill="background1"/>
            <w:vAlign w:val="center"/>
          </w:tcPr>
          <w:p w14:paraId="4ACD0BF9" w14:textId="77777777" w:rsidR="00E561CA" w:rsidRPr="005C304B" w:rsidRDefault="00E561CA" w:rsidP="00BE2796">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BE69FF">
              <w:rPr>
                <w:color w:val="000000"/>
                <w:sz w:val="20"/>
                <w:szCs w:val="20"/>
              </w:rPr>
              <w:t>Eng. Civil</w:t>
            </w:r>
          </w:p>
        </w:tc>
        <w:tc>
          <w:tcPr>
            <w:tcW w:w="3732" w:type="dxa"/>
            <w:shd w:val="clear" w:color="auto" w:fill="FFFFFF" w:themeFill="background1"/>
          </w:tcPr>
          <w:p w14:paraId="375132E3" w14:textId="77777777" w:rsidR="00E561CA" w:rsidRPr="00E63828" w:rsidRDefault="00E561CA" w:rsidP="00BE2796">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FD00E6">
              <w:rPr>
                <w:color w:val="000000"/>
                <w:sz w:val="20"/>
                <w:szCs w:val="20"/>
              </w:rPr>
              <w:t>Apoio na Elaboração dos Estudos Hidrológicos</w:t>
            </w:r>
          </w:p>
        </w:tc>
      </w:tr>
      <w:tr w:rsidR="00E561CA" w:rsidRPr="005C304B" w14:paraId="3E9C7464" w14:textId="77777777" w:rsidTr="00BE2796">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969" w:type="dxa"/>
            <w:shd w:val="clear" w:color="auto" w:fill="FFFFFF" w:themeFill="background1"/>
            <w:vAlign w:val="center"/>
          </w:tcPr>
          <w:p w14:paraId="1EF4078E" w14:textId="77777777" w:rsidR="00E561CA" w:rsidRDefault="00E561CA" w:rsidP="00BE2796">
            <w:pPr>
              <w:rPr>
                <w:color w:val="000000"/>
                <w:sz w:val="20"/>
                <w:szCs w:val="20"/>
              </w:rPr>
            </w:pPr>
            <w:r w:rsidRPr="005C304B">
              <w:rPr>
                <w:color w:val="000000"/>
                <w:sz w:val="20"/>
                <w:szCs w:val="20"/>
              </w:rPr>
              <w:t>Mariana Almeida Henriques</w:t>
            </w:r>
          </w:p>
        </w:tc>
        <w:tc>
          <w:tcPr>
            <w:tcW w:w="2367" w:type="dxa"/>
            <w:shd w:val="clear" w:color="auto" w:fill="FFFFFF" w:themeFill="background1"/>
            <w:vAlign w:val="center"/>
          </w:tcPr>
          <w:p w14:paraId="12D2840B" w14:textId="77777777" w:rsidR="00E561CA" w:rsidRPr="005C304B" w:rsidRDefault="00E561CA" w:rsidP="00BE2796">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BE69FF">
              <w:rPr>
                <w:color w:val="000000"/>
                <w:sz w:val="20"/>
                <w:szCs w:val="20"/>
              </w:rPr>
              <w:t>Eng. Civil</w:t>
            </w:r>
          </w:p>
        </w:tc>
        <w:tc>
          <w:tcPr>
            <w:tcW w:w="3732" w:type="dxa"/>
            <w:shd w:val="clear" w:color="auto" w:fill="FFFFFF" w:themeFill="background1"/>
          </w:tcPr>
          <w:p w14:paraId="312048FA" w14:textId="77777777" w:rsidR="00E561CA" w:rsidRPr="00E63828" w:rsidRDefault="00E561CA" w:rsidP="00BE2796">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FD00E6">
              <w:rPr>
                <w:color w:val="000000"/>
                <w:sz w:val="20"/>
                <w:szCs w:val="20"/>
              </w:rPr>
              <w:t>Apoio na Elaboração dos Estudos Hidrológicos</w:t>
            </w:r>
          </w:p>
        </w:tc>
      </w:tr>
    </w:tbl>
    <w:p w14:paraId="68540EBC" w14:textId="77777777" w:rsidR="00EB3759" w:rsidRPr="00C01CFA" w:rsidRDefault="00EB3759">
      <w:pPr>
        <w:pStyle w:val="Corpodetexto"/>
        <w:rPr>
          <w:rFonts w:ascii="Arial" w:hAnsi="Arial" w:cs="Arial"/>
          <w:b/>
          <w:sz w:val="20"/>
        </w:rPr>
      </w:pPr>
    </w:p>
    <w:p w14:paraId="0F9C6A33" w14:textId="77777777" w:rsidR="00EB3759" w:rsidRPr="00C01CFA" w:rsidRDefault="00EB3759">
      <w:pPr>
        <w:pStyle w:val="Corpodetexto"/>
        <w:rPr>
          <w:rFonts w:ascii="Arial" w:hAnsi="Arial" w:cs="Arial"/>
          <w:b/>
          <w:sz w:val="20"/>
        </w:rPr>
      </w:pPr>
    </w:p>
    <w:p w14:paraId="56AAC71A" w14:textId="77777777" w:rsidR="00EB3759" w:rsidRPr="00C01CFA" w:rsidRDefault="00EB3759">
      <w:pPr>
        <w:spacing w:line="197" w:lineRule="exact"/>
        <w:rPr>
          <w:rFonts w:ascii="Arial" w:hAnsi="Arial" w:cs="Arial"/>
          <w:sz w:val="17"/>
        </w:rPr>
        <w:sectPr w:rsidR="00EB3759" w:rsidRPr="00C01CFA">
          <w:headerReference w:type="default" r:id="rId11"/>
          <w:footerReference w:type="default" r:id="rId12"/>
          <w:pgSz w:w="11910" w:h="16840"/>
          <w:pgMar w:top="1660" w:right="720" w:bottom="1060" w:left="1580" w:header="318" w:footer="869" w:gutter="0"/>
          <w:cols w:space="720"/>
        </w:sectPr>
      </w:pPr>
    </w:p>
    <w:p w14:paraId="70A52242" w14:textId="77777777" w:rsidR="00EB3759" w:rsidRPr="00C01CFA" w:rsidRDefault="00EB3759">
      <w:pPr>
        <w:pStyle w:val="Corpodetexto"/>
        <w:rPr>
          <w:rFonts w:ascii="Arial" w:hAnsi="Arial" w:cs="Arial"/>
          <w:sz w:val="20"/>
        </w:rPr>
      </w:pPr>
    </w:p>
    <w:p w14:paraId="05327BAC" w14:textId="77777777" w:rsidR="00EB3759" w:rsidRPr="00C01CFA" w:rsidRDefault="00EB3759">
      <w:pPr>
        <w:pStyle w:val="Corpodetexto"/>
        <w:rPr>
          <w:rFonts w:ascii="Arial" w:hAnsi="Arial" w:cs="Arial"/>
          <w:sz w:val="20"/>
        </w:rPr>
      </w:pPr>
    </w:p>
    <w:p w14:paraId="7CBF1E3E" w14:textId="77777777" w:rsidR="00EB3759" w:rsidRPr="00C01CFA" w:rsidRDefault="00EB3759">
      <w:pPr>
        <w:pStyle w:val="Corpodetexto"/>
        <w:rPr>
          <w:rFonts w:ascii="Arial" w:hAnsi="Arial" w:cs="Arial"/>
          <w:sz w:val="20"/>
        </w:rPr>
      </w:pPr>
    </w:p>
    <w:p w14:paraId="4AF82988" w14:textId="77777777" w:rsidR="00EB3759" w:rsidRPr="00C01CFA" w:rsidRDefault="00EB3759">
      <w:pPr>
        <w:pStyle w:val="Corpodetexto"/>
        <w:rPr>
          <w:rFonts w:ascii="Arial" w:hAnsi="Arial" w:cs="Arial"/>
          <w:sz w:val="20"/>
        </w:rPr>
      </w:pPr>
    </w:p>
    <w:p w14:paraId="2D5E2DBC" w14:textId="77777777" w:rsidR="00EB3759" w:rsidRPr="00C01CFA" w:rsidRDefault="00EB3759">
      <w:pPr>
        <w:pStyle w:val="Corpodetexto"/>
        <w:rPr>
          <w:rFonts w:ascii="Arial" w:hAnsi="Arial" w:cs="Arial"/>
          <w:sz w:val="20"/>
        </w:rPr>
      </w:pPr>
    </w:p>
    <w:p w14:paraId="110D4B48" w14:textId="77777777" w:rsidR="00EB3759" w:rsidRPr="00C01CFA" w:rsidRDefault="00EB3759">
      <w:pPr>
        <w:pStyle w:val="Corpodetexto"/>
        <w:rPr>
          <w:rFonts w:ascii="Arial" w:hAnsi="Arial" w:cs="Arial"/>
          <w:sz w:val="20"/>
        </w:rPr>
      </w:pPr>
    </w:p>
    <w:p w14:paraId="460DD5A8" w14:textId="77777777" w:rsidR="00EB3759" w:rsidRPr="00C01CFA" w:rsidRDefault="00EB3759">
      <w:pPr>
        <w:pStyle w:val="Corpodetexto"/>
        <w:rPr>
          <w:rFonts w:ascii="Arial" w:hAnsi="Arial" w:cs="Arial"/>
          <w:sz w:val="20"/>
        </w:rPr>
      </w:pPr>
    </w:p>
    <w:p w14:paraId="1BCA7955" w14:textId="77777777" w:rsidR="00EB3759" w:rsidRPr="00C01CFA" w:rsidRDefault="00EB3759">
      <w:pPr>
        <w:pStyle w:val="Corpodetexto"/>
        <w:rPr>
          <w:rFonts w:ascii="Arial" w:hAnsi="Arial" w:cs="Arial"/>
          <w:sz w:val="20"/>
        </w:rPr>
      </w:pPr>
    </w:p>
    <w:p w14:paraId="419D698D" w14:textId="77777777" w:rsidR="00EB3759" w:rsidRPr="00C01CFA" w:rsidRDefault="00EB3759">
      <w:pPr>
        <w:pStyle w:val="Corpodetexto"/>
        <w:rPr>
          <w:rFonts w:ascii="Arial" w:hAnsi="Arial" w:cs="Arial"/>
          <w:sz w:val="20"/>
        </w:rPr>
      </w:pPr>
    </w:p>
    <w:p w14:paraId="4EE71E7D" w14:textId="77777777" w:rsidR="00EB3759" w:rsidRPr="00C01CFA" w:rsidRDefault="00EB3759">
      <w:pPr>
        <w:pStyle w:val="Corpodetexto"/>
        <w:rPr>
          <w:rFonts w:ascii="Arial" w:hAnsi="Arial" w:cs="Arial"/>
          <w:sz w:val="20"/>
        </w:rPr>
      </w:pPr>
    </w:p>
    <w:p w14:paraId="13897A34" w14:textId="77777777" w:rsidR="00EB3759" w:rsidRPr="00C01CFA" w:rsidRDefault="00EB3759">
      <w:pPr>
        <w:pStyle w:val="Corpodetexto"/>
        <w:rPr>
          <w:rFonts w:ascii="Arial" w:hAnsi="Arial" w:cs="Arial"/>
          <w:sz w:val="20"/>
        </w:rPr>
      </w:pPr>
    </w:p>
    <w:p w14:paraId="1C21D9BC" w14:textId="77777777" w:rsidR="00EB3759" w:rsidRPr="00C01CFA" w:rsidRDefault="00EB3759">
      <w:pPr>
        <w:pStyle w:val="Corpodetexto"/>
        <w:rPr>
          <w:rFonts w:ascii="Arial" w:hAnsi="Arial" w:cs="Arial"/>
          <w:sz w:val="20"/>
        </w:rPr>
      </w:pPr>
    </w:p>
    <w:p w14:paraId="59AAC7A7" w14:textId="77777777" w:rsidR="00EB3759" w:rsidRPr="00C01CFA" w:rsidRDefault="00EB3759">
      <w:pPr>
        <w:pStyle w:val="Corpodetexto"/>
        <w:rPr>
          <w:rFonts w:ascii="Arial" w:hAnsi="Arial" w:cs="Arial"/>
          <w:sz w:val="20"/>
        </w:rPr>
      </w:pPr>
    </w:p>
    <w:p w14:paraId="07BA4104" w14:textId="77777777" w:rsidR="00EB3759" w:rsidRPr="00C01CFA" w:rsidRDefault="00EB3759">
      <w:pPr>
        <w:pStyle w:val="Corpodetexto"/>
        <w:rPr>
          <w:rFonts w:ascii="Arial" w:hAnsi="Arial" w:cs="Arial"/>
          <w:sz w:val="20"/>
        </w:rPr>
      </w:pPr>
    </w:p>
    <w:p w14:paraId="0F5CE6C9" w14:textId="77777777" w:rsidR="00EB3759" w:rsidRPr="00C01CFA" w:rsidRDefault="00EB3759">
      <w:pPr>
        <w:pStyle w:val="Corpodetexto"/>
        <w:rPr>
          <w:rFonts w:ascii="Arial" w:hAnsi="Arial" w:cs="Arial"/>
          <w:sz w:val="20"/>
        </w:rPr>
      </w:pPr>
    </w:p>
    <w:p w14:paraId="7A0E6690" w14:textId="77777777" w:rsidR="00EB3759" w:rsidRPr="00C01CFA" w:rsidRDefault="00EB3759">
      <w:pPr>
        <w:pStyle w:val="Corpodetexto"/>
        <w:rPr>
          <w:rFonts w:ascii="Arial" w:hAnsi="Arial" w:cs="Arial"/>
          <w:sz w:val="20"/>
        </w:rPr>
      </w:pPr>
    </w:p>
    <w:p w14:paraId="15818F56" w14:textId="77777777" w:rsidR="00EB3759" w:rsidRPr="00C01CFA" w:rsidRDefault="00EB3759">
      <w:pPr>
        <w:pStyle w:val="Corpodetexto"/>
        <w:rPr>
          <w:rFonts w:ascii="Arial" w:hAnsi="Arial" w:cs="Arial"/>
          <w:sz w:val="20"/>
        </w:rPr>
      </w:pPr>
    </w:p>
    <w:p w14:paraId="266494CF" w14:textId="77777777" w:rsidR="00EB3759" w:rsidRPr="00C01CFA" w:rsidRDefault="00EB3759">
      <w:pPr>
        <w:pStyle w:val="Corpodetexto"/>
        <w:rPr>
          <w:rFonts w:ascii="Arial" w:hAnsi="Arial" w:cs="Arial"/>
          <w:sz w:val="20"/>
        </w:rPr>
      </w:pPr>
    </w:p>
    <w:p w14:paraId="7BAD965F" w14:textId="77777777" w:rsidR="00EB3759" w:rsidRPr="00C01CFA" w:rsidRDefault="00EB3759">
      <w:pPr>
        <w:pStyle w:val="Corpodetexto"/>
        <w:rPr>
          <w:rFonts w:ascii="Arial" w:hAnsi="Arial" w:cs="Arial"/>
          <w:sz w:val="20"/>
        </w:rPr>
      </w:pPr>
    </w:p>
    <w:p w14:paraId="4D6EBE29" w14:textId="77777777" w:rsidR="00EB3759" w:rsidRPr="00C01CFA" w:rsidRDefault="00EB3759">
      <w:pPr>
        <w:pStyle w:val="Corpodetexto"/>
        <w:rPr>
          <w:rFonts w:ascii="Arial" w:hAnsi="Arial" w:cs="Arial"/>
          <w:sz w:val="20"/>
        </w:rPr>
      </w:pPr>
    </w:p>
    <w:p w14:paraId="2C820A48" w14:textId="77777777" w:rsidR="00EB3759" w:rsidRPr="00C01CFA" w:rsidRDefault="00EB3759">
      <w:pPr>
        <w:pStyle w:val="Corpodetexto"/>
        <w:rPr>
          <w:rFonts w:ascii="Arial" w:hAnsi="Arial" w:cs="Arial"/>
          <w:sz w:val="20"/>
        </w:rPr>
      </w:pPr>
    </w:p>
    <w:p w14:paraId="13D12867" w14:textId="77777777" w:rsidR="00EB3759" w:rsidRPr="00C01CFA" w:rsidRDefault="00EB3759">
      <w:pPr>
        <w:pStyle w:val="Corpodetexto"/>
        <w:rPr>
          <w:rFonts w:ascii="Arial" w:hAnsi="Arial" w:cs="Arial"/>
          <w:sz w:val="20"/>
        </w:rPr>
      </w:pPr>
    </w:p>
    <w:p w14:paraId="5A07AC64" w14:textId="77777777" w:rsidR="00EB3759" w:rsidRPr="00C01CFA" w:rsidRDefault="00EB3759">
      <w:pPr>
        <w:pStyle w:val="Corpodetexto"/>
        <w:rPr>
          <w:rFonts w:ascii="Arial" w:hAnsi="Arial" w:cs="Arial"/>
          <w:sz w:val="20"/>
        </w:rPr>
      </w:pPr>
    </w:p>
    <w:p w14:paraId="736D6246" w14:textId="77777777" w:rsidR="00EB3759" w:rsidRPr="00C01CFA" w:rsidRDefault="00EB3759">
      <w:pPr>
        <w:pStyle w:val="Corpodetexto"/>
        <w:rPr>
          <w:rFonts w:ascii="Arial" w:hAnsi="Arial" w:cs="Arial"/>
          <w:sz w:val="20"/>
        </w:rPr>
      </w:pPr>
    </w:p>
    <w:p w14:paraId="4660117D" w14:textId="77777777" w:rsidR="00EB3759" w:rsidRPr="00C01CFA" w:rsidRDefault="00EB3759">
      <w:pPr>
        <w:pStyle w:val="Corpodetexto"/>
        <w:spacing w:before="10"/>
        <w:rPr>
          <w:rFonts w:ascii="Arial" w:hAnsi="Arial" w:cs="Arial"/>
          <w:sz w:val="27"/>
        </w:rPr>
      </w:pPr>
    </w:p>
    <w:tbl>
      <w:tblPr>
        <w:tblStyle w:val="NormalTable0"/>
        <w:tblW w:w="0" w:type="auto"/>
        <w:tblInd w:w="132" w:type="dxa"/>
        <w:tblBorders>
          <w:top w:val="single" w:sz="4" w:space="0" w:color="767070"/>
          <w:left w:val="single" w:sz="4" w:space="0" w:color="767070"/>
          <w:bottom w:val="single" w:sz="4" w:space="0" w:color="767070"/>
          <w:right w:val="single" w:sz="4" w:space="0" w:color="767070"/>
          <w:insideH w:val="single" w:sz="4" w:space="0" w:color="767070"/>
          <w:insideV w:val="single" w:sz="4" w:space="0" w:color="767070"/>
        </w:tblBorders>
        <w:tblLayout w:type="fixed"/>
        <w:tblLook w:val="01E0" w:firstRow="1" w:lastRow="1" w:firstColumn="1" w:lastColumn="1" w:noHBand="0" w:noVBand="0"/>
      </w:tblPr>
      <w:tblGrid>
        <w:gridCol w:w="979"/>
        <w:gridCol w:w="1248"/>
        <w:gridCol w:w="2041"/>
        <w:gridCol w:w="1394"/>
        <w:gridCol w:w="1715"/>
        <w:gridCol w:w="1681"/>
      </w:tblGrid>
      <w:tr w:rsidR="00EB3759" w:rsidRPr="00C01CFA" w14:paraId="389D7497" w14:textId="77777777" w:rsidTr="00944AE3">
        <w:trPr>
          <w:trHeight w:val="340"/>
        </w:trPr>
        <w:tc>
          <w:tcPr>
            <w:tcW w:w="979" w:type="dxa"/>
            <w:tcBorders>
              <w:left w:val="single" w:sz="4" w:space="0" w:color="000000"/>
              <w:bottom w:val="single" w:sz="4" w:space="0" w:color="000000"/>
              <w:right w:val="single" w:sz="4" w:space="0" w:color="000000"/>
            </w:tcBorders>
          </w:tcPr>
          <w:p w14:paraId="6E8BBE33" w14:textId="77777777" w:rsidR="00EB3759" w:rsidRPr="00C01CFA" w:rsidRDefault="00EB3759">
            <w:pPr>
              <w:pStyle w:val="TableParagraph"/>
              <w:rPr>
                <w:rFonts w:ascii="Arial" w:hAnsi="Arial" w:cs="Arial"/>
              </w:rPr>
            </w:pPr>
          </w:p>
        </w:tc>
        <w:tc>
          <w:tcPr>
            <w:tcW w:w="1248" w:type="dxa"/>
            <w:tcBorders>
              <w:left w:val="single" w:sz="4" w:space="0" w:color="000000"/>
              <w:bottom w:val="single" w:sz="4" w:space="0" w:color="000000"/>
              <w:right w:val="single" w:sz="4" w:space="0" w:color="000000"/>
            </w:tcBorders>
          </w:tcPr>
          <w:p w14:paraId="020CA9E9" w14:textId="77777777" w:rsidR="00EB3759" w:rsidRPr="00C01CFA" w:rsidRDefault="00EB3759">
            <w:pPr>
              <w:pStyle w:val="TableParagraph"/>
              <w:rPr>
                <w:rFonts w:ascii="Arial" w:hAnsi="Arial" w:cs="Arial"/>
              </w:rPr>
            </w:pPr>
          </w:p>
        </w:tc>
        <w:tc>
          <w:tcPr>
            <w:tcW w:w="2041" w:type="dxa"/>
            <w:tcBorders>
              <w:left w:val="single" w:sz="4" w:space="0" w:color="000000"/>
              <w:bottom w:val="single" w:sz="4" w:space="0" w:color="000000"/>
              <w:right w:val="single" w:sz="4" w:space="0" w:color="000000"/>
            </w:tcBorders>
          </w:tcPr>
          <w:p w14:paraId="3ADEFB07" w14:textId="77777777" w:rsidR="00EB3759" w:rsidRPr="00C01CFA" w:rsidRDefault="00EB3759">
            <w:pPr>
              <w:pStyle w:val="TableParagraph"/>
              <w:rPr>
                <w:rFonts w:ascii="Arial" w:hAnsi="Arial" w:cs="Arial"/>
              </w:rPr>
            </w:pPr>
          </w:p>
        </w:tc>
        <w:tc>
          <w:tcPr>
            <w:tcW w:w="1394" w:type="dxa"/>
            <w:tcBorders>
              <w:left w:val="single" w:sz="4" w:space="0" w:color="000000"/>
              <w:bottom w:val="single" w:sz="4" w:space="0" w:color="000000"/>
              <w:right w:val="single" w:sz="4" w:space="0" w:color="000000"/>
            </w:tcBorders>
          </w:tcPr>
          <w:p w14:paraId="17511BE8" w14:textId="77777777" w:rsidR="00EB3759" w:rsidRPr="00C01CFA" w:rsidRDefault="00EB3759">
            <w:pPr>
              <w:pStyle w:val="TableParagraph"/>
              <w:rPr>
                <w:rFonts w:ascii="Arial" w:hAnsi="Arial" w:cs="Arial"/>
              </w:rPr>
            </w:pPr>
          </w:p>
        </w:tc>
        <w:tc>
          <w:tcPr>
            <w:tcW w:w="1715" w:type="dxa"/>
            <w:tcBorders>
              <w:left w:val="single" w:sz="4" w:space="0" w:color="000000"/>
              <w:bottom w:val="single" w:sz="4" w:space="0" w:color="000000"/>
              <w:right w:val="single" w:sz="4" w:space="0" w:color="000000"/>
            </w:tcBorders>
          </w:tcPr>
          <w:p w14:paraId="1DA84E07" w14:textId="77777777" w:rsidR="00EB3759" w:rsidRPr="00C01CFA" w:rsidRDefault="00EB3759">
            <w:pPr>
              <w:pStyle w:val="TableParagraph"/>
              <w:rPr>
                <w:rFonts w:ascii="Arial" w:hAnsi="Arial" w:cs="Arial"/>
              </w:rPr>
            </w:pPr>
          </w:p>
        </w:tc>
        <w:tc>
          <w:tcPr>
            <w:tcW w:w="1681" w:type="dxa"/>
            <w:tcBorders>
              <w:left w:val="single" w:sz="4" w:space="0" w:color="000000"/>
              <w:bottom w:val="single" w:sz="4" w:space="0" w:color="000000"/>
              <w:right w:val="single" w:sz="4" w:space="0" w:color="000000"/>
            </w:tcBorders>
          </w:tcPr>
          <w:p w14:paraId="5CC6259A" w14:textId="77777777" w:rsidR="00EB3759" w:rsidRPr="00C01CFA" w:rsidRDefault="00EB3759">
            <w:pPr>
              <w:pStyle w:val="TableParagraph"/>
              <w:rPr>
                <w:rFonts w:ascii="Arial" w:hAnsi="Arial" w:cs="Arial"/>
              </w:rPr>
            </w:pPr>
          </w:p>
        </w:tc>
      </w:tr>
      <w:tr w:rsidR="00EB3759" w:rsidRPr="00C01CFA" w14:paraId="7AB6DBB7" w14:textId="77777777" w:rsidTr="00944AE3">
        <w:trPr>
          <w:trHeight w:val="340"/>
        </w:trPr>
        <w:tc>
          <w:tcPr>
            <w:tcW w:w="979" w:type="dxa"/>
            <w:tcBorders>
              <w:top w:val="single" w:sz="4" w:space="0" w:color="000000"/>
              <w:left w:val="single" w:sz="4" w:space="0" w:color="000000"/>
              <w:bottom w:val="single" w:sz="4" w:space="0" w:color="000000"/>
              <w:right w:val="single" w:sz="4" w:space="0" w:color="000000"/>
            </w:tcBorders>
          </w:tcPr>
          <w:p w14:paraId="0B8E9110" w14:textId="77777777" w:rsidR="00EB3759" w:rsidRPr="00C01CFA" w:rsidRDefault="00EB3759">
            <w:pPr>
              <w:pStyle w:val="TableParagraph"/>
              <w:rPr>
                <w:rFonts w:ascii="Arial" w:hAnsi="Arial" w:cs="Arial"/>
              </w:rPr>
            </w:pPr>
          </w:p>
        </w:tc>
        <w:tc>
          <w:tcPr>
            <w:tcW w:w="1248" w:type="dxa"/>
            <w:tcBorders>
              <w:top w:val="single" w:sz="4" w:space="0" w:color="000000"/>
              <w:left w:val="single" w:sz="4" w:space="0" w:color="000000"/>
              <w:bottom w:val="single" w:sz="4" w:space="0" w:color="000000"/>
              <w:right w:val="single" w:sz="4" w:space="0" w:color="000000"/>
            </w:tcBorders>
          </w:tcPr>
          <w:p w14:paraId="775FBBDF" w14:textId="77777777" w:rsidR="00EB3759" w:rsidRPr="00C01CFA" w:rsidRDefault="00EB3759">
            <w:pPr>
              <w:pStyle w:val="TableParagraph"/>
              <w:rPr>
                <w:rFonts w:ascii="Arial" w:hAnsi="Arial" w:cs="Arial"/>
              </w:rPr>
            </w:pPr>
          </w:p>
        </w:tc>
        <w:tc>
          <w:tcPr>
            <w:tcW w:w="2041" w:type="dxa"/>
            <w:tcBorders>
              <w:top w:val="single" w:sz="4" w:space="0" w:color="000000"/>
              <w:left w:val="single" w:sz="4" w:space="0" w:color="000000"/>
              <w:bottom w:val="single" w:sz="4" w:space="0" w:color="000000"/>
              <w:right w:val="single" w:sz="4" w:space="0" w:color="000000"/>
            </w:tcBorders>
          </w:tcPr>
          <w:p w14:paraId="2EB74888" w14:textId="77777777" w:rsidR="00EB3759" w:rsidRPr="00C01CFA" w:rsidRDefault="00EB3759">
            <w:pPr>
              <w:pStyle w:val="TableParagraph"/>
              <w:rPr>
                <w:rFonts w:ascii="Arial" w:hAnsi="Arial" w:cs="Arial"/>
              </w:rPr>
            </w:pPr>
          </w:p>
        </w:tc>
        <w:tc>
          <w:tcPr>
            <w:tcW w:w="1394" w:type="dxa"/>
            <w:tcBorders>
              <w:top w:val="single" w:sz="4" w:space="0" w:color="000000"/>
              <w:left w:val="single" w:sz="4" w:space="0" w:color="000000"/>
              <w:bottom w:val="single" w:sz="4" w:space="0" w:color="000000"/>
              <w:right w:val="single" w:sz="4" w:space="0" w:color="000000"/>
            </w:tcBorders>
          </w:tcPr>
          <w:p w14:paraId="4866603F" w14:textId="77777777" w:rsidR="00EB3759" w:rsidRPr="00C01CFA" w:rsidRDefault="00EB3759">
            <w:pPr>
              <w:pStyle w:val="TableParagraph"/>
              <w:rPr>
                <w:rFonts w:ascii="Arial" w:hAnsi="Arial" w:cs="Arial"/>
              </w:rPr>
            </w:pPr>
          </w:p>
        </w:tc>
        <w:tc>
          <w:tcPr>
            <w:tcW w:w="1715" w:type="dxa"/>
            <w:tcBorders>
              <w:top w:val="single" w:sz="4" w:space="0" w:color="000000"/>
              <w:left w:val="single" w:sz="4" w:space="0" w:color="000000"/>
              <w:bottom w:val="single" w:sz="4" w:space="0" w:color="000000"/>
              <w:right w:val="single" w:sz="4" w:space="0" w:color="000000"/>
            </w:tcBorders>
          </w:tcPr>
          <w:p w14:paraId="1A873EBC" w14:textId="77777777" w:rsidR="00EB3759" w:rsidRPr="00C01CFA" w:rsidRDefault="00EB3759">
            <w:pPr>
              <w:pStyle w:val="TableParagraph"/>
              <w:rPr>
                <w:rFonts w:ascii="Arial" w:hAnsi="Arial" w:cs="Arial"/>
              </w:rPr>
            </w:pPr>
          </w:p>
        </w:tc>
        <w:tc>
          <w:tcPr>
            <w:tcW w:w="1681" w:type="dxa"/>
            <w:tcBorders>
              <w:top w:val="single" w:sz="4" w:space="0" w:color="000000"/>
              <w:left w:val="single" w:sz="4" w:space="0" w:color="000000"/>
              <w:bottom w:val="single" w:sz="4" w:space="0" w:color="000000"/>
              <w:right w:val="single" w:sz="4" w:space="0" w:color="000000"/>
            </w:tcBorders>
          </w:tcPr>
          <w:p w14:paraId="517E70B6" w14:textId="77777777" w:rsidR="00EB3759" w:rsidRPr="00C01CFA" w:rsidRDefault="00EB3759">
            <w:pPr>
              <w:pStyle w:val="TableParagraph"/>
              <w:rPr>
                <w:rFonts w:ascii="Arial" w:hAnsi="Arial" w:cs="Arial"/>
              </w:rPr>
            </w:pPr>
          </w:p>
        </w:tc>
      </w:tr>
      <w:tr w:rsidR="00EB3759" w:rsidRPr="00C01CFA" w14:paraId="4BE5913A" w14:textId="77777777" w:rsidTr="00944AE3">
        <w:trPr>
          <w:trHeight w:val="340"/>
        </w:trPr>
        <w:tc>
          <w:tcPr>
            <w:tcW w:w="979" w:type="dxa"/>
            <w:tcBorders>
              <w:top w:val="single" w:sz="4" w:space="0" w:color="000000"/>
              <w:left w:val="single" w:sz="4" w:space="0" w:color="000000"/>
              <w:bottom w:val="single" w:sz="4" w:space="0" w:color="000000"/>
              <w:right w:val="single" w:sz="4" w:space="0" w:color="000000"/>
            </w:tcBorders>
          </w:tcPr>
          <w:p w14:paraId="5418075F" w14:textId="77777777" w:rsidR="00EB3759" w:rsidRPr="00C01CFA" w:rsidRDefault="00EB3759">
            <w:pPr>
              <w:pStyle w:val="TableParagraph"/>
              <w:rPr>
                <w:rFonts w:ascii="Arial" w:hAnsi="Arial" w:cs="Arial"/>
              </w:rPr>
            </w:pPr>
          </w:p>
        </w:tc>
        <w:tc>
          <w:tcPr>
            <w:tcW w:w="1248" w:type="dxa"/>
            <w:tcBorders>
              <w:top w:val="single" w:sz="4" w:space="0" w:color="000000"/>
              <w:left w:val="single" w:sz="4" w:space="0" w:color="000000"/>
              <w:bottom w:val="single" w:sz="4" w:space="0" w:color="000000"/>
              <w:right w:val="single" w:sz="4" w:space="0" w:color="000000"/>
            </w:tcBorders>
          </w:tcPr>
          <w:p w14:paraId="38DFA626" w14:textId="77777777" w:rsidR="00EB3759" w:rsidRPr="00C01CFA" w:rsidRDefault="00EB3759">
            <w:pPr>
              <w:pStyle w:val="TableParagraph"/>
              <w:rPr>
                <w:rFonts w:ascii="Arial" w:hAnsi="Arial" w:cs="Arial"/>
              </w:rPr>
            </w:pPr>
          </w:p>
        </w:tc>
        <w:tc>
          <w:tcPr>
            <w:tcW w:w="2041" w:type="dxa"/>
            <w:tcBorders>
              <w:top w:val="single" w:sz="4" w:space="0" w:color="000000"/>
              <w:left w:val="single" w:sz="4" w:space="0" w:color="000000"/>
              <w:bottom w:val="single" w:sz="4" w:space="0" w:color="000000"/>
              <w:right w:val="single" w:sz="4" w:space="0" w:color="000000"/>
            </w:tcBorders>
          </w:tcPr>
          <w:p w14:paraId="76F5C316" w14:textId="77777777" w:rsidR="00EB3759" w:rsidRPr="00C01CFA" w:rsidRDefault="00EB3759">
            <w:pPr>
              <w:pStyle w:val="TableParagraph"/>
              <w:rPr>
                <w:rFonts w:ascii="Arial" w:hAnsi="Arial" w:cs="Arial"/>
              </w:rPr>
            </w:pPr>
          </w:p>
        </w:tc>
        <w:tc>
          <w:tcPr>
            <w:tcW w:w="1394" w:type="dxa"/>
            <w:tcBorders>
              <w:top w:val="single" w:sz="4" w:space="0" w:color="000000"/>
              <w:left w:val="single" w:sz="4" w:space="0" w:color="000000"/>
              <w:bottom w:val="single" w:sz="4" w:space="0" w:color="000000"/>
              <w:right w:val="single" w:sz="4" w:space="0" w:color="000000"/>
            </w:tcBorders>
          </w:tcPr>
          <w:p w14:paraId="4D4A278A" w14:textId="77777777" w:rsidR="00EB3759" w:rsidRPr="00C01CFA" w:rsidRDefault="00EB3759">
            <w:pPr>
              <w:pStyle w:val="TableParagraph"/>
              <w:rPr>
                <w:rFonts w:ascii="Arial" w:hAnsi="Arial" w:cs="Arial"/>
              </w:rPr>
            </w:pPr>
          </w:p>
        </w:tc>
        <w:tc>
          <w:tcPr>
            <w:tcW w:w="1715" w:type="dxa"/>
            <w:tcBorders>
              <w:top w:val="single" w:sz="4" w:space="0" w:color="000000"/>
              <w:left w:val="single" w:sz="4" w:space="0" w:color="000000"/>
              <w:bottom w:val="single" w:sz="4" w:space="0" w:color="000000"/>
              <w:right w:val="single" w:sz="4" w:space="0" w:color="000000"/>
            </w:tcBorders>
          </w:tcPr>
          <w:p w14:paraId="30DBBF69" w14:textId="77777777" w:rsidR="00EB3759" w:rsidRPr="00C01CFA" w:rsidRDefault="00EB3759">
            <w:pPr>
              <w:pStyle w:val="TableParagraph"/>
              <w:rPr>
                <w:rFonts w:ascii="Arial" w:hAnsi="Arial" w:cs="Arial"/>
              </w:rPr>
            </w:pPr>
          </w:p>
        </w:tc>
        <w:tc>
          <w:tcPr>
            <w:tcW w:w="1681" w:type="dxa"/>
            <w:tcBorders>
              <w:top w:val="single" w:sz="4" w:space="0" w:color="000000"/>
              <w:left w:val="single" w:sz="4" w:space="0" w:color="000000"/>
              <w:bottom w:val="single" w:sz="4" w:space="0" w:color="000000"/>
              <w:right w:val="single" w:sz="4" w:space="0" w:color="000000"/>
            </w:tcBorders>
          </w:tcPr>
          <w:p w14:paraId="794AF6A8" w14:textId="77777777" w:rsidR="00EB3759" w:rsidRPr="00C01CFA" w:rsidRDefault="00EB3759">
            <w:pPr>
              <w:pStyle w:val="TableParagraph"/>
              <w:rPr>
                <w:rFonts w:ascii="Arial" w:hAnsi="Arial" w:cs="Arial"/>
              </w:rPr>
            </w:pPr>
          </w:p>
        </w:tc>
      </w:tr>
      <w:tr w:rsidR="00EB3759" w:rsidRPr="00C01CFA" w14:paraId="13B6E755" w14:textId="77777777" w:rsidTr="00944AE3">
        <w:trPr>
          <w:trHeight w:val="340"/>
        </w:trPr>
        <w:tc>
          <w:tcPr>
            <w:tcW w:w="979" w:type="dxa"/>
            <w:tcBorders>
              <w:top w:val="single" w:sz="4" w:space="0" w:color="000000"/>
              <w:left w:val="single" w:sz="4" w:space="0" w:color="000000"/>
              <w:bottom w:val="single" w:sz="4" w:space="0" w:color="000000"/>
              <w:right w:val="single" w:sz="4" w:space="0" w:color="000000"/>
            </w:tcBorders>
          </w:tcPr>
          <w:p w14:paraId="41014433" w14:textId="77777777" w:rsidR="00EB3759" w:rsidRPr="00C01CFA" w:rsidRDefault="00EB3759">
            <w:pPr>
              <w:pStyle w:val="TableParagraph"/>
              <w:rPr>
                <w:rFonts w:ascii="Arial" w:hAnsi="Arial" w:cs="Arial"/>
              </w:rPr>
            </w:pPr>
          </w:p>
        </w:tc>
        <w:tc>
          <w:tcPr>
            <w:tcW w:w="1248" w:type="dxa"/>
            <w:tcBorders>
              <w:top w:val="single" w:sz="4" w:space="0" w:color="000000"/>
              <w:left w:val="single" w:sz="4" w:space="0" w:color="000000"/>
              <w:bottom w:val="single" w:sz="4" w:space="0" w:color="000000"/>
              <w:right w:val="single" w:sz="4" w:space="0" w:color="000000"/>
            </w:tcBorders>
          </w:tcPr>
          <w:p w14:paraId="68A2221B" w14:textId="77777777" w:rsidR="00EB3759" w:rsidRPr="00C01CFA" w:rsidRDefault="00EB3759">
            <w:pPr>
              <w:pStyle w:val="TableParagraph"/>
              <w:rPr>
                <w:rFonts w:ascii="Arial" w:hAnsi="Arial" w:cs="Arial"/>
              </w:rPr>
            </w:pPr>
          </w:p>
        </w:tc>
        <w:tc>
          <w:tcPr>
            <w:tcW w:w="2041" w:type="dxa"/>
            <w:tcBorders>
              <w:top w:val="single" w:sz="4" w:space="0" w:color="000000"/>
              <w:left w:val="single" w:sz="4" w:space="0" w:color="000000"/>
              <w:bottom w:val="single" w:sz="4" w:space="0" w:color="000000"/>
              <w:right w:val="single" w:sz="4" w:space="0" w:color="000000"/>
            </w:tcBorders>
          </w:tcPr>
          <w:p w14:paraId="2F034DE3" w14:textId="77777777" w:rsidR="00EB3759" w:rsidRPr="00C01CFA" w:rsidRDefault="00EB3759">
            <w:pPr>
              <w:pStyle w:val="TableParagraph"/>
              <w:rPr>
                <w:rFonts w:ascii="Arial" w:hAnsi="Arial" w:cs="Arial"/>
              </w:rPr>
            </w:pPr>
          </w:p>
        </w:tc>
        <w:tc>
          <w:tcPr>
            <w:tcW w:w="1394" w:type="dxa"/>
            <w:tcBorders>
              <w:top w:val="single" w:sz="4" w:space="0" w:color="000000"/>
              <w:left w:val="single" w:sz="4" w:space="0" w:color="000000"/>
              <w:bottom w:val="single" w:sz="4" w:space="0" w:color="000000"/>
              <w:right w:val="single" w:sz="4" w:space="0" w:color="000000"/>
            </w:tcBorders>
          </w:tcPr>
          <w:p w14:paraId="2CCFBC68" w14:textId="77777777" w:rsidR="00EB3759" w:rsidRPr="00C01CFA" w:rsidRDefault="00EB3759">
            <w:pPr>
              <w:pStyle w:val="TableParagraph"/>
              <w:rPr>
                <w:rFonts w:ascii="Arial" w:hAnsi="Arial" w:cs="Arial"/>
              </w:rPr>
            </w:pPr>
          </w:p>
        </w:tc>
        <w:tc>
          <w:tcPr>
            <w:tcW w:w="1715" w:type="dxa"/>
            <w:tcBorders>
              <w:top w:val="single" w:sz="4" w:space="0" w:color="000000"/>
              <w:left w:val="single" w:sz="4" w:space="0" w:color="000000"/>
              <w:bottom w:val="single" w:sz="4" w:space="0" w:color="000000"/>
              <w:right w:val="single" w:sz="4" w:space="0" w:color="000000"/>
            </w:tcBorders>
          </w:tcPr>
          <w:p w14:paraId="387BAB70" w14:textId="77777777" w:rsidR="00EB3759" w:rsidRPr="00C01CFA" w:rsidRDefault="00EB3759">
            <w:pPr>
              <w:pStyle w:val="TableParagraph"/>
              <w:rPr>
                <w:rFonts w:ascii="Arial" w:hAnsi="Arial" w:cs="Arial"/>
              </w:rPr>
            </w:pPr>
          </w:p>
        </w:tc>
        <w:tc>
          <w:tcPr>
            <w:tcW w:w="1681" w:type="dxa"/>
            <w:tcBorders>
              <w:top w:val="single" w:sz="4" w:space="0" w:color="000000"/>
              <w:left w:val="single" w:sz="4" w:space="0" w:color="000000"/>
              <w:bottom w:val="single" w:sz="4" w:space="0" w:color="000000"/>
              <w:right w:val="single" w:sz="4" w:space="0" w:color="000000"/>
            </w:tcBorders>
          </w:tcPr>
          <w:p w14:paraId="7B6CB05D" w14:textId="77777777" w:rsidR="00EB3759" w:rsidRPr="00C01CFA" w:rsidRDefault="00EB3759">
            <w:pPr>
              <w:pStyle w:val="TableParagraph"/>
              <w:rPr>
                <w:rFonts w:ascii="Arial" w:hAnsi="Arial" w:cs="Arial"/>
              </w:rPr>
            </w:pPr>
          </w:p>
        </w:tc>
      </w:tr>
      <w:tr w:rsidR="00EB3759" w:rsidRPr="00C01CFA" w14:paraId="21A492C8" w14:textId="77777777" w:rsidTr="00944AE3">
        <w:trPr>
          <w:trHeight w:val="412"/>
        </w:trPr>
        <w:tc>
          <w:tcPr>
            <w:tcW w:w="979" w:type="dxa"/>
            <w:tcBorders>
              <w:top w:val="single" w:sz="4" w:space="0" w:color="000000"/>
              <w:left w:val="single" w:sz="4" w:space="0" w:color="000000"/>
              <w:bottom w:val="single" w:sz="4" w:space="0" w:color="000000"/>
              <w:right w:val="single" w:sz="4" w:space="0" w:color="000000"/>
            </w:tcBorders>
          </w:tcPr>
          <w:p w14:paraId="6AD571FB" w14:textId="77777777" w:rsidR="00EB3759" w:rsidRPr="00C01CFA" w:rsidRDefault="00077851">
            <w:pPr>
              <w:pStyle w:val="TableParagraph"/>
              <w:spacing w:before="102"/>
              <w:ind w:left="90" w:right="81"/>
              <w:jc w:val="center"/>
              <w:rPr>
                <w:rFonts w:ascii="Arial" w:hAnsi="Arial" w:cs="Arial"/>
                <w:sz w:val="18"/>
              </w:rPr>
            </w:pPr>
            <w:r w:rsidRPr="00C01CFA">
              <w:rPr>
                <w:rFonts w:ascii="Arial" w:hAnsi="Arial" w:cs="Arial"/>
                <w:sz w:val="18"/>
              </w:rPr>
              <w:t>00</w:t>
            </w:r>
          </w:p>
        </w:tc>
        <w:tc>
          <w:tcPr>
            <w:tcW w:w="1248" w:type="dxa"/>
            <w:tcBorders>
              <w:top w:val="single" w:sz="4" w:space="0" w:color="000000"/>
              <w:left w:val="single" w:sz="4" w:space="0" w:color="000000"/>
              <w:bottom w:val="single" w:sz="4" w:space="0" w:color="000000"/>
              <w:right w:val="single" w:sz="4" w:space="0" w:color="000000"/>
            </w:tcBorders>
          </w:tcPr>
          <w:p w14:paraId="19829CAD" w14:textId="2C3FC870" w:rsidR="00EB3759" w:rsidRPr="00C01CFA" w:rsidRDefault="00896854">
            <w:pPr>
              <w:pStyle w:val="TableParagraph"/>
              <w:spacing w:before="103"/>
              <w:ind w:left="151" w:right="146"/>
              <w:jc w:val="center"/>
              <w:rPr>
                <w:rFonts w:ascii="Arial" w:hAnsi="Arial" w:cs="Arial"/>
                <w:sz w:val="18"/>
              </w:rPr>
            </w:pPr>
            <w:r>
              <w:rPr>
                <w:rFonts w:ascii="Arial" w:hAnsi="Arial" w:cs="Arial"/>
                <w:sz w:val="18"/>
              </w:rPr>
              <w:t>29</w:t>
            </w:r>
            <w:r w:rsidR="00BD0A54" w:rsidRPr="00C01CFA">
              <w:rPr>
                <w:rFonts w:ascii="Arial" w:hAnsi="Arial" w:cs="Arial"/>
                <w:sz w:val="18"/>
              </w:rPr>
              <w:t>/09/2023</w:t>
            </w:r>
          </w:p>
        </w:tc>
        <w:tc>
          <w:tcPr>
            <w:tcW w:w="2041" w:type="dxa"/>
            <w:tcBorders>
              <w:top w:val="single" w:sz="4" w:space="0" w:color="000000"/>
              <w:left w:val="single" w:sz="4" w:space="0" w:color="000000"/>
              <w:bottom w:val="single" w:sz="4" w:space="0" w:color="000000"/>
              <w:right w:val="single" w:sz="4" w:space="0" w:color="000000"/>
            </w:tcBorders>
          </w:tcPr>
          <w:p w14:paraId="42C1614E" w14:textId="64F7B74F" w:rsidR="00EB3759" w:rsidRPr="00C01CFA" w:rsidRDefault="001B0EED" w:rsidP="00944AE3">
            <w:pPr>
              <w:pStyle w:val="TableParagraph"/>
              <w:spacing w:line="206" w:lineRule="exact"/>
              <w:ind w:right="206"/>
              <w:jc w:val="center"/>
              <w:rPr>
                <w:rFonts w:ascii="Arial" w:hAnsi="Arial" w:cs="Arial"/>
                <w:spacing w:val="-1"/>
                <w:sz w:val="18"/>
              </w:rPr>
            </w:pPr>
            <w:r w:rsidRPr="00C01CFA">
              <w:rPr>
                <w:rFonts w:ascii="Arial" w:hAnsi="Arial" w:cs="Arial"/>
                <w:spacing w:val="-1"/>
                <w:sz w:val="18"/>
              </w:rPr>
              <w:t>Especificações</w:t>
            </w:r>
            <w:r w:rsidR="00944AE3" w:rsidRPr="00C01CFA">
              <w:rPr>
                <w:rFonts w:ascii="Arial" w:hAnsi="Arial" w:cs="Arial"/>
                <w:spacing w:val="-1"/>
                <w:sz w:val="18"/>
              </w:rPr>
              <w:t xml:space="preserve"> </w:t>
            </w:r>
            <w:r w:rsidRPr="00C01CFA">
              <w:rPr>
                <w:rFonts w:ascii="Arial" w:hAnsi="Arial" w:cs="Arial"/>
                <w:spacing w:val="-1"/>
                <w:sz w:val="18"/>
              </w:rPr>
              <w:t>Técnicas</w:t>
            </w:r>
            <w:r w:rsidR="00944AE3" w:rsidRPr="00C01CFA">
              <w:rPr>
                <w:rFonts w:ascii="Arial" w:hAnsi="Arial" w:cs="Arial"/>
                <w:spacing w:val="-1"/>
                <w:sz w:val="18"/>
              </w:rPr>
              <w:t xml:space="preserve"> </w:t>
            </w:r>
            <w:r w:rsidR="00BD0A54" w:rsidRPr="00C01CFA">
              <w:rPr>
                <w:rFonts w:ascii="Arial" w:hAnsi="Arial" w:cs="Arial"/>
                <w:spacing w:val="-1"/>
                <w:sz w:val="18"/>
              </w:rPr>
              <w:t>–</w:t>
            </w:r>
            <w:r w:rsidR="004107AC" w:rsidRPr="00C01CFA">
              <w:rPr>
                <w:rFonts w:ascii="Arial" w:hAnsi="Arial" w:cs="Arial"/>
                <w:spacing w:val="-1"/>
                <w:sz w:val="18"/>
              </w:rPr>
              <w:t xml:space="preserve"> </w:t>
            </w:r>
            <w:r w:rsidR="00BD0A54" w:rsidRPr="00C01CFA">
              <w:rPr>
                <w:rFonts w:ascii="Arial" w:hAnsi="Arial" w:cs="Arial"/>
                <w:spacing w:val="-1"/>
                <w:sz w:val="18"/>
              </w:rPr>
              <w:t>Nova Era</w:t>
            </w:r>
          </w:p>
        </w:tc>
        <w:tc>
          <w:tcPr>
            <w:tcW w:w="1394" w:type="dxa"/>
            <w:tcBorders>
              <w:top w:val="single" w:sz="4" w:space="0" w:color="000000"/>
              <w:left w:val="single" w:sz="4" w:space="0" w:color="000000"/>
              <w:bottom w:val="single" w:sz="4" w:space="0" w:color="000000"/>
              <w:right w:val="single" w:sz="4" w:space="0" w:color="000000"/>
            </w:tcBorders>
          </w:tcPr>
          <w:p w14:paraId="0FBEB99E" w14:textId="77777777" w:rsidR="00EB3759" w:rsidRPr="00C01CFA" w:rsidRDefault="00077851">
            <w:pPr>
              <w:pStyle w:val="TableParagraph"/>
              <w:spacing w:before="102"/>
              <w:ind w:left="94" w:right="82"/>
              <w:jc w:val="center"/>
              <w:rPr>
                <w:rFonts w:ascii="Arial" w:hAnsi="Arial" w:cs="Arial"/>
                <w:sz w:val="18"/>
              </w:rPr>
            </w:pPr>
            <w:r w:rsidRPr="00C01CFA">
              <w:rPr>
                <w:rFonts w:ascii="Arial" w:hAnsi="Arial" w:cs="Arial"/>
                <w:sz w:val="18"/>
              </w:rPr>
              <w:t>EQUI-HBR</w:t>
            </w:r>
          </w:p>
        </w:tc>
        <w:tc>
          <w:tcPr>
            <w:tcW w:w="1715" w:type="dxa"/>
            <w:tcBorders>
              <w:top w:val="single" w:sz="4" w:space="0" w:color="000000"/>
              <w:left w:val="single" w:sz="4" w:space="0" w:color="000000"/>
              <w:bottom w:val="single" w:sz="4" w:space="0" w:color="000000"/>
              <w:right w:val="single" w:sz="4" w:space="0" w:color="000000"/>
            </w:tcBorders>
          </w:tcPr>
          <w:p w14:paraId="22E3926E" w14:textId="77777777" w:rsidR="00EB3759" w:rsidRPr="00C01CFA" w:rsidRDefault="00077851">
            <w:pPr>
              <w:pStyle w:val="TableParagraph"/>
              <w:spacing w:before="102"/>
              <w:ind w:left="152" w:right="142"/>
              <w:jc w:val="center"/>
              <w:rPr>
                <w:rFonts w:ascii="Arial" w:hAnsi="Arial" w:cs="Arial"/>
                <w:sz w:val="18"/>
              </w:rPr>
            </w:pPr>
            <w:r w:rsidRPr="00C01CFA">
              <w:rPr>
                <w:rFonts w:ascii="Arial" w:hAnsi="Arial" w:cs="Arial"/>
                <w:sz w:val="18"/>
              </w:rPr>
              <w:t>VCQ</w:t>
            </w:r>
          </w:p>
        </w:tc>
        <w:tc>
          <w:tcPr>
            <w:tcW w:w="1681" w:type="dxa"/>
            <w:tcBorders>
              <w:top w:val="single" w:sz="4" w:space="0" w:color="000000"/>
              <w:left w:val="single" w:sz="4" w:space="0" w:color="000000"/>
              <w:bottom w:val="single" w:sz="4" w:space="0" w:color="000000"/>
              <w:right w:val="single" w:sz="4" w:space="0" w:color="000000"/>
            </w:tcBorders>
          </w:tcPr>
          <w:p w14:paraId="0F754A00" w14:textId="77777777" w:rsidR="00EB3759" w:rsidRPr="00C01CFA" w:rsidRDefault="00077851">
            <w:pPr>
              <w:pStyle w:val="TableParagraph"/>
              <w:spacing w:before="102"/>
              <w:ind w:left="159" w:right="147"/>
              <w:jc w:val="center"/>
              <w:rPr>
                <w:rFonts w:ascii="Arial" w:hAnsi="Arial" w:cs="Arial"/>
                <w:sz w:val="18"/>
              </w:rPr>
            </w:pPr>
            <w:r w:rsidRPr="00C01CFA">
              <w:rPr>
                <w:rFonts w:ascii="Arial" w:hAnsi="Arial" w:cs="Arial"/>
                <w:sz w:val="18"/>
              </w:rPr>
              <w:t>TSA</w:t>
            </w:r>
          </w:p>
        </w:tc>
      </w:tr>
      <w:tr w:rsidR="00EB3759" w:rsidRPr="00C01CFA" w14:paraId="1F5CC52F" w14:textId="77777777" w:rsidTr="00944AE3">
        <w:trPr>
          <w:trHeight w:val="340"/>
        </w:trPr>
        <w:tc>
          <w:tcPr>
            <w:tcW w:w="979" w:type="dxa"/>
            <w:tcBorders>
              <w:top w:val="single" w:sz="4" w:space="0" w:color="000000"/>
              <w:left w:val="single" w:sz="4" w:space="0" w:color="000000"/>
              <w:bottom w:val="single" w:sz="4" w:space="0" w:color="000000"/>
              <w:right w:val="single" w:sz="4" w:space="0" w:color="000000"/>
            </w:tcBorders>
          </w:tcPr>
          <w:p w14:paraId="419FBFA6" w14:textId="77777777" w:rsidR="00EB3759" w:rsidRPr="00C01CFA" w:rsidRDefault="00077851">
            <w:pPr>
              <w:pStyle w:val="TableParagraph"/>
              <w:spacing w:before="66"/>
              <w:ind w:left="90" w:right="148"/>
              <w:jc w:val="center"/>
              <w:rPr>
                <w:rFonts w:ascii="Arial" w:hAnsi="Arial" w:cs="Arial"/>
                <w:b/>
                <w:sz w:val="18"/>
              </w:rPr>
            </w:pPr>
            <w:r w:rsidRPr="00C01CFA">
              <w:rPr>
                <w:rFonts w:ascii="Arial" w:hAnsi="Arial" w:cs="Arial"/>
                <w:b/>
                <w:sz w:val="18"/>
              </w:rPr>
              <w:t>Revisão</w:t>
            </w:r>
          </w:p>
        </w:tc>
        <w:tc>
          <w:tcPr>
            <w:tcW w:w="1248" w:type="dxa"/>
            <w:tcBorders>
              <w:top w:val="single" w:sz="4" w:space="0" w:color="000000"/>
              <w:left w:val="single" w:sz="4" w:space="0" w:color="000000"/>
              <w:bottom w:val="single" w:sz="4" w:space="0" w:color="000000"/>
              <w:right w:val="single" w:sz="4" w:space="0" w:color="000000"/>
            </w:tcBorders>
          </w:tcPr>
          <w:p w14:paraId="2888179A" w14:textId="77777777" w:rsidR="00EB3759" w:rsidRPr="00C01CFA" w:rsidRDefault="00077851">
            <w:pPr>
              <w:pStyle w:val="TableParagraph"/>
              <w:spacing w:before="66"/>
              <w:ind w:left="83" w:right="146"/>
              <w:jc w:val="center"/>
              <w:rPr>
                <w:rFonts w:ascii="Arial" w:hAnsi="Arial" w:cs="Arial"/>
                <w:b/>
                <w:sz w:val="18"/>
              </w:rPr>
            </w:pPr>
            <w:r w:rsidRPr="00C01CFA">
              <w:rPr>
                <w:rFonts w:ascii="Arial" w:hAnsi="Arial" w:cs="Arial"/>
                <w:b/>
                <w:sz w:val="18"/>
              </w:rPr>
              <w:t>Data</w:t>
            </w:r>
          </w:p>
        </w:tc>
        <w:tc>
          <w:tcPr>
            <w:tcW w:w="2041" w:type="dxa"/>
            <w:tcBorders>
              <w:top w:val="single" w:sz="4" w:space="0" w:color="000000"/>
              <w:left w:val="single" w:sz="4" w:space="0" w:color="000000"/>
              <w:bottom w:val="single" w:sz="4" w:space="0" w:color="000000"/>
              <w:right w:val="single" w:sz="4" w:space="0" w:color="000000"/>
            </w:tcBorders>
          </w:tcPr>
          <w:p w14:paraId="07FE2FB0" w14:textId="77777777" w:rsidR="00EB3759" w:rsidRPr="00C01CFA" w:rsidRDefault="00077851">
            <w:pPr>
              <w:pStyle w:val="TableParagraph"/>
              <w:spacing w:before="66"/>
              <w:ind w:left="223"/>
              <w:rPr>
                <w:rFonts w:ascii="Arial" w:hAnsi="Arial" w:cs="Arial"/>
                <w:b/>
                <w:sz w:val="18"/>
              </w:rPr>
            </w:pPr>
            <w:r w:rsidRPr="00C01CFA">
              <w:rPr>
                <w:rFonts w:ascii="Arial" w:hAnsi="Arial" w:cs="Arial"/>
                <w:b/>
                <w:sz w:val="18"/>
              </w:rPr>
              <w:t>Descrição</w:t>
            </w:r>
            <w:r w:rsidRPr="00C01CFA">
              <w:rPr>
                <w:rFonts w:ascii="Arial" w:hAnsi="Arial" w:cs="Arial"/>
                <w:b/>
                <w:spacing w:val="-3"/>
                <w:sz w:val="18"/>
              </w:rPr>
              <w:t xml:space="preserve"> </w:t>
            </w:r>
            <w:r w:rsidRPr="00C01CFA">
              <w:rPr>
                <w:rFonts w:ascii="Arial" w:hAnsi="Arial" w:cs="Arial"/>
                <w:b/>
                <w:sz w:val="18"/>
              </w:rPr>
              <w:t>Breve</w:t>
            </w:r>
          </w:p>
        </w:tc>
        <w:tc>
          <w:tcPr>
            <w:tcW w:w="1394" w:type="dxa"/>
            <w:tcBorders>
              <w:top w:val="single" w:sz="4" w:space="0" w:color="000000"/>
              <w:left w:val="single" w:sz="4" w:space="0" w:color="000000"/>
              <w:bottom w:val="single" w:sz="4" w:space="0" w:color="000000"/>
              <w:right w:val="single" w:sz="4" w:space="0" w:color="000000"/>
            </w:tcBorders>
          </w:tcPr>
          <w:p w14:paraId="3D782404" w14:textId="77777777" w:rsidR="00EB3759" w:rsidRPr="00C01CFA" w:rsidRDefault="00077851">
            <w:pPr>
              <w:pStyle w:val="TableParagraph"/>
              <w:spacing w:before="66"/>
              <w:ind w:left="140" w:right="82"/>
              <w:jc w:val="center"/>
              <w:rPr>
                <w:rFonts w:ascii="Arial" w:hAnsi="Arial" w:cs="Arial"/>
                <w:b/>
                <w:sz w:val="18"/>
              </w:rPr>
            </w:pPr>
            <w:r w:rsidRPr="00C01CFA">
              <w:rPr>
                <w:rFonts w:ascii="Arial" w:hAnsi="Arial" w:cs="Arial"/>
                <w:b/>
                <w:sz w:val="18"/>
              </w:rPr>
              <w:t>Ass. do Autor.</w:t>
            </w:r>
          </w:p>
        </w:tc>
        <w:tc>
          <w:tcPr>
            <w:tcW w:w="1715" w:type="dxa"/>
            <w:tcBorders>
              <w:top w:val="single" w:sz="4" w:space="0" w:color="000000"/>
              <w:left w:val="single" w:sz="4" w:space="0" w:color="000000"/>
              <w:bottom w:val="single" w:sz="4" w:space="0" w:color="000000"/>
              <w:right w:val="single" w:sz="4" w:space="0" w:color="000000"/>
            </w:tcBorders>
          </w:tcPr>
          <w:p w14:paraId="450A8651" w14:textId="77777777" w:rsidR="00EB3759" w:rsidRPr="00C01CFA" w:rsidRDefault="00077851">
            <w:pPr>
              <w:pStyle w:val="TableParagraph"/>
              <w:spacing w:before="66"/>
              <w:ind w:left="164" w:right="142"/>
              <w:jc w:val="center"/>
              <w:rPr>
                <w:rFonts w:ascii="Arial" w:hAnsi="Arial" w:cs="Arial"/>
                <w:b/>
                <w:sz w:val="18"/>
              </w:rPr>
            </w:pPr>
            <w:r w:rsidRPr="00C01CFA">
              <w:rPr>
                <w:rFonts w:ascii="Arial" w:hAnsi="Arial" w:cs="Arial"/>
                <w:b/>
                <w:sz w:val="18"/>
              </w:rPr>
              <w:t>Ass.</w:t>
            </w:r>
            <w:r w:rsidRPr="00C01CFA">
              <w:rPr>
                <w:rFonts w:ascii="Arial" w:hAnsi="Arial" w:cs="Arial"/>
                <w:b/>
                <w:spacing w:val="-1"/>
                <w:sz w:val="18"/>
              </w:rPr>
              <w:t xml:space="preserve"> </w:t>
            </w:r>
            <w:r w:rsidRPr="00C01CFA">
              <w:rPr>
                <w:rFonts w:ascii="Arial" w:hAnsi="Arial" w:cs="Arial"/>
                <w:b/>
                <w:sz w:val="18"/>
              </w:rPr>
              <w:t>do</w:t>
            </w:r>
            <w:r w:rsidRPr="00C01CFA">
              <w:rPr>
                <w:rFonts w:ascii="Arial" w:hAnsi="Arial" w:cs="Arial"/>
                <w:b/>
                <w:spacing w:val="-1"/>
                <w:sz w:val="18"/>
              </w:rPr>
              <w:t xml:space="preserve"> </w:t>
            </w:r>
            <w:r w:rsidRPr="00C01CFA">
              <w:rPr>
                <w:rFonts w:ascii="Arial" w:hAnsi="Arial" w:cs="Arial"/>
                <w:b/>
                <w:sz w:val="18"/>
              </w:rPr>
              <w:t>Superv.</w:t>
            </w:r>
          </w:p>
        </w:tc>
        <w:tc>
          <w:tcPr>
            <w:tcW w:w="1681" w:type="dxa"/>
            <w:tcBorders>
              <w:top w:val="single" w:sz="4" w:space="0" w:color="000000"/>
              <w:left w:val="single" w:sz="4" w:space="0" w:color="000000"/>
              <w:bottom w:val="single" w:sz="4" w:space="0" w:color="000000"/>
              <w:right w:val="single" w:sz="4" w:space="0" w:color="000000"/>
            </w:tcBorders>
          </w:tcPr>
          <w:p w14:paraId="3FCFBB99" w14:textId="77777777" w:rsidR="00EB3759" w:rsidRPr="00C01CFA" w:rsidRDefault="00077851">
            <w:pPr>
              <w:pStyle w:val="TableParagraph"/>
              <w:spacing w:before="66"/>
              <w:ind w:left="159" w:right="212"/>
              <w:jc w:val="center"/>
              <w:rPr>
                <w:rFonts w:ascii="Arial" w:hAnsi="Arial" w:cs="Arial"/>
                <w:b/>
                <w:sz w:val="18"/>
              </w:rPr>
            </w:pPr>
            <w:r w:rsidRPr="00C01CFA">
              <w:rPr>
                <w:rFonts w:ascii="Arial" w:hAnsi="Arial" w:cs="Arial"/>
                <w:b/>
                <w:sz w:val="18"/>
              </w:rPr>
              <w:t>Ass.</w:t>
            </w:r>
            <w:r w:rsidRPr="00C01CFA">
              <w:rPr>
                <w:rFonts w:ascii="Arial" w:hAnsi="Arial" w:cs="Arial"/>
                <w:b/>
                <w:spacing w:val="-1"/>
                <w:sz w:val="18"/>
              </w:rPr>
              <w:t xml:space="preserve"> </w:t>
            </w:r>
            <w:r w:rsidRPr="00C01CFA">
              <w:rPr>
                <w:rFonts w:ascii="Arial" w:hAnsi="Arial" w:cs="Arial"/>
                <w:b/>
                <w:sz w:val="18"/>
              </w:rPr>
              <w:t>de</w:t>
            </w:r>
            <w:r w:rsidRPr="00C01CFA">
              <w:rPr>
                <w:rFonts w:ascii="Arial" w:hAnsi="Arial" w:cs="Arial"/>
                <w:b/>
                <w:spacing w:val="-1"/>
                <w:sz w:val="18"/>
              </w:rPr>
              <w:t xml:space="preserve"> </w:t>
            </w:r>
            <w:r w:rsidRPr="00C01CFA">
              <w:rPr>
                <w:rFonts w:ascii="Arial" w:hAnsi="Arial" w:cs="Arial"/>
                <w:b/>
                <w:sz w:val="18"/>
              </w:rPr>
              <w:t>Aprov.</w:t>
            </w:r>
          </w:p>
        </w:tc>
      </w:tr>
      <w:tr w:rsidR="00EB3759" w:rsidRPr="00C01CFA" w14:paraId="563EE3A7" w14:textId="77777777">
        <w:trPr>
          <w:trHeight w:val="1610"/>
        </w:trPr>
        <w:tc>
          <w:tcPr>
            <w:tcW w:w="9058" w:type="dxa"/>
            <w:gridSpan w:val="6"/>
            <w:tcBorders>
              <w:top w:val="single" w:sz="4" w:space="0" w:color="000000"/>
              <w:left w:val="single" w:sz="4" w:space="0" w:color="000000"/>
              <w:bottom w:val="single" w:sz="4" w:space="0" w:color="000000"/>
              <w:right w:val="single" w:sz="4" w:space="0" w:color="000000"/>
            </w:tcBorders>
          </w:tcPr>
          <w:p w14:paraId="4505656E" w14:textId="77777777" w:rsidR="00EB3759" w:rsidRPr="00C01CFA" w:rsidRDefault="00077851">
            <w:pPr>
              <w:pStyle w:val="TableParagraph"/>
              <w:ind w:left="126" w:right="115"/>
              <w:jc w:val="center"/>
              <w:rPr>
                <w:rFonts w:ascii="Arial" w:hAnsi="Arial" w:cs="Arial"/>
                <w:b/>
                <w:sz w:val="28"/>
              </w:rPr>
            </w:pPr>
            <w:r w:rsidRPr="00C01CFA">
              <w:rPr>
                <w:rFonts w:ascii="Arial" w:hAnsi="Arial" w:cs="Arial"/>
                <w:b/>
                <w:sz w:val="28"/>
              </w:rPr>
              <w:t>ELABORAÇÃO DE ESTUDOS DE CONCEPÇÃO, PROJETOS</w:t>
            </w:r>
            <w:r w:rsidRPr="00C01CFA">
              <w:rPr>
                <w:rFonts w:ascii="Arial" w:hAnsi="Arial" w:cs="Arial"/>
                <w:b/>
                <w:spacing w:val="1"/>
                <w:sz w:val="28"/>
              </w:rPr>
              <w:t xml:space="preserve"> </w:t>
            </w:r>
            <w:r w:rsidRPr="00C01CFA">
              <w:rPr>
                <w:rFonts w:ascii="Arial" w:hAnsi="Arial" w:cs="Arial"/>
                <w:b/>
                <w:sz w:val="28"/>
              </w:rPr>
              <w:t>BÁSICOS E EXECUTIVOS DE ESTRUTURAS HIDRÁULICAS PARA</w:t>
            </w:r>
            <w:r w:rsidRPr="00C01CFA">
              <w:rPr>
                <w:rFonts w:ascii="Arial" w:hAnsi="Arial" w:cs="Arial"/>
                <w:b/>
                <w:spacing w:val="-75"/>
                <w:sz w:val="28"/>
              </w:rPr>
              <w:t xml:space="preserve"> </w:t>
            </w:r>
            <w:r w:rsidRPr="00C01CFA">
              <w:rPr>
                <w:rFonts w:ascii="Arial" w:hAnsi="Arial" w:cs="Arial"/>
                <w:b/>
                <w:sz w:val="28"/>
              </w:rPr>
              <w:t>GARANTIA</w:t>
            </w:r>
            <w:r w:rsidRPr="00C01CFA">
              <w:rPr>
                <w:rFonts w:ascii="Arial" w:hAnsi="Arial" w:cs="Arial"/>
                <w:b/>
                <w:spacing w:val="-5"/>
                <w:sz w:val="28"/>
              </w:rPr>
              <w:t xml:space="preserve"> </w:t>
            </w:r>
            <w:r w:rsidRPr="00C01CFA">
              <w:rPr>
                <w:rFonts w:ascii="Arial" w:hAnsi="Arial" w:cs="Arial"/>
                <w:b/>
                <w:sz w:val="28"/>
              </w:rPr>
              <w:t>DA</w:t>
            </w:r>
            <w:r w:rsidRPr="00C01CFA">
              <w:rPr>
                <w:rFonts w:ascii="Arial" w:hAnsi="Arial" w:cs="Arial"/>
                <w:b/>
                <w:spacing w:val="-3"/>
                <w:sz w:val="28"/>
              </w:rPr>
              <w:t xml:space="preserve"> </w:t>
            </w:r>
            <w:r w:rsidRPr="00C01CFA">
              <w:rPr>
                <w:rFonts w:ascii="Arial" w:hAnsi="Arial" w:cs="Arial"/>
                <w:b/>
                <w:sz w:val="28"/>
              </w:rPr>
              <w:t>SEGURANÇA</w:t>
            </w:r>
            <w:r w:rsidRPr="00C01CFA">
              <w:rPr>
                <w:rFonts w:ascii="Arial" w:hAnsi="Arial" w:cs="Arial"/>
                <w:b/>
                <w:spacing w:val="-4"/>
                <w:sz w:val="28"/>
              </w:rPr>
              <w:t xml:space="preserve"> </w:t>
            </w:r>
            <w:r w:rsidRPr="00C01CFA">
              <w:rPr>
                <w:rFonts w:ascii="Arial" w:hAnsi="Arial" w:cs="Arial"/>
                <w:b/>
                <w:sz w:val="28"/>
              </w:rPr>
              <w:t>HÍDRICA</w:t>
            </w:r>
            <w:r w:rsidRPr="00C01CFA">
              <w:rPr>
                <w:rFonts w:ascii="Arial" w:hAnsi="Arial" w:cs="Arial"/>
                <w:b/>
                <w:spacing w:val="-3"/>
                <w:sz w:val="28"/>
              </w:rPr>
              <w:t xml:space="preserve"> </w:t>
            </w:r>
            <w:r w:rsidRPr="00C01CFA">
              <w:rPr>
                <w:rFonts w:ascii="Arial" w:hAnsi="Arial" w:cs="Arial"/>
                <w:b/>
                <w:sz w:val="28"/>
              </w:rPr>
              <w:t>EM</w:t>
            </w:r>
            <w:r w:rsidRPr="00C01CFA">
              <w:rPr>
                <w:rFonts w:ascii="Arial" w:hAnsi="Arial" w:cs="Arial"/>
                <w:b/>
                <w:spacing w:val="-3"/>
                <w:sz w:val="28"/>
              </w:rPr>
              <w:t xml:space="preserve"> </w:t>
            </w:r>
            <w:r w:rsidRPr="00C01CFA">
              <w:rPr>
                <w:rFonts w:ascii="Arial" w:hAnsi="Arial" w:cs="Arial"/>
                <w:b/>
                <w:sz w:val="28"/>
              </w:rPr>
              <w:t>CONSONÂNCIA</w:t>
            </w:r>
            <w:r w:rsidRPr="00C01CFA">
              <w:rPr>
                <w:rFonts w:ascii="Arial" w:hAnsi="Arial" w:cs="Arial"/>
                <w:b/>
                <w:spacing w:val="-5"/>
                <w:sz w:val="28"/>
              </w:rPr>
              <w:t xml:space="preserve"> </w:t>
            </w:r>
            <w:r w:rsidRPr="00C01CFA">
              <w:rPr>
                <w:rFonts w:ascii="Arial" w:hAnsi="Arial" w:cs="Arial"/>
                <w:b/>
                <w:sz w:val="28"/>
              </w:rPr>
              <w:t>COM</w:t>
            </w:r>
            <w:r w:rsidRPr="00C01CFA">
              <w:rPr>
                <w:rFonts w:ascii="Arial" w:hAnsi="Arial" w:cs="Arial"/>
                <w:b/>
                <w:spacing w:val="-4"/>
                <w:sz w:val="28"/>
              </w:rPr>
              <w:t xml:space="preserve"> </w:t>
            </w:r>
            <w:r w:rsidRPr="00C01CFA">
              <w:rPr>
                <w:rFonts w:ascii="Arial" w:hAnsi="Arial" w:cs="Arial"/>
                <w:b/>
                <w:sz w:val="28"/>
              </w:rPr>
              <w:t>O</w:t>
            </w:r>
          </w:p>
          <w:p w14:paraId="7B110021" w14:textId="77777777" w:rsidR="00EB3759" w:rsidRPr="00C01CFA" w:rsidRDefault="00077851">
            <w:pPr>
              <w:pStyle w:val="TableParagraph"/>
              <w:spacing w:line="322" w:lineRule="exact"/>
              <w:ind w:left="126" w:right="112"/>
              <w:jc w:val="center"/>
              <w:rPr>
                <w:rFonts w:ascii="Arial" w:hAnsi="Arial" w:cs="Arial"/>
                <w:b/>
                <w:sz w:val="28"/>
              </w:rPr>
            </w:pPr>
            <w:r w:rsidRPr="00C01CFA">
              <w:rPr>
                <w:rFonts w:ascii="Arial" w:hAnsi="Arial" w:cs="Arial"/>
                <w:b/>
                <w:sz w:val="28"/>
              </w:rPr>
              <w:t>PROGRAMA P21 – PROGRAMA DE INCREMENTO DE</w:t>
            </w:r>
            <w:r w:rsidRPr="00C01CFA">
              <w:rPr>
                <w:rFonts w:ascii="Arial" w:hAnsi="Arial" w:cs="Arial"/>
                <w:b/>
                <w:spacing w:val="-75"/>
                <w:sz w:val="28"/>
              </w:rPr>
              <w:t xml:space="preserve"> </w:t>
            </w:r>
            <w:r w:rsidRPr="00C01CFA">
              <w:rPr>
                <w:rFonts w:ascii="Arial" w:hAnsi="Arial" w:cs="Arial"/>
                <w:b/>
                <w:sz w:val="28"/>
              </w:rPr>
              <w:t>DISPONIBILIDADE</w:t>
            </w:r>
            <w:r w:rsidRPr="00C01CFA">
              <w:rPr>
                <w:rFonts w:ascii="Arial" w:hAnsi="Arial" w:cs="Arial"/>
                <w:b/>
                <w:spacing w:val="-3"/>
                <w:sz w:val="28"/>
              </w:rPr>
              <w:t xml:space="preserve"> </w:t>
            </w:r>
            <w:r w:rsidRPr="00C01CFA">
              <w:rPr>
                <w:rFonts w:ascii="Arial" w:hAnsi="Arial" w:cs="Arial"/>
                <w:b/>
                <w:sz w:val="28"/>
              </w:rPr>
              <w:t>HÍDRICA</w:t>
            </w:r>
          </w:p>
        </w:tc>
      </w:tr>
      <w:tr w:rsidR="00EB3759" w:rsidRPr="00C01CFA" w14:paraId="0B72E11D" w14:textId="77777777">
        <w:trPr>
          <w:trHeight w:val="599"/>
        </w:trPr>
        <w:tc>
          <w:tcPr>
            <w:tcW w:w="9058" w:type="dxa"/>
            <w:gridSpan w:val="6"/>
            <w:tcBorders>
              <w:top w:val="single" w:sz="4" w:space="0" w:color="000000"/>
              <w:left w:val="single" w:sz="4" w:space="0" w:color="000000"/>
              <w:bottom w:val="single" w:sz="4" w:space="0" w:color="000000"/>
              <w:right w:val="single" w:sz="4" w:space="0" w:color="000000"/>
            </w:tcBorders>
          </w:tcPr>
          <w:p w14:paraId="45B06CA3" w14:textId="5658A9CA" w:rsidR="00EB3759" w:rsidRPr="00C01CFA" w:rsidRDefault="00077851">
            <w:pPr>
              <w:pStyle w:val="TableParagraph"/>
              <w:ind w:left="123" w:right="115"/>
              <w:jc w:val="center"/>
              <w:rPr>
                <w:rFonts w:ascii="Arial" w:hAnsi="Arial" w:cs="Arial"/>
                <w:b/>
                <w:sz w:val="26"/>
              </w:rPr>
            </w:pPr>
            <w:r w:rsidRPr="00C01CFA">
              <w:rPr>
                <w:rFonts w:ascii="Arial" w:hAnsi="Arial" w:cs="Arial"/>
                <w:b/>
                <w:sz w:val="26"/>
              </w:rPr>
              <w:t>PRODUTO</w:t>
            </w:r>
            <w:r w:rsidRPr="00C01CFA">
              <w:rPr>
                <w:rFonts w:ascii="Arial" w:hAnsi="Arial" w:cs="Arial"/>
                <w:b/>
                <w:spacing w:val="-2"/>
                <w:sz w:val="26"/>
              </w:rPr>
              <w:t xml:space="preserve"> </w:t>
            </w:r>
            <w:r w:rsidR="00896854">
              <w:rPr>
                <w:rFonts w:ascii="Arial" w:hAnsi="Arial" w:cs="Arial"/>
                <w:b/>
                <w:sz w:val="26"/>
              </w:rPr>
              <w:t>5</w:t>
            </w:r>
          </w:p>
          <w:p w14:paraId="1C44836E" w14:textId="574C7797" w:rsidR="00EB3759" w:rsidRPr="00C01CFA" w:rsidRDefault="00077851">
            <w:pPr>
              <w:pStyle w:val="TableParagraph"/>
              <w:spacing w:before="1" w:line="279" w:lineRule="exact"/>
              <w:ind w:left="123" w:right="115"/>
              <w:jc w:val="center"/>
              <w:rPr>
                <w:rFonts w:ascii="Arial" w:hAnsi="Arial" w:cs="Arial"/>
                <w:b/>
                <w:sz w:val="26"/>
              </w:rPr>
            </w:pPr>
            <w:r w:rsidRPr="00C01CFA">
              <w:rPr>
                <w:rFonts w:ascii="Arial" w:hAnsi="Arial" w:cs="Arial"/>
                <w:b/>
                <w:sz w:val="26"/>
              </w:rPr>
              <w:t>Projeto</w:t>
            </w:r>
            <w:r w:rsidRPr="00C01CFA">
              <w:rPr>
                <w:rFonts w:ascii="Arial" w:hAnsi="Arial" w:cs="Arial"/>
                <w:b/>
                <w:spacing w:val="-1"/>
                <w:sz w:val="26"/>
              </w:rPr>
              <w:t xml:space="preserve"> </w:t>
            </w:r>
            <w:r w:rsidR="00896854">
              <w:rPr>
                <w:rFonts w:ascii="Arial" w:hAnsi="Arial" w:cs="Arial"/>
                <w:b/>
                <w:sz w:val="26"/>
              </w:rPr>
              <w:t>Executivo</w:t>
            </w:r>
            <w:r w:rsidRPr="00C01CFA">
              <w:rPr>
                <w:rFonts w:ascii="Arial" w:hAnsi="Arial" w:cs="Arial"/>
                <w:b/>
                <w:spacing w:val="-3"/>
                <w:sz w:val="26"/>
              </w:rPr>
              <w:t xml:space="preserve"> </w:t>
            </w:r>
            <w:r w:rsidRPr="00C01CFA">
              <w:rPr>
                <w:rFonts w:ascii="Arial" w:hAnsi="Arial" w:cs="Arial"/>
                <w:b/>
                <w:sz w:val="26"/>
              </w:rPr>
              <w:t>–</w:t>
            </w:r>
            <w:r w:rsidR="00896854">
              <w:rPr>
                <w:rFonts w:ascii="Arial" w:hAnsi="Arial" w:cs="Arial"/>
                <w:b/>
                <w:sz w:val="26"/>
              </w:rPr>
              <w:t xml:space="preserve"> Especificações Técnicas –</w:t>
            </w:r>
            <w:r w:rsidRPr="00C01CFA">
              <w:rPr>
                <w:rFonts w:ascii="Arial" w:hAnsi="Arial" w:cs="Arial"/>
                <w:b/>
                <w:spacing w:val="-4"/>
                <w:sz w:val="26"/>
              </w:rPr>
              <w:t xml:space="preserve"> </w:t>
            </w:r>
            <w:r w:rsidR="00BD0A54" w:rsidRPr="00C01CFA">
              <w:rPr>
                <w:rFonts w:ascii="Arial" w:hAnsi="Arial" w:cs="Arial"/>
                <w:b/>
                <w:sz w:val="26"/>
              </w:rPr>
              <w:t>Nova Era</w:t>
            </w:r>
            <w:r w:rsidR="00896854">
              <w:rPr>
                <w:rFonts w:ascii="Arial" w:hAnsi="Arial" w:cs="Arial"/>
                <w:b/>
                <w:sz w:val="26"/>
              </w:rPr>
              <w:t>/MG</w:t>
            </w:r>
          </w:p>
        </w:tc>
      </w:tr>
      <w:tr w:rsidR="00EB3759" w:rsidRPr="00C01CFA" w14:paraId="3EACF563" w14:textId="77777777" w:rsidTr="00944AE3">
        <w:trPr>
          <w:trHeight w:val="595"/>
        </w:trPr>
        <w:tc>
          <w:tcPr>
            <w:tcW w:w="4268" w:type="dxa"/>
            <w:gridSpan w:val="3"/>
            <w:tcBorders>
              <w:top w:val="single" w:sz="4" w:space="0" w:color="000000"/>
              <w:left w:val="single" w:sz="4" w:space="0" w:color="000000"/>
              <w:bottom w:val="single" w:sz="4" w:space="0" w:color="000000"/>
              <w:right w:val="single" w:sz="4" w:space="0" w:color="000000"/>
            </w:tcBorders>
          </w:tcPr>
          <w:p w14:paraId="5132DA52" w14:textId="77777777" w:rsidR="00EB3759" w:rsidRPr="00C01CFA" w:rsidRDefault="00077851">
            <w:pPr>
              <w:pStyle w:val="TableParagraph"/>
              <w:ind w:left="107"/>
              <w:rPr>
                <w:rFonts w:ascii="Arial" w:hAnsi="Arial" w:cs="Arial"/>
                <w:b/>
                <w:sz w:val="24"/>
              </w:rPr>
            </w:pPr>
            <w:r w:rsidRPr="00C01CFA">
              <w:rPr>
                <w:rFonts w:ascii="Arial" w:hAnsi="Arial" w:cs="Arial"/>
                <w:b/>
                <w:sz w:val="24"/>
              </w:rPr>
              <w:t>Elaborado por:</w:t>
            </w:r>
          </w:p>
          <w:p w14:paraId="26EE4BE4" w14:textId="77777777" w:rsidR="00EB3759" w:rsidRPr="00C01CFA" w:rsidRDefault="00077851">
            <w:pPr>
              <w:pStyle w:val="TableParagraph"/>
              <w:ind w:left="107"/>
              <w:rPr>
                <w:rFonts w:ascii="Arial" w:hAnsi="Arial" w:cs="Arial"/>
                <w:sz w:val="24"/>
              </w:rPr>
            </w:pPr>
            <w:r w:rsidRPr="00C01CFA">
              <w:rPr>
                <w:rFonts w:ascii="Arial" w:hAnsi="Arial" w:cs="Arial"/>
                <w:sz w:val="24"/>
              </w:rPr>
              <w:t>Equipe</w:t>
            </w:r>
            <w:r w:rsidRPr="00C01CFA">
              <w:rPr>
                <w:rFonts w:ascii="Arial" w:hAnsi="Arial" w:cs="Arial"/>
                <w:spacing w:val="-3"/>
                <w:sz w:val="24"/>
              </w:rPr>
              <w:t xml:space="preserve"> </w:t>
            </w:r>
            <w:r w:rsidRPr="00C01CFA">
              <w:rPr>
                <w:rFonts w:ascii="Arial" w:hAnsi="Arial" w:cs="Arial"/>
                <w:sz w:val="24"/>
              </w:rPr>
              <w:t>EQUILÍBIRO-HIDROBR</w:t>
            </w:r>
          </w:p>
        </w:tc>
        <w:tc>
          <w:tcPr>
            <w:tcW w:w="4790" w:type="dxa"/>
            <w:gridSpan w:val="3"/>
            <w:tcBorders>
              <w:top w:val="single" w:sz="4" w:space="0" w:color="000000"/>
              <w:left w:val="single" w:sz="4" w:space="0" w:color="000000"/>
              <w:bottom w:val="single" w:sz="4" w:space="0" w:color="000000"/>
              <w:right w:val="single" w:sz="4" w:space="0" w:color="000000"/>
            </w:tcBorders>
          </w:tcPr>
          <w:p w14:paraId="1EE223FA" w14:textId="77777777" w:rsidR="00EB3759" w:rsidRPr="00C01CFA" w:rsidRDefault="00077851">
            <w:pPr>
              <w:pStyle w:val="TableParagraph"/>
              <w:ind w:left="109"/>
              <w:rPr>
                <w:rFonts w:ascii="Arial" w:hAnsi="Arial" w:cs="Arial"/>
                <w:b/>
                <w:sz w:val="24"/>
              </w:rPr>
            </w:pPr>
            <w:r w:rsidRPr="00C01CFA">
              <w:rPr>
                <w:rFonts w:ascii="Arial" w:hAnsi="Arial" w:cs="Arial"/>
                <w:b/>
                <w:sz w:val="24"/>
              </w:rPr>
              <w:t>Supervisionado</w:t>
            </w:r>
            <w:r w:rsidRPr="00C01CFA">
              <w:rPr>
                <w:rFonts w:ascii="Arial" w:hAnsi="Arial" w:cs="Arial"/>
                <w:b/>
                <w:spacing w:val="-1"/>
                <w:sz w:val="24"/>
              </w:rPr>
              <w:t xml:space="preserve"> </w:t>
            </w:r>
            <w:r w:rsidRPr="00C01CFA">
              <w:rPr>
                <w:rFonts w:ascii="Arial" w:hAnsi="Arial" w:cs="Arial"/>
                <w:b/>
                <w:sz w:val="24"/>
              </w:rPr>
              <w:t>por:</w:t>
            </w:r>
          </w:p>
          <w:p w14:paraId="648ADF7F" w14:textId="77777777" w:rsidR="00EB3759" w:rsidRPr="00C01CFA" w:rsidRDefault="00077851">
            <w:pPr>
              <w:pStyle w:val="TableParagraph"/>
              <w:ind w:left="109"/>
              <w:rPr>
                <w:rFonts w:ascii="Arial" w:hAnsi="Arial" w:cs="Arial"/>
                <w:sz w:val="24"/>
              </w:rPr>
            </w:pPr>
            <w:r w:rsidRPr="00C01CFA">
              <w:rPr>
                <w:rFonts w:ascii="Arial" w:hAnsi="Arial" w:cs="Arial"/>
                <w:sz w:val="24"/>
              </w:rPr>
              <w:t>Vitor</w:t>
            </w:r>
            <w:r w:rsidRPr="00C01CFA">
              <w:rPr>
                <w:rFonts w:ascii="Arial" w:hAnsi="Arial" w:cs="Arial"/>
                <w:spacing w:val="-2"/>
                <w:sz w:val="24"/>
              </w:rPr>
              <w:t xml:space="preserve"> </w:t>
            </w:r>
            <w:r w:rsidRPr="00C01CFA">
              <w:rPr>
                <w:rFonts w:ascii="Arial" w:hAnsi="Arial" w:cs="Arial"/>
                <w:sz w:val="24"/>
              </w:rPr>
              <w:t>Carvalho</w:t>
            </w:r>
            <w:r w:rsidRPr="00C01CFA">
              <w:rPr>
                <w:rFonts w:ascii="Arial" w:hAnsi="Arial" w:cs="Arial"/>
                <w:spacing w:val="-4"/>
                <w:sz w:val="24"/>
              </w:rPr>
              <w:t xml:space="preserve"> </w:t>
            </w:r>
            <w:r w:rsidRPr="00C01CFA">
              <w:rPr>
                <w:rFonts w:ascii="Arial" w:hAnsi="Arial" w:cs="Arial"/>
                <w:sz w:val="24"/>
              </w:rPr>
              <w:t>Queiroz</w:t>
            </w:r>
          </w:p>
        </w:tc>
      </w:tr>
      <w:tr w:rsidR="00EB3759" w:rsidRPr="00C01CFA" w14:paraId="3D62E67C" w14:textId="77777777" w:rsidTr="00944AE3">
        <w:trPr>
          <w:trHeight w:val="304"/>
        </w:trPr>
        <w:tc>
          <w:tcPr>
            <w:tcW w:w="4268" w:type="dxa"/>
            <w:gridSpan w:val="3"/>
            <w:vMerge w:val="restart"/>
            <w:tcBorders>
              <w:top w:val="single" w:sz="4" w:space="0" w:color="000000"/>
              <w:left w:val="single" w:sz="4" w:space="0" w:color="000000"/>
              <w:bottom w:val="single" w:sz="4" w:space="0" w:color="000000"/>
              <w:right w:val="single" w:sz="4" w:space="0" w:color="000000"/>
            </w:tcBorders>
          </w:tcPr>
          <w:p w14:paraId="0C4EA02C" w14:textId="77777777" w:rsidR="00EB3759" w:rsidRPr="00C01CFA" w:rsidRDefault="00077851">
            <w:pPr>
              <w:pStyle w:val="TableParagraph"/>
              <w:ind w:left="107"/>
              <w:rPr>
                <w:rFonts w:ascii="Arial" w:hAnsi="Arial" w:cs="Arial"/>
                <w:b/>
                <w:sz w:val="24"/>
              </w:rPr>
            </w:pPr>
            <w:r w:rsidRPr="00C01CFA">
              <w:rPr>
                <w:rFonts w:ascii="Arial" w:hAnsi="Arial" w:cs="Arial"/>
                <w:b/>
                <w:sz w:val="24"/>
              </w:rPr>
              <w:t>Aprovado</w:t>
            </w:r>
            <w:r w:rsidRPr="00C01CFA">
              <w:rPr>
                <w:rFonts w:ascii="Arial" w:hAnsi="Arial" w:cs="Arial"/>
                <w:b/>
                <w:spacing w:val="-1"/>
                <w:sz w:val="24"/>
              </w:rPr>
              <w:t xml:space="preserve"> </w:t>
            </w:r>
            <w:r w:rsidRPr="00C01CFA">
              <w:rPr>
                <w:rFonts w:ascii="Arial" w:hAnsi="Arial" w:cs="Arial"/>
                <w:b/>
                <w:sz w:val="24"/>
              </w:rPr>
              <w:t>por:</w:t>
            </w:r>
          </w:p>
          <w:p w14:paraId="3F637D38" w14:textId="77777777" w:rsidR="00EB3759" w:rsidRPr="00C01CFA" w:rsidRDefault="00077851">
            <w:pPr>
              <w:pStyle w:val="TableParagraph"/>
              <w:ind w:left="107"/>
              <w:rPr>
                <w:rFonts w:ascii="Arial" w:hAnsi="Arial" w:cs="Arial"/>
                <w:sz w:val="24"/>
              </w:rPr>
            </w:pPr>
            <w:r w:rsidRPr="00C01CFA">
              <w:rPr>
                <w:rFonts w:ascii="Arial" w:hAnsi="Arial" w:cs="Arial"/>
                <w:sz w:val="24"/>
              </w:rPr>
              <w:t>Tiago</w:t>
            </w:r>
            <w:r w:rsidRPr="00C01CFA">
              <w:rPr>
                <w:rFonts w:ascii="Arial" w:hAnsi="Arial" w:cs="Arial"/>
                <w:spacing w:val="-2"/>
                <w:sz w:val="24"/>
              </w:rPr>
              <w:t xml:space="preserve"> </w:t>
            </w:r>
            <w:r w:rsidRPr="00C01CFA">
              <w:rPr>
                <w:rFonts w:ascii="Arial" w:hAnsi="Arial" w:cs="Arial"/>
                <w:sz w:val="24"/>
              </w:rPr>
              <w:t>de</w:t>
            </w:r>
            <w:r w:rsidRPr="00C01CFA">
              <w:rPr>
                <w:rFonts w:ascii="Arial" w:hAnsi="Arial" w:cs="Arial"/>
                <w:spacing w:val="-1"/>
                <w:sz w:val="24"/>
              </w:rPr>
              <w:t xml:space="preserve"> </w:t>
            </w:r>
            <w:r w:rsidRPr="00C01CFA">
              <w:rPr>
                <w:rFonts w:ascii="Arial" w:hAnsi="Arial" w:cs="Arial"/>
                <w:sz w:val="24"/>
              </w:rPr>
              <w:t>Souza</w:t>
            </w:r>
            <w:r w:rsidRPr="00C01CFA">
              <w:rPr>
                <w:rFonts w:ascii="Arial" w:hAnsi="Arial" w:cs="Arial"/>
                <w:spacing w:val="-3"/>
                <w:sz w:val="24"/>
              </w:rPr>
              <w:t xml:space="preserve"> </w:t>
            </w:r>
            <w:r w:rsidRPr="00C01CFA">
              <w:rPr>
                <w:rFonts w:ascii="Arial" w:hAnsi="Arial" w:cs="Arial"/>
                <w:sz w:val="24"/>
              </w:rPr>
              <w:t>Alves</w:t>
            </w:r>
          </w:p>
        </w:tc>
        <w:tc>
          <w:tcPr>
            <w:tcW w:w="1394" w:type="dxa"/>
            <w:tcBorders>
              <w:top w:val="single" w:sz="4" w:space="0" w:color="000000"/>
              <w:left w:val="single" w:sz="4" w:space="0" w:color="000000"/>
              <w:bottom w:val="single" w:sz="4" w:space="0" w:color="000000"/>
              <w:right w:val="single" w:sz="4" w:space="0" w:color="000000"/>
            </w:tcBorders>
          </w:tcPr>
          <w:p w14:paraId="66C7A0E3" w14:textId="77777777" w:rsidR="00EB3759" w:rsidRPr="00C01CFA" w:rsidRDefault="00077851">
            <w:pPr>
              <w:pStyle w:val="TableParagraph"/>
              <w:spacing w:before="14" w:line="270" w:lineRule="exact"/>
              <w:ind w:left="126" w:right="82"/>
              <w:jc w:val="center"/>
              <w:rPr>
                <w:rFonts w:ascii="Arial" w:hAnsi="Arial" w:cs="Arial"/>
                <w:b/>
                <w:sz w:val="24"/>
              </w:rPr>
            </w:pPr>
            <w:r w:rsidRPr="00C01CFA">
              <w:rPr>
                <w:rFonts w:ascii="Arial" w:hAnsi="Arial" w:cs="Arial"/>
                <w:b/>
                <w:sz w:val="24"/>
              </w:rPr>
              <w:t>Revisão</w:t>
            </w:r>
          </w:p>
        </w:tc>
        <w:tc>
          <w:tcPr>
            <w:tcW w:w="1715" w:type="dxa"/>
            <w:tcBorders>
              <w:top w:val="single" w:sz="4" w:space="0" w:color="000000"/>
              <w:left w:val="single" w:sz="4" w:space="0" w:color="000000"/>
              <w:bottom w:val="single" w:sz="4" w:space="0" w:color="000000"/>
              <w:right w:val="single" w:sz="4" w:space="0" w:color="000000"/>
            </w:tcBorders>
          </w:tcPr>
          <w:p w14:paraId="1374129D" w14:textId="77777777" w:rsidR="00EB3759" w:rsidRPr="00C01CFA" w:rsidRDefault="00077851">
            <w:pPr>
              <w:pStyle w:val="TableParagraph"/>
              <w:spacing w:before="14" w:line="270" w:lineRule="exact"/>
              <w:ind w:left="154" w:right="142"/>
              <w:jc w:val="center"/>
              <w:rPr>
                <w:rFonts w:ascii="Arial" w:hAnsi="Arial" w:cs="Arial"/>
                <w:b/>
                <w:sz w:val="24"/>
              </w:rPr>
            </w:pPr>
            <w:r w:rsidRPr="00C01CFA">
              <w:rPr>
                <w:rFonts w:ascii="Arial" w:hAnsi="Arial" w:cs="Arial"/>
                <w:b/>
                <w:sz w:val="24"/>
              </w:rPr>
              <w:t>Finalidade</w:t>
            </w:r>
          </w:p>
        </w:tc>
        <w:tc>
          <w:tcPr>
            <w:tcW w:w="1681" w:type="dxa"/>
            <w:tcBorders>
              <w:top w:val="single" w:sz="4" w:space="0" w:color="000000"/>
              <w:left w:val="single" w:sz="4" w:space="0" w:color="000000"/>
              <w:bottom w:val="single" w:sz="4" w:space="0" w:color="000000"/>
              <w:right w:val="single" w:sz="4" w:space="0" w:color="000000"/>
            </w:tcBorders>
          </w:tcPr>
          <w:p w14:paraId="66FAC4F5" w14:textId="77777777" w:rsidR="00EB3759" w:rsidRPr="00C01CFA" w:rsidRDefault="00077851">
            <w:pPr>
              <w:pStyle w:val="TableParagraph"/>
              <w:spacing w:before="14" w:line="270" w:lineRule="exact"/>
              <w:ind w:left="159" w:right="116"/>
              <w:jc w:val="center"/>
              <w:rPr>
                <w:rFonts w:ascii="Arial" w:hAnsi="Arial" w:cs="Arial"/>
                <w:b/>
                <w:sz w:val="24"/>
              </w:rPr>
            </w:pPr>
            <w:r w:rsidRPr="00C01CFA">
              <w:rPr>
                <w:rFonts w:ascii="Arial" w:hAnsi="Arial" w:cs="Arial"/>
                <w:b/>
                <w:sz w:val="24"/>
              </w:rPr>
              <w:t>Data</w:t>
            </w:r>
          </w:p>
        </w:tc>
      </w:tr>
      <w:tr w:rsidR="00EB3759" w:rsidRPr="00C01CFA" w14:paraId="588909D6" w14:textId="77777777" w:rsidTr="00944AE3">
        <w:trPr>
          <w:trHeight w:val="302"/>
        </w:trPr>
        <w:tc>
          <w:tcPr>
            <w:tcW w:w="4268" w:type="dxa"/>
            <w:gridSpan w:val="3"/>
            <w:vMerge/>
            <w:tcBorders>
              <w:top w:val="nil"/>
              <w:left w:val="single" w:sz="4" w:space="0" w:color="000000"/>
              <w:bottom w:val="single" w:sz="4" w:space="0" w:color="000000"/>
              <w:right w:val="single" w:sz="4" w:space="0" w:color="000000"/>
            </w:tcBorders>
          </w:tcPr>
          <w:p w14:paraId="16310A13" w14:textId="77777777" w:rsidR="00EB3759" w:rsidRPr="00C01CFA" w:rsidRDefault="00EB3759">
            <w:pPr>
              <w:rPr>
                <w:rFonts w:ascii="Arial" w:hAnsi="Arial" w:cs="Arial"/>
                <w:sz w:val="2"/>
                <w:szCs w:val="2"/>
              </w:rPr>
            </w:pPr>
          </w:p>
        </w:tc>
        <w:tc>
          <w:tcPr>
            <w:tcW w:w="1394" w:type="dxa"/>
            <w:tcBorders>
              <w:top w:val="single" w:sz="4" w:space="0" w:color="000000"/>
              <w:left w:val="single" w:sz="4" w:space="0" w:color="000000"/>
              <w:bottom w:val="single" w:sz="4" w:space="0" w:color="000000"/>
              <w:right w:val="single" w:sz="4" w:space="0" w:color="000000"/>
            </w:tcBorders>
          </w:tcPr>
          <w:p w14:paraId="725C4B5F" w14:textId="77777777" w:rsidR="00EB3759" w:rsidRPr="00C01CFA" w:rsidRDefault="00077851">
            <w:pPr>
              <w:pStyle w:val="TableParagraph"/>
              <w:spacing w:before="12" w:line="270" w:lineRule="exact"/>
              <w:ind w:left="94" w:right="82"/>
              <w:jc w:val="center"/>
              <w:rPr>
                <w:rFonts w:ascii="Arial" w:hAnsi="Arial" w:cs="Arial"/>
                <w:sz w:val="24"/>
              </w:rPr>
            </w:pPr>
            <w:r w:rsidRPr="00C01CFA">
              <w:rPr>
                <w:rFonts w:ascii="Arial" w:hAnsi="Arial" w:cs="Arial"/>
                <w:sz w:val="24"/>
              </w:rPr>
              <w:t>01</w:t>
            </w:r>
          </w:p>
        </w:tc>
        <w:tc>
          <w:tcPr>
            <w:tcW w:w="1715" w:type="dxa"/>
            <w:tcBorders>
              <w:top w:val="single" w:sz="4" w:space="0" w:color="000000"/>
              <w:left w:val="single" w:sz="4" w:space="0" w:color="000000"/>
              <w:bottom w:val="single" w:sz="4" w:space="0" w:color="000000"/>
              <w:right w:val="single" w:sz="4" w:space="0" w:color="000000"/>
            </w:tcBorders>
          </w:tcPr>
          <w:p w14:paraId="59C47EDC" w14:textId="77777777" w:rsidR="00EB3759" w:rsidRPr="00C01CFA" w:rsidRDefault="00077851">
            <w:pPr>
              <w:pStyle w:val="TableParagraph"/>
              <w:spacing w:before="12" w:line="270" w:lineRule="exact"/>
              <w:ind w:left="8"/>
              <w:jc w:val="center"/>
              <w:rPr>
                <w:rFonts w:ascii="Arial" w:hAnsi="Arial" w:cs="Arial"/>
                <w:sz w:val="24"/>
              </w:rPr>
            </w:pPr>
            <w:r w:rsidRPr="00C01CFA">
              <w:rPr>
                <w:rFonts w:ascii="Arial" w:hAnsi="Arial" w:cs="Arial"/>
                <w:w w:val="99"/>
                <w:sz w:val="24"/>
              </w:rPr>
              <w:t>3</w:t>
            </w:r>
          </w:p>
        </w:tc>
        <w:tc>
          <w:tcPr>
            <w:tcW w:w="1681" w:type="dxa"/>
            <w:tcBorders>
              <w:top w:val="single" w:sz="4" w:space="0" w:color="000000"/>
              <w:left w:val="single" w:sz="4" w:space="0" w:color="000000"/>
              <w:bottom w:val="single" w:sz="4" w:space="0" w:color="000000"/>
              <w:right w:val="single" w:sz="4" w:space="0" w:color="000000"/>
            </w:tcBorders>
          </w:tcPr>
          <w:p w14:paraId="6243A7CB" w14:textId="42957389" w:rsidR="00EB3759" w:rsidRPr="00C01CFA" w:rsidRDefault="00896854">
            <w:pPr>
              <w:pStyle w:val="TableParagraph"/>
              <w:spacing w:before="14" w:line="268" w:lineRule="exact"/>
              <w:ind w:left="159" w:right="176"/>
              <w:jc w:val="center"/>
              <w:rPr>
                <w:rFonts w:ascii="Arial" w:hAnsi="Arial" w:cs="Arial"/>
                <w:sz w:val="24"/>
              </w:rPr>
            </w:pPr>
            <w:r>
              <w:rPr>
                <w:rFonts w:ascii="Arial" w:hAnsi="Arial" w:cs="Arial"/>
                <w:sz w:val="24"/>
              </w:rPr>
              <w:t>29</w:t>
            </w:r>
            <w:r w:rsidR="00BD0A54" w:rsidRPr="00C01CFA">
              <w:rPr>
                <w:rFonts w:ascii="Arial" w:hAnsi="Arial" w:cs="Arial"/>
                <w:sz w:val="24"/>
              </w:rPr>
              <w:t>/09/2023</w:t>
            </w:r>
          </w:p>
        </w:tc>
      </w:tr>
      <w:tr w:rsidR="00EB3759" w:rsidRPr="00C01CFA" w14:paraId="0B9395CE" w14:textId="77777777">
        <w:trPr>
          <w:trHeight w:val="237"/>
        </w:trPr>
        <w:tc>
          <w:tcPr>
            <w:tcW w:w="9058" w:type="dxa"/>
            <w:gridSpan w:val="6"/>
            <w:tcBorders>
              <w:top w:val="single" w:sz="4" w:space="0" w:color="000000"/>
              <w:left w:val="single" w:sz="4" w:space="0" w:color="000000"/>
              <w:bottom w:val="single" w:sz="4" w:space="0" w:color="000000"/>
              <w:right w:val="single" w:sz="4" w:space="0" w:color="000000"/>
            </w:tcBorders>
          </w:tcPr>
          <w:p w14:paraId="1C4B3095" w14:textId="77777777" w:rsidR="00EB3759" w:rsidRPr="00C01CFA" w:rsidRDefault="00077851">
            <w:pPr>
              <w:pStyle w:val="TableParagraph"/>
              <w:tabs>
                <w:tab w:val="left" w:pos="3321"/>
              </w:tabs>
              <w:spacing w:line="206" w:lineRule="exact"/>
              <w:ind w:left="107"/>
              <w:rPr>
                <w:rFonts w:ascii="Arial" w:hAnsi="Arial" w:cs="Arial"/>
                <w:sz w:val="18"/>
              </w:rPr>
            </w:pPr>
            <w:r w:rsidRPr="00C01CFA">
              <w:rPr>
                <w:rFonts w:ascii="Arial" w:hAnsi="Arial" w:cs="Arial"/>
                <w:sz w:val="18"/>
              </w:rPr>
              <w:t>Legenda</w:t>
            </w:r>
            <w:r w:rsidRPr="00C01CFA">
              <w:rPr>
                <w:rFonts w:ascii="Arial" w:hAnsi="Arial" w:cs="Arial"/>
                <w:spacing w:val="-3"/>
                <w:sz w:val="18"/>
              </w:rPr>
              <w:t xml:space="preserve"> </w:t>
            </w:r>
            <w:r w:rsidRPr="00C01CFA">
              <w:rPr>
                <w:rFonts w:ascii="Arial" w:hAnsi="Arial" w:cs="Arial"/>
                <w:sz w:val="18"/>
              </w:rPr>
              <w:t>Finalidade:</w:t>
            </w:r>
            <w:r w:rsidRPr="00C01CFA">
              <w:rPr>
                <w:rFonts w:ascii="Arial" w:hAnsi="Arial" w:cs="Arial"/>
                <w:sz w:val="18"/>
              </w:rPr>
              <w:tab/>
              <w:t>[1]</w:t>
            </w:r>
            <w:r w:rsidRPr="00C01CFA">
              <w:rPr>
                <w:rFonts w:ascii="Arial" w:hAnsi="Arial" w:cs="Arial"/>
                <w:spacing w:val="-2"/>
                <w:sz w:val="18"/>
              </w:rPr>
              <w:t xml:space="preserve"> </w:t>
            </w:r>
            <w:r w:rsidRPr="00C01CFA">
              <w:rPr>
                <w:rFonts w:ascii="Arial" w:hAnsi="Arial" w:cs="Arial"/>
                <w:sz w:val="18"/>
              </w:rPr>
              <w:t>Para</w:t>
            </w:r>
            <w:r w:rsidRPr="00C01CFA">
              <w:rPr>
                <w:rFonts w:ascii="Arial" w:hAnsi="Arial" w:cs="Arial"/>
                <w:spacing w:val="-4"/>
                <w:sz w:val="18"/>
              </w:rPr>
              <w:t xml:space="preserve"> </w:t>
            </w:r>
            <w:r w:rsidRPr="00C01CFA">
              <w:rPr>
                <w:rFonts w:ascii="Arial" w:hAnsi="Arial" w:cs="Arial"/>
                <w:sz w:val="18"/>
              </w:rPr>
              <w:t>Informação</w:t>
            </w:r>
            <w:r w:rsidRPr="00C01CFA">
              <w:rPr>
                <w:rFonts w:ascii="Arial" w:hAnsi="Arial" w:cs="Arial"/>
                <w:spacing w:val="-4"/>
                <w:sz w:val="18"/>
              </w:rPr>
              <w:t xml:space="preserve"> </w:t>
            </w:r>
            <w:r w:rsidRPr="00C01CFA">
              <w:rPr>
                <w:rFonts w:ascii="Arial" w:hAnsi="Arial" w:cs="Arial"/>
                <w:sz w:val="18"/>
              </w:rPr>
              <w:t>[2]</w:t>
            </w:r>
            <w:r w:rsidRPr="00C01CFA">
              <w:rPr>
                <w:rFonts w:ascii="Arial" w:hAnsi="Arial" w:cs="Arial"/>
                <w:spacing w:val="-2"/>
                <w:sz w:val="18"/>
              </w:rPr>
              <w:t xml:space="preserve"> </w:t>
            </w:r>
            <w:r w:rsidRPr="00C01CFA">
              <w:rPr>
                <w:rFonts w:ascii="Arial" w:hAnsi="Arial" w:cs="Arial"/>
                <w:sz w:val="18"/>
              </w:rPr>
              <w:t>Para</w:t>
            </w:r>
            <w:r w:rsidRPr="00C01CFA">
              <w:rPr>
                <w:rFonts w:ascii="Arial" w:hAnsi="Arial" w:cs="Arial"/>
                <w:spacing w:val="-2"/>
                <w:sz w:val="18"/>
              </w:rPr>
              <w:t xml:space="preserve"> </w:t>
            </w:r>
            <w:r w:rsidRPr="00C01CFA">
              <w:rPr>
                <w:rFonts w:ascii="Arial" w:hAnsi="Arial" w:cs="Arial"/>
                <w:sz w:val="18"/>
              </w:rPr>
              <w:t>Comentário</w:t>
            </w:r>
            <w:r w:rsidRPr="00C01CFA">
              <w:rPr>
                <w:rFonts w:ascii="Arial" w:hAnsi="Arial" w:cs="Arial"/>
                <w:spacing w:val="-4"/>
                <w:sz w:val="18"/>
              </w:rPr>
              <w:t xml:space="preserve"> </w:t>
            </w:r>
            <w:r w:rsidRPr="00C01CFA">
              <w:rPr>
                <w:rFonts w:ascii="Arial" w:hAnsi="Arial" w:cs="Arial"/>
                <w:sz w:val="18"/>
              </w:rPr>
              <w:t>[3]</w:t>
            </w:r>
            <w:r w:rsidRPr="00C01CFA">
              <w:rPr>
                <w:rFonts w:ascii="Arial" w:hAnsi="Arial" w:cs="Arial"/>
                <w:spacing w:val="-2"/>
                <w:sz w:val="18"/>
              </w:rPr>
              <w:t xml:space="preserve"> </w:t>
            </w:r>
            <w:r w:rsidRPr="00C01CFA">
              <w:rPr>
                <w:rFonts w:ascii="Arial" w:hAnsi="Arial" w:cs="Arial"/>
                <w:sz w:val="18"/>
              </w:rPr>
              <w:t>Para</w:t>
            </w:r>
            <w:r w:rsidRPr="00C01CFA">
              <w:rPr>
                <w:rFonts w:ascii="Arial" w:hAnsi="Arial" w:cs="Arial"/>
                <w:spacing w:val="-2"/>
                <w:sz w:val="18"/>
              </w:rPr>
              <w:t xml:space="preserve"> </w:t>
            </w:r>
            <w:r w:rsidRPr="00C01CFA">
              <w:rPr>
                <w:rFonts w:ascii="Arial" w:hAnsi="Arial" w:cs="Arial"/>
                <w:sz w:val="18"/>
              </w:rPr>
              <w:t>Aprovação</w:t>
            </w:r>
          </w:p>
        </w:tc>
      </w:tr>
    </w:tbl>
    <w:p w14:paraId="3623DF5A" w14:textId="77777777" w:rsidR="00E561CA" w:rsidRPr="00C01CFA" w:rsidRDefault="00E561CA" w:rsidP="00E561CA">
      <w:pPr>
        <w:pStyle w:val="Corpodetexto"/>
        <w:spacing w:before="5"/>
        <w:rPr>
          <w:rFonts w:ascii="Arial" w:hAnsi="Arial" w:cs="Arial"/>
          <w:b/>
        </w:rPr>
      </w:pPr>
    </w:p>
    <w:p w14:paraId="193C5B8F" w14:textId="77777777" w:rsidR="00E561CA" w:rsidRPr="00C01CFA" w:rsidRDefault="00E561CA" w:rsidP="00E561CA">
      <w:pPr>
        <w:spacing w:before="104" w:line="249" w:lineRule="auto"/>
        <w:ind w:left="7566" w:right="102"/>
        <w:rPr>
          <w:rFonts w:ascii="Arial" w:hAnsi="Arial" w:cs="Arial"/>
          <w:sz w:val="17"/>
        </w:rPr>
      </w:pPr>
      <w:r w:rsidRPr="00C01CFA">
        <w:rPr>
          <w:rFonts w:ascii="Arial" w:hAnsi="Arial" w:cs="Arial"/>
          <w:noProof/>
        </w:rPr>
        <mc:AlternateContent>
          <mc:Choice Requires="wpg">
            <w:drawing>
              <wp:anchor distT="0" distB="0" distL="114300" distR="114300" simplePos="0" relativeHeight="251660288" behindDoc="1" locked="0" layoutInCell="1" allowOverlap="1" wp14:anchorId="4FF5297D" wp14:editId="0B4578C1">
                <wp:simplePos x="0" y="0"/>
                <wp:positionH relativeFrom="page">
                  <wp:posOffset>4431665</wp:posOffset>
                </wp:positionH>
                <wp:positionV relativeFrom="paragraph">
                  <wp:posOffset>65405</wp:posOffset>
                </wp:positionV>
                <wp:extent cx="1690370" cy="672465"/>
                <wp:effectExtent l="0" t="0" r="0" b="0"/>
                <wp:wrapNone/>
                <wp:docPr id="1586335826" name="Agrupar 15863358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0370" cy="672465"/>
                          <a:chOff x="6979" y="103"/>
                          <a:chExt cx="2662" cy="1059"/>
                        </a:xfrm>
                      </wpg:grpSpPr>
                      <wps:wsp>
                        <wps:cNvPr id="817332546" name="AutoShape 4"/>
                        <wps:cNvSpPr>
                          <a:spLocks/>
                        </wps:cNvSpPr>
                        <wps:spPr bwMode="auto">
                          <a:xfrm>
                            <a:off x="8574" y="103"/>
                            <a:ext cx="1067" cy="1059"/>
                          </a:xfrm>
                          <a:custGeom>
                            <a:avLst/>
                            <a:gdLst>
                              <a:gd name="T0" fmla="+- 0 8584 8575"/>
                              <a:gd name="T1" fmla="*/ T0 w 1067"/>
                              <a:gd name="T2" fmla="+- 0 1107 103"/>
                              <a:gd name="T3" fmla="*/ 1107 h 1059"/>
                              <a:gd name="T4" fmla="+- 0 8659 8575"/>
                              <a:gd name="T5" fmla="*/ T4 w 1067"/>
                              <a:gd name="T6" fmla="+- 0 1161 103"/>
                              <a:gd name="T7" fmla="*/ 1161 h 1059"/>
                              <a:gd name="T8" fmla="+- 0 8640 8575"/>
                              <a:gd name="T9" fmla="*/ T8 w 1067"/>
                              <a:gd name="T10" fmla="+- 0 1064 103"/>
                              <a:gd name="T11" fmla="*/ 1064 h 1059"/>
                              <a:gd name="T12" fmla="+- 0 9010 8575"/>
                              <a:gd name="T13" fmla="*/ T12 w 1067"/>
                              <a:gd name="T14" fmla="+- 0 117 103"/>
                              <a:gd name="T15" fmla="*/ 117 h 1059"/>
                              <a:gd name="T16" fmla="+- 0 8995 8575"/>
                              <a:gd name="T17" fmla="*/ T16 w 1067"/>
                              <a:gd name="T18" fmla="+- 0 238 103"/>
                              <a:gd name="T19" fmla="*/ 238 h 1059"/>
                              <a:gd name="T20" fmla="+- 0 9010 8575"/>
                              <a:gd name="T21" fmla="*/ T20 w 1067"/>
                              <a:gd name="T22" fmla="+- 0 347 103"/>
                              <a:gd name="T23" fmla="*/ 347 h 1059"/>
                              <a:gd name="T24" fmla="+- 0 9025 8575"/>
                              <a:gd name="T25" fmla="*/ T24 w 1067"/>
                              <a:gd name="T26" fmla="+- 0 463 103"/>
                              <a:gd name="T27" fmla="*/ 463 h 1059"/>
                              <a:gd name="T28" fmla="+- 0 8914 8575"/>
                              <a:gd name="T29" fmla="*/ T28 w 1067"/>
                              <a:gd name="T30" fmla="+- 0 734 103"/>
                              <a:gd name="T31" fmla="*/ 734 h 1059"/>
                              <a:gd name="T32" fmla="+- 0 8728 8575"/>
                              <a:gd name="T33" fmla="*/ T32 w 1067"/>
                              <a:gd name="T34" fmla="+- 0 1055 103"/>
                              <a:gd name="T35" fmla="*/ 1055 h 1059"/>
                              <a:gd name="T36" fmla="+- 0 8662 8575"/>
                              <a:gd name="T37" fmla="*/ T36 w 1067"/>
                              <a:gd name="T38" fmla="+- 0 1159 103"/>
                              <a:gd name="T39" fmla="*/ 1159 h 1059"/>
                              <a:gd name="T40" fmla="+- 0 8871 8575"/>
                              <a:gd name="T41" fmla="*/ T40 w 1067"/>
                              <a:gd name="T42" fmla="+- 0 894 103"/>
                              <a:gd name="T43" fmla="*/ 894 h 1059"/>
                              <a:gd name="T44" fmla="+- 0 8982 8575"/>
                              <a:gd name="T45" fmla="*/ T44 w 1067"/>
                              <a:gd name="T46" fmla="+- 0 682 103"/>
                              <a:gd name="T47" fmla="*/ 682 h 1059"/>
                              <a:gd name="T48" fmla="+- 0 9088 8575"/>
                              <a:gd name="T49" fmla="*/ T48 w 1067"/>
                              <a:gd name="T50" fmla="+- 0 496 103"/>
                              <a:gd name="T51" fmla="*/ 496 h 1059"/>
                              <a:gd name="T52" fmla="+- 0 9038 8575"/>
                              <a:gd name="T53" fmla="*/ T52 w 1067"/>
                              <a:gd name="T54" fmla="+- 0 330 103"/>
                              <a:gd name="T55" fmla="*/ 330 h 1059"/>
                              <a:gd name="T56" fmla="+- 0 9024 8575"/>
                              <a:gd name="T57" fmla="*/ T56 w 1067"/>
                              <a:gd name="T58" fmla="+- 0 185 103"/>
                              <a:gd name="T59" fmla="*/ 185 h 1059"/>
                              <a:gd name="T60" fmla="+- 0 9072 8575"/>
                              <a:gd name="T61" fmla="*/ T60 w 1067"/>
                              <a:gd name="T62" fmla="+- 0 110 103"/>
                              <a:gd name="T63" fmla="*/ 110 h 1059"/>
                              <a:gd name="T64" fmla="+- 0 9600 8575"/>
                              <a:gd name="T65" fmla="*/ T64 w 1067"/>
                              <a:gd name="T66" fmla="+- 0 889 103"/>
                              <a:gd name="T67" fmla="*/ 889 h 1059"/>
                              <a:gd name="T68" fmla="+- 0 9630 8575"/>
                              <a:gd name="T69" fmla="*/ T68 w 1067"/>
                              <a:gd name="T70" fmla="+- 0 940 103"/>
                              <a:gd name="T71" fmla="*/ 940 h 1059"/>
                              <a:gd name="T72" fmla="+- 0 9593 8575"/>
                              <a:gd name="T73" fmla="*/ T72 w 1067"/>
                              <a:gd name="T74" fmla="+- 0 903 103"/>
                              <a:gd name="T75" fmla="*/ 903 h 1059"/>
                              <a:gd name="T76" fmla="+- 0 9636 8575"/>
                              <a:gd name="T77" fmla="*/ T76 w 1067"/>
                              <a:gd name="T78" fmla="+- 0 894 103"/>
                              <a:gd name="T79" fmla="*/ 894 h 1059"/>
                              <a:gd name="T80" fmla="+- 0 9627 8575"/>
                              <a:gd name="T81" fmla="*/ T80 w 1067"/>
                              <a:gd name="T82" fmla="+- 0 935 103"/>
                              <a:gd name="T83" fmla="*/ 935 h 1059"/>
                              <a:gd name="T84" fmla="+- 0 9636 8575"/>
                              <a:gd name="T85" fmla="*/ T84 w 1067"/>
                              <a:gd name="T86" fmla="+- 0 894 103"/>
                              <a:gd name="T87" fmla="*/ 894 h 1059"/>
                              <a:gd name="T88" fmla="+- 0 9609 8575"/>
                              <a:gd name="T89" fmla="*/ T88 w 1067"/>
                              <a:gd name="T90" fmla="+- 0 929 103"/>
                              <a:gd name="T91" fmla="*/ 929 h 1059"/>
                              <a:gd name="T92" fmla="+- 0 9619 8575"/>
                              <a:gd name="T93" fmla="*/ T92 w 1067"/>
                              <a:gd name="T94" fmla="+- 0 915 103"/>
                              <a:gd name="T95" fmla="*/ 915 h 1059"/>
                              <a:gd name="T96" fmla="+- 0 9625 8575"/>
                              <a:gd name="T97" fmla="*/ T96 w 1067"/>
                              <a:gd name="T98" fmla="+- 0 904 103"/>
                              <a:gd name="T99" fmla="*/ 904 h 1059"/>
                              <a:gd name="T100" fmla="+- 0 9616 8575"/>
                              <a:gd name="T101" fmla="*/ T100 w 1067"/>
                              <a:gd name="T102" fmla="+- 0 917 103"/>
                              <a:gd name="T103" fmla="*/ 917 h 1059"/>
                              <a:gd name="T104" fmla="+- 0 9626 8575"/>
                              <a:gd name="T105" fmla="*/ T104 w 1067"/>
                              <a:gd name="T106" fmla="+- 0 929 103"/>
                              <a:gd name="T107" fmla="*/ 929 h 1059"/>
                              <a:gd name="T108" fmla="+- 0 9625 8575"/>
                              <a:gd name="T109" fmla="*/ T108 w 1067"/>
                              <a:gd name="T110" fmla="+- 0 904 103"/>
                              <a:gd name="T111" fmla="*/ 904 h 1059"/>
                              <a:gd name="T112" fmla="+- 0 9616 8575"/>
                              <a:gd name="T113" fmla="*/ T112 w 1067"/>
                              <a:gd name="T114" fmla="+- 0 913 103"/>
                              <a:gd name="T115" fmla="*/ 913 h 1059"/>
                              <a:gd name="T116" fmla="+- 0 9088 8575"/>
                              <a:gd name="T117" fmla="*/ T116 w 1067"/>
                              <a:gd name="T118" fmla="+- 0 496 103"/>
                              <a:gd name="T119" fmla="*/ 496 h 1059"/>
                              <a:gd name="T120" fmla="+- 0 9193 8575"/>
                              <a:gd name="T121" fmla="*/ T120 w 1067"/>
                              <a:gd name="T122" fmla="+- 0 717 103"/>
                              <a:gd name="T123" fmla="*/ 717 h 1059"/>
                              <a:gd name="T124" fmla="+- 0 9115 8575"/>
                              <a:gd name="T125" fmla="*/ T124 w 1067"/>
                              <a:gd name="T126" fmla="+- 0 809 103"/>
                              <a:gd name="T127" fmla="*/ 809 h 1059"/>
                              <a:gd name="T128" fmla="+- 0 8881 8575"/>
                              <a:gd name="T129" fmla="*/ T128 w 1067"/>
                              <a:gd name="T130" fmla="+- 0 891 103"/>
                              <a:gd name="T131" fmla="*/ 891 h 1059"/>
                              <a:gd name="T132" fmla="+- 0 9161 8575"/>
                              <a:gd name="T133" fmla="*/ T132 w 1067"/>
                              <a:gd name="T134" fmla="+- 0 823 103"/>
                              <a:gd name="T135" fmla="*/ 823 h 1059"/>
                              <a:gd name="T136" fmla="+- 0 9377 8575"/>
                              <a:gd name="T137" fmla="*/ T136 w 1067"/>
                              <a:gd name="T138" fmla="+- 0 795 103"/>
                              <a:gd name="T139" fmla="*/ 795 h 1059"/>
                              <a:gd name="T140" fmla="+- 0 9550 8575"/>
                              <a:gd name="T141" fmla="*/ T140 w 1067"/>
                              <a:gd name="T142" fmla="+- 0 767 103"/>
                              <a:gd name="T143" fmla="*/ 767 h 1059"/>
                              <a:gd name="T144" fmla="+- 0 9255 8575"/>
                              <a:gd name="T145" fmla="*/ T144 w 1067"/>
                              <a:gd name="T146" fmla="+- 0 721 103"/>
                              <a:gd name="T147" fmla="*/ 721 h 1059"/>
                              <a:gd name="T148" fmla="+- 0 9094 8575"/>
                              <a:gd name="T149" fmla="*/ T148 w 1067"/>
                              <a:gd name="T150" fmla="+- 0 510 103"/>
                              <a:gd name="T151" fmla="*/ 510 h 1059"/>
                              <a:gd name="T152" fmla="+- 0 9384 8575"/>
                              <a:gd name="T153" fmla="*/ T152 w 1067"/>
                              <a:gd name="T154" fmla="+- 0 834 103"/>
                              <a:gd name="T155" fmla="*/ 834 h 1059"/>
                              <a:gd name="T156" fmla="+- 0 9596 8575"/>
                              <a:gd name="T157" fmla="*/ T156 w 1067"/>
                              <a:gd name="T158" fmla="+- 0 878 103"/>
                              <a:gd name="T159" fmla="*/ 878 h 1059"/>
                              <a:gd name="T160" fmla="+- 0 9596 8575"/>
                              <a:gd name="T161" fmla="*/ T160 w 1067"/>
                              <a:gd name="T162" fmla="+- 0 862 103"/>
                              <a:gd name="T163" fmla="*/ 862 h 1059"/>
                              <a:gd name="T164" fmla="+- 0 9395 8575"/>
                              <a:gd name="T165" fmla="*/ T164 w 1067"/>
                              <a:gd name="T166" fmla="+- 0 802 103"/>
                              <a:gd name="T167" fmla="*/ 802 h 1059"/>
                              <a:gd name="T168" fmla="+- 0 9626 8575"/>
                              <a:gd name="T169" fmla="*/ T168 w 1067"/>
                              <a:gd name="T170" fmla="+- 0 862 103"/>
                              <a:gd name="T171" fmla="*/ 862 h 1059"/>
                              <a:gd name="T172" fmla="+- 0 9536 8575"/>
                              <a:gd name="T173" fmla="*/ T172 w 1067"/>
                              <a:gd name="T174" fmla="+- 0 794 103"/>
                              <a:gd name="T175" fmla="*/ 794 h 1059"/>
                              <a:gd name="T176" fmla="+- 0 9641 8575"/>
                              <a:gd name="T177" fmla="*/ T176 w 1067"/>
                              <a:gd name="T178" fmla="+- 0 831 103"/>
                              <a:gd name="T179" fmla="*/ 831 h 1059"/>
                              <a:gd name="T180" fmla="+- 0 9460 8575"/>
                              <a:gd name="T181" fmla="*/ T180 w 1067"/>
                              <a:gd name="T182" fmla="+- 0 760 103"/>
                              <a:gd name="T183" fmla="*/ 760 h 1059"/>
                              <a:gd name="T184" fmla="+- 0 9550 8575"/>
                              <a:gd name="T185" fmla="*/ T184 w 1067"/>
                              <a:gd name="T186" fmla="+- 0 767 103"/>
                              <a:gd name="T187" fmla="*/ 767 h 1059"/>
                              <a:gd name="T188" fmla="+- 0 9077 8575"/>
                              <a:gd name="T189" fmla="*/ T188 w 1067"/>
                              <a:gd name="T190" fmla="+- 0 224 103"/>
                              <a:gd name="T191" fmla="*/ 224 h 1059"/>
                              <a:gd name="T192" fmla="+- 0 9072 8575"/>
                              <a:gd name="T193" fmla="*/ T192 w 1067"/>
                              <a:gd name="T194" fmla="+- 0 378 103"/>
                              <a:gd name="T195" fmla="*/ 378 h 1059"/>
                              <a:gd name="T196" fmla="+- 0 9083 8575"/>
                              <a:gd name="T197" fmla="*/ T196 w 1067"/>
                              <a:gd name="T198" fmla="+- 0 192 103"/>
                              <a:gd name="T199" fmla="*/ 192 h 1059"/>
                              <a:gd name="T200" fmla="+- 0 9069 8575"/>
                              <a:gd name="T201" fmla="*/ T200 w 1067"/>
                              <a:gd name="T202" fmla="+- 0 129 103"/>
                              <a:gd name="T203" fmla="*/ 129 h 1059"/>
                              <a:gd name="T204" fmla="+- 0 9078 8575"/>
                              <a:gd name="T205" fmla="*/ T204 w 1067"/>
                              <a:gd name="T206" fmla="+- 0 112 103"/>
                              <a:gd name="T207" fmla="*/ 112 h 10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067" h="1059">
                                <a:moveTo>
                                  <a:pt x="192" y="835"/>
                                </a:moveTo>
                                <a:lnTo>
                                  <a:pt x="99" y="895"/>
                                </a:lnTo>
                                <a:lnTo>
                                  <a:pt x="40" y="953"/>
                                </a:lnTo>
                                <a:lnTo>
                                  <a:pt x="9" y="1004"/>
                                </a:lnTo>
                                <a:lnTo>
                                  <a:pt x="0" y="1041"/>
                                </a:lnTo>
                                <a:lnTo>
                                  <a:pt x="7" y="1055"/>
                                </a:lnTo>
                                <a:lnTo>
                                  <a:pt x="13" y="1058"/>
                                </a:lnTo>
                                <a:lnTo>
                                  <a:pt x="84" y="1058"/>
                                </a:lnTo>
                                <a:lnTo>
                                  <a:pt x="87" y="1056"/>
                                </a:lnTo>
                                <a:lnTo>
                                  <a:pt x="21" y="1056"/>
                                </a:lnTo>
                                <a:lnTo>
                                  <a:pt x="30" y="1017"/>
                                </a:lnTo>
                                <a:lnTo>
                                  <a:pt x="65" y="961"/>
                                </a:lnTo>
                                <a:lnTo>
                                  <a:pt x="120" y="898"/>
                                </a:lnTo>
                                <a:lnTo>
                                  <a:pt x="192" y="835"/>
                                </a:lnTo>
                                <a:close/>
                                <a:moveTo>
                                  <a:pt x="456" y="0"/>
                                </a:moveTo>
                                <a:lnTo>
                                  <a:pt x="435" y="14"/>
                                </a:lnTo>
                                <a:lnTo>
                                  <a:pt x="424" y="47"/>
                                </a:lnTo>
                                <a:lnTo>
                                  <a:pt x="420" y="84"/>
                                </a:lnTo>
                                <a:lnTo>
                                  <a:pt x="419" y="111"/>
                                </a:lnTo>
                                <a:lnTo>
                                  <a:pt x="420" y="135"/>
                                </a:lnTo>
                                <a:lnTo>
                                  <a:pt x="422" y="161"/>
                                </a:lnTo>
                                <a:lnTo>
                                  <a:pt x="425" y="188"/>
                                </a:lnTo>
                                <a:lnTo>
                                  <a:pt x="430" y="216"/>
                                </a:lnTo>
                                <a:lnTo>
                                  <a:pt x="435" y="244"/>
                                </a:lnTo>
                                <a:lnTo>
                                  <a:pt x="441" y="275"/>
                                </a:lnTo>
                                <a:lnTo>
                                  <a:pt x="448" y="304"/>
                                </a:lnTo>
                                <a:lnTo>
                                  <a:pt x="456" y="333"/>
                                </a:lnTo>
                                <a:lnTo>
                                  <a:pt x="450" y="360"/>
                                </a:lnTo>
                                <a:lnTo>
                                  <a:pt x="434" y="408"/>
                                </a:lnTo>
                                <a:lnTo>
                                  <a:pt x="409" y="471"/>
                                </a:lnTo>
                                <a:lnTo>
                                  <a:pt x="377" y="547"/>
                                </a:lnTo>
                                <a:lnTo>
                                  <a:pt x="339" y="631"/>
                                </a:lnTo>
                                <a:lnTo>
                                  <a:pt x="296" y="717"/>
                                </a:lnTo>
                                <a:lnTo>
                                  <a:pt x="249" y="803"/>
                                </a:lnTo>
                                <a:lnTo>
                                  <a:pt x="201" y="882"/>
                                </a:lnTo>
                                <a:lnTo>
                                  <a:pt x="153" y="952"/>
                                </a:lnTo>
                                <a:lnTo>
                                  <a:pt x="106" y="1007"/>
                                </a:lnTo>
                                <a:lnTo>
                                  <a:pt x="61" y="1043"/>
                                </a:lnTo>
                                <a:lnTo>
                                  <a:pt x="21" y="1056"/>
                                </a:lnTo>
                                <a:lnTo>
                                  <a:pt x="87" y="1056"/>
                                </a:lnTo>
                                <a:lnTo>
                                  <a:pt x="124" y="1030"/>
                                </a:lnTo>
                                <a:lnTo>
                                  <a:pt x="173" y="976"/>
                                </a:lnTo>
                                <a:lnTo>
                                  <a:pt x="231" y="898"/>
                                </a:lnTo>
                                <a:lnTo>
                                  <a:pt x="296" y="791"/>
                                </a:lnTo>
                                <a:lnTo>
                                  <a:pt x="306" y="788"/>
                                </a:lnTo>
                                <a:lnTo>
                                  <a:pt x="296" y="788"/>
                                </a:lnTo>
                                <a:lnTo>
                                  <a:pt x="360" y="673"/>
                                </a:lnTo>
                                <a:lnTo>
                                  <a:pt x="407" y="579"/>
                                </a:lnTo>
                                <a:lnTo>
                                  <a:pt x="439" y="503"/>
                                </a:lnTo>
                                <a:lnTo>
                                  <a:pt x="461" y="442"/>
                                </a:lnTo>
                                <a:lnTo>
                                  <a:pt x="475" y="393"/>
                                </a:lnTo>
                                <a:lnTo>
                                  <a:pt x="513" y="393"/>
                                </a:lnTo>
                                <a:lnTo>
                                  <a:pt x="489" y="330"/>
                                </a:lnTo>
                                <a:lnTo>
                                  <a:pt x="497" y="275"/>
                                </a:lnTo>
                                <a:lnTo>
                                  <a:pt x="475" y="275"/>
                                </a:lnTo>
                                <a:lnTo>
                                  <a:pt x="463" y="227"/>
                                </a:lnTo>
                                <a:lnTo>
                                  <a:pt x="454" y="181"/>
                                </a:lnTo>
                                <a:lnTo>
                                  <a:pt x="450" y="138"/>
                                </a:lnTo>
                                <a:lnTo>
                                  <a:pt x="448" y="99"/>
                                </a:lnTo>
                                <a:lnTo>
                                  <a:pt x="449" y="82"/>
                                </a:lnTo>
                                <a:lnTo>
                                  <a:pt x="451" y="55"/>
                                </a:lnTo>
                                <a:lnTo>
                                  <a:pt x="458" y="26"/>
                                </a:lnTo>
                                <a:lnTo>
                                  <a:pt x="471" y="7"/>
                                </a:lnTo>
                                <a:lnTo>
                                  <a:pt x="497" y="7"/>
                                </a:lnTo>
                                <a:lnTo>
                                  <a:pt x="484" y="1"/>
                                </a:lnTo>
                                <a:lnTo>
                                  <a:pt x="456" y="0"/>
                                </a:lnTo>
                                <a:close/>
                                <a:moveTo>
                                  <a:pt x="1055" y="786"/>
                                </a:moveTo>
                                <a:lnTo>
                                  <a:pt x="1025" y="786"/>
                                </a:lnTo>
                                <a:lnTo>
                                  <a:pt x="1013" y="797"/>
                                </a:lnTo>
                                <a:lnTo>
                                  <a:pt x="1013" y="826"/>
                                </a:lnTo>
                                <a:lnTo>
                                  <a:pt x="1025" y="837"/>
                                </a:lnTo>
                                <a:lnTo>
                                  <a:pt x="1055" y="837"/>
                                </a:lnTo>
                                <a:lnTo>
                                  <a:pt x="1061" y="832"/>
                                </a:lnTo>
                                <a:lnTo>
                                  <a:pt x="1028" y="832"/>
                                </a:lnTo>
                                <a:lnTo>
                                  <a:pt x="1018" y="823"/>
                                </a:lnTo>
                                <a:lnTo>
                                  <a:pt x="1018" y="800"/>
                                </a:lnTo>
                                <a:lnTo>
                                  <a:pt x="1028" y="791"/>
                                </a:lnTo>
                                <a:lnTo>
                                  <a:pt x="1061" y="791"/>
                                </a:lnTo>
                                <a:lnTo>
                                  <a:pt x="1055" y="786"/>
                                </a:lnTo>
                                <a:close/>
                                <a:moveTo>
                                  <a:pt x="1061" y="791"/>
                                </a:moveTo>
                                <a:lnTo>
                                  <a:pt x="1052" y="791"/>
                                </a:lnTo>
                                <a:lnTo>
                                  <a:pt x="1059" y="800"/>
                                </a:lnTo>
                                <a:lnTo>
                                  <a:pt x="1059" y="823"/>
                                </a:lnTo>
                                <a:lnTo>
                                  <a:pt x="1052" y="832"/>
                                </a:lnTo>
                                <a:lnTo>
                                  <a:pt x="1061" y="832"/>
                                </a:lnTo>
                                <a:lnTo>
                                  <a:pt x="1066" y="826"/>
                                </a:lnTo>
                                <a:lnTo>
                                  <a:pt x="1066" y="797"/>
                                </a:lnTo>
                                <a:lnTo>
                                  <a:pt x="1061" y="791"/>
                                </a:lnTo>
                                <a:close/>
                                <a:moveTo>
                                  <a:pt x="1046" y="795"/>
                                </a:moveTo>
                                <a:lnTo>
                                  <a:pt x="1029" y="795"/>
                                </a:lnTo>
                                <a:lnTo>
                                  <a:pt x="1029" y="826"/>
                                </a:lnTo>
                                <a:lnTo>
                                  <a:pt x="1034" y="826"/>
                                </a:lnTo>
                                <a:lnTo>
                                  <a:pt x="1034" y="814"/>
                                </a:lnTo>
                                <a:lnTo>
                                  <a:pt x="1048" y="814"/>
                                </a:lnTo>
                                <a:lnTo>
                                  <a:pt x="1047" y="813"/>
                                </a:lnTo>
                                <a:lnTo>
                                  <a:pt x="1044" y="812"/>
                                </a:lnTo>
                                <a:lnTo>
                                  <a:pt x="1051" y="810"/>
                                </a:lnTo>
                                <a:lnTo>
                                  <a:pt x="1034" y="810"/>
                                </a:lnTo>
                                <a:lnTo>
                                  <a:pt x="1034" y="801"/>
                                </a:lnTo>
                                <a:lnTo>
                                  <a:pt x="1050" y="801"/>
                                </a:lnTo>
                                <a:lnTo>
                                  <a:pt x="1050" y="799"/>
                                </a:lnTo>
                                <a:lnTo>
                                  <a:pt x="1046" y="795"/>
                                </a:lnTo>
                                <a:close/>
                                <a:moveTo>
                                  <a:pt x="1048" y="814"/>
                                </a:moveTo>
                                <a:lnTo>
                                  <a:pt x="1041" y="814"/>
                                </a:lnTo>
                                <a:lnTo>
                                  <a:pt x="1043" y="817"/>
                                </a:lnTo>
                                <a:lnTo>
                                  <a:pt x="1044" y="821"/>
                                </a:lnTo>
                                <a:lnTo>
                                  <a:pt x="1045" y="826"/>
                                </a:lnTo>
                                <a:lnTo>
                                  <a:pt x="1051" y="826"/>
                                </a:lnTo>
                                <a:lnTo>
                                  <a:pt x="1050" y="821"/>
                                </a:lnTo>
                                <a:lnTo>
                                  <a:pt x="1050" y="816"/>
                                </a:lnTo>
                                <a:lnTo>
                                  <a:pt x="1048" y="814"/>
                                </a:lnTo>
                                <a:close/>
                                <a:moveTo>
                                  <a:pt x="1050" y="801"/>
                                </a:moveTo>
                                <a:lnTo>
                                  <a:pt x="1042" y="801"/>
                                </a:lnTo>
                                <a:lnTo>
                                  <a:pt x="1044" y="802"/>
                                </a:lnTo>
                                <a:lnTo>
                                  <a:pt x="1044" y="809"/>
                                </a:lnTo>
                                <a:lnTo>
                                  <a:pt x="1041" y="810"/>
                                </a:lnTo>
                                <a:lnTo>
                                  <a:pt x="1051" y="810"/>
                                </a:lnTo>
                                <a:lnTo>
                                  <a:pt x="1051" y="806"/>
                                </a:lnTo>
                                <a:lnTo>
                                  <a:pt x="1050" y="801"/>
                                </a:lnTo>
                                <a:close/>
                                <a:moveTo>
                                  <a:pt x="513" y="393"/>
                                </a:moveTo>
                                <a:lnTo>
                                  <a:pt x="475" y="393"/>
                                </a:lnTo>
                                <a:lnTo>
                                  <a:pt x="522" y="490"/>
                                </a:lnTo>
                                <a:lnTo>
                                  <a:pt x="571" y="563"/>
                                </a:lnTo>
                                <a:lnTo>
                                  <a:pt x="618" y="614"/>
                                </a:lnTo>
                                <a:lnTo>
                                  <a:pt x="662" y="649"/>
                                </a:lnTo>
                                <a:lnTo>
                                  <a:pt x="698" y="672"/>
                                </a:lnTo>
                                <a:lnTo>
                                  <a:pt x="620" y="687"/>
                                </a:lnTo>
                                <a:lnTo>
                                  <a:pt x="540" y="706"/>
                                </a:lnTo>
                                <a:lnTo>
                                  <a:pt x="458" y="729"/>
                                </a:lnTo>
                                <a:lnTo>
                                  <a:pt x="376" y="757"/>
                                </a:lnTo>
                                <a:lnTo>
                                  <a:pt x="296" y="788"/>
                                </a:lnTo>
                                <a:lnTo>
                                  <a:pt x="306" y="788"/>
                                </a:lnTo>
                                <a:lnTo>
                                  <a:pt x="363" y="770"/>
                                </a:lnTo>
                                <a:lnTo>
                                  <a:pt x="434" y="751"/>
                                </a:lnTo>
                                <a:lnTo>
                                  <a:pt x="509" y="734"/>
                                </a:lnTo>
                                <a:lnTo>
                                  <a:pt x="586" y="720"/>
                                </a:lnTo>
                                <a:lnTo>
                                  <a:pt x="663" y="708"/>
                                </a:lnTo>
                                <a:lnTo>
                                  <a:pt x="738" y="699"/>
                                </a:lnTo>
                                <a:lnTo>
                                  <a:pt x="820" y="699"/>
                                </a:lnTo>
                                <a:lnTo>
                                  <a:pt x="802" y="692"/>
                                </a:lnTo>
                                <a:lnTo>
                                  <a:pt x="876" y="688"/>
                                </a:lnTo>
                                <a:lnTo>
                                  <a:pt x="1044" y="688"/>
                                </a:lnTo>
                                <a:lnTo>
                                  <a:pt x="1016" y="673"/>
                                </a:lnTo>
                                <a:lnTo>
                                  <a:pt x="975" y="664"/>
                                </a:lnTo>
                                <a:lnTo>
                                  <a:pt x="754" y="664"/>
                                </a:lnTo>
                                <a:lnTo>
                                  <a:pt x="729" y="650"/>
                                </a:lnTo>
                                <a:lnTo>
                                  <a:pt x="704" y="635"/>
                                </a:lnTo>
                                <a:lnTo>
                                  <a:pt x="680" y="618"/>
                                </a:lnTo>
                                <a:lnTo>
                                  <a:pt x="657" y="601"/>
                                </a:lnTo>
                                <a:lnTo>
                                  <a:pt x="603" y="547"/>
                                </a:lnTo>
                                <a:lnTo>
                                  <a:pt x="557" y="481"/>
                                </a:lnTo>
                                <a:lnTo>
                                  <a:pt x="519" y="407"/>
                                </a:lnTo>
                                <a:lnTo>
                                  <a:pt x="513" y="393"/>
                                </a:lnTo>
                                <a:close/>
                                <a:moveTo>
                                  <a:pt x="820" y="699"/>
                                </a:moveTo>
                                <a:lnTo>
                                  <a:pt x="738" y="699"/>
                                </a:lnTo>
                                <a:lnTo>
                                  <a:pt x="809" y="731"/>
                                </a:lnTo>
                                <a:lnTo>
                                  <a:pt x="880" y="756"/>
                                </a:lnTo>
                                <a:lnTo>
                                  <a:pt x="944" y="771"/>
                                </a:lnTo>
                                <a:lnTo>
                                  <a:pt x="999" y="776"/>
                                </a:lnTo>
                                <a:lnTo>
                                  <a:pt x="1021" y="775"/>
                                </a:lnTo>
                                <a:lnTo>
                                  <a:pt x="1038" y="770"/>
                                </a:lnTo>
                                <a:lnTo>
                                  <a:pt x="1049" y="763"/>
                                </a:lnTo>
                                <a:lnTo>
                                  <a:pt x="1051" y="759"/>
                                </a:lnTo>
                                <a:lnTo>
                                  <a:pt x="1021" y="759"/>
                                </a:lnTo>
                                <a:lnTo>
                                  <a:pt x="978" y="754"/>
                                </a:lnTo>
                                <a:lnTo>
                                  <a:pt x="925" y="740"/>
                                </a:lnTo>
                                <a:lnTo>
                                  <a:pt x="865" y="719"/>
                                </a:lnTo>
                                <a:lnTo>
                                  <a:pt x="820" y="699"/>
                                </a:lnTo>
                                <a:close/>
                                <a:moveTo>
                                  <a:pt x="1055" y="751"/>
                                </a:moveTo>
                                <a:lnTo>
                                  <a:pt x="1047" y="755"/>
                                </a:lnTo>
                                <a:lnTo>
                                  <a:pt x="1036" y="759"/>
                                </a:lnTo>
                                <a:lnTo>
                                  <a:pt x="1051" y="759"/>
                                </a:lnTo>
                                <a:lnTo>
                                  <a:pt x="1055" y="751"/>
                                </a:lnTo>
                                <a:close/>
                                <a:moveTo>
                                  <a:pt x="1044" y="688"/>
                                </a:moveTo>
                                <a:lnTo>
                                  <a:pt x="876" y="688"/>
                                </a:lnTo>
                                <a:lnTo>
                                  <a:pt x="961" y="691"/>
                                </a:lnTo>
                                <a:lnTo>
                                  <a:pt x="1032" y="705"/>
                                </a:lnTo>
                                <a:lnTo>
                                  <a:pt x="1059" y="739"/>
                                </a:lnTo>
                                <a:lnTo>
                                  <a:pt x="1063" y="732"/>
                                </a:lnTo>
                                <a:lnTo>
                                  <a:pt x="1066" y="728"/>
                                </a:lnTo>
                                <a:lnTo>
                                  <a:pt x="1066" y="721"/>
                                </a:lnTo>
                                <a:lnTo>
                                  <a:pt x="1053" y="693"/>
                                </a:lnTo>
                                <a:lnTo>
                                  <a:pt x="1044" y="688"/>
                                </a:lnTo>
                                <a:close/>
                                <a:moveTo>
                                  <a:pt x="885" y="657"/>
                                </a:moveTo>
                                <a:lnTo>
                                  <a:pt x="856" y="658"/>
                                </a:lnTo>
                                <a:lnTo>
                                  <a:pt x="824" y="659"/>
                                </a:lnTo>
                                <a:lnTo>
                                  <a:pt x="754" y="664"/>
                                </a:lnTo>
                                <a:lnTo>
                                  <a:pt x="975" y="664"/>
                                </a:lnTo>
                                <a:lnTo>
                                  <a:pt x="958" y="661"/>
                                </a:lnTo>
                                <a:lnTo>
                                  <a:pt x="885" y="657"/>
                                </a:lnTo>
                                <a:close/>
                                <a:moveTo>
                                  <a:pt x="508" y="89"/>
                                </a:moveTo>
                                <a:lnTo>
                                  <a:pt x="502" y="121"/>
                                </a:lnTo>
                                <a:lnTo>
                                  <a:pt x="495" y="162"/>
                                </a:lnTo>
                                <a:lnTo>
                                  <a:pt x="487" y="213"/>
                                </a:lnTo>
                                <a:lnTo>
                                  <a:pt x="475" y="275"/>
                                </a:lnTo>
                                <a:lnTo>
                                  <a:pt x="497" y="275"/>
                                </a:lnTo>
                                <a:lnTo>
                                  <a:pt x="498" y="268"/>
                                </a:lnTo>
                                <a:lnTo>
                                  <a:pt x="503" y="208"/>
                                </a:lnTo>
                                <a:lnTo>
                                  <a:pt x="506" y="149"/>
                                </a:lnTo>
                                <a:lnTo>
                                  <a:pt x="508" y="89"/>
                                </a:lnTo>
                                <a:close/>
                                <a:moveTo>
                                  <a:pt x="497" y="7"/>
                                </a:moveTo>
                                <a:lnTo>
                                  <a:pt x="471" y="7"/>
                                </a:lnTo>
                                <a:lnTo>
                                  <a:pt x="483" y="14"/>
                                </a:lnTo>
                                <a:lnTo>
                                  <a:pt x="494" y="26"/>
                                </a:lnTo>
                                <a:lnTo>
                                  <a:pt x="503" y="44"/>
                                </a:lnTo>
                                <a:lnTo>
                                  <a:pt x="508" y="70"/>
                                </a:lnTo>
                                <a:lnTo>
                                  <a:pt x="512" y="29"/>
                                </a:lnTo>
                                <a:lnTo>
                                  <a:pt x="503" y="9"/>
                                </a:lnTo>
                                <a:lnTo>
                                  <a:pt x="497" y="7"/>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42317625"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6979" y="147"/>
                            <a:ext cx="2125" cy="9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6ED7EA3" id="Agrupar 1586335826" o:spid="_x0000_s1026" style="position:absolute;margin-left:348.95pt;margin-top:5.15pt;width:133.1pt;height:52.95pt;z-index:-251656192;mso-position-horizontal-relative:page" coordorigin="6979,103" coordsize="2662,10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">
                <v:shape id="AutoShape 4" o:spid="_x0000_s1027" style="position:absolute;left:8574;top:103;width:1067;height:1059;visibility:visible;mso-wrap-style:square;v-text-anchor:top" coordsize="1067,1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" path="m192,835l99,895,40,953,9,1004,,1041r7,14l13,1058r71,l87,1056r-66,l30,1017,65,961r55,-63l192,835xm456,l435,14,424,47r-4,37l419,111r1,24l422,161r3,27l430,216r5,28l441,275r7,29l456,333r-6,27l434,408r-25,63l377,547r-38,84l296,717r-47,86l201,882r-48,70l106,1007r-45,36l21,1056r66,l124,1030r49,-54l231,898,296,791r10,-3l296,788,360,673r47,-94l439,503r22,-61l475,393r38,l489,330r8,-55l475,275,463,227r-9,-46l450,138,448,99r1,-17l451,55r7,-29l471,7r26,l484,1,456,xm1055,786r-30,l1013,797r,29l1025,837r30,l1061,832r-33,l1018,823r,-23l1028,791r33,l1055,786xm1061,791r-9,l1059,800r,23l1052,832r9,l1066,826r,-29l1061,791xm1046,795r-17,l1029,826r5,l1034,814r14,l1047,813r-3,-1l1051,810r-17,l1034,801r16,l1050,799r-4,-4xm1048,814r-7,l1043,817r1,4l1045,826r6,l1050,821r,-5l1048,814xm1050,801r-8,l1044,802r,7l1041,810r10,l1051,806r-1,-5xm513,393r-38,l522,490r49,73l618,614r44,35l698,672r-78,15l540,706r-82,23l376,757r-80,31l306,788r57,-18l434,751r75,-17l586,720r77,-12l738,699r82,l802,692r74,-4l1044,688r-28,-15l975,664r-221,l729,650,704,635,680,618,657,601,603,547,557,481,519,407r-6,-14xm820,699r-82,l809,731r71,25l944,771r55,5l1021,775r17,-5l1049,763r2,-4l1021,759r-43,-5l925,740,865,719,820,699xm1055,751r-8,4l1036,759r15,l1055,751xm1044,688r-168,l961,691r71,14l1059,739r4,-7l1066,728r,-7l1053,693r-9,-5xm885,657r-29,1l824,659r-70,5l975,664r-17,-3l885,657xm508,89r-6,32l495,162r-8,51l475,275r22,l498,268r5,-60l506,149r2,-60xm497,7r-26,l483,14r11,12l503,44r5,26l512,29,503,9,497,7xe" fillcolor="#ffd8d8" stroked="f">
                  <v:path arrowok="t" o:connecttype="custom" o:connectlocs="9,1107;84,1161;65,1064;435,117;420,238;435,347;450,463;339,734;153,1055;87,1159;296,894;407,682;513,496;463,330;449,185;497,110;1025,889;1055,940;1018,903;1061,894;1052,935;1061,894;1034,929;1044,915;1050,904;1041,917;1051,929;1050,904;1041,913;513,496;618,717;540,809;306,891;586,823;802,795;975,767;680,721;519,510;809,834;1021,878;1021,862;820,802;1051,862;961,794;1066,831;885,760;975,767;502,224;497,378;508,192;494,129;503,112"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6979;top:147;width:2125;height: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">
                  <v:imagedata r:id="rId14" o:title=""/>
                </v:shape>
                <w10:wrap anchorx="page"/>
              </v:group>
            </w:pict>
          </mc:Fallback>
        </mc:AlternateContent>
      </w:r>
      <w:r w:rsidRPr="00C01CFA">
        <w:rPr>
          <w:rFonts w:ascii="Arial" w:hAnsi="Arial" w:cs="Arial"/>
          <w:w w:val="95"/>
          <w:sz w:val="17"/>
        </w:rPr>
        <w:t>Assinado de forma digital</w:t>
      </w:r>
      <w:r w:rsidRPr="00C01CFA">
        <w:rPr>
          <w:rFonts w:ascii="Arial" w:hAnsi="Arial" w:cs="Arial"/>
          <w:spacing w:val="1"/>
          <w:w w:val="95"/>
          <w:sz w:val="17"/>
        </w:rPr>
        <w:t xml:space="preserve"> </w:t>
      </w:r>
      <w:r w:rsidRPr="00C01CFA">
        <w:rPr>
          <w:rFonts w:ascii="Arial" w:hAnsi="Arial" w:cs="Arial"/>
          <w:w w:val="95"/>
          <w:sz w:val="17"/>
        </w:rPr>
        <w:t>por TIAGO DE SOUZA</w:t>
      </w:r>
      <w:r w:rsidRPr="00C01CFA">
        <w:rPr>
          <w:rFonts w:ascii="Arial" w:hAnsi="Arial" w:cs="Arial"/>
          <w:spacing w:val="1"/>
          <w:w w:val="95"/>
          <w:sz w:val="17"/>
        </w:rPr>
        <w:t xml:space="preserve"> </w:t>
      </w:r>
      <w:r w:rsidRPr="00C01CFA">
        <w:rPr>
          <w:rFonts w:ascii="Arial" w:hAnsi="Arial" w:cs="Arial"/>
          <w:sz w:val="17"/>
        </w:rPr>
        <w:t>ALVES:06651562606</w:t>
      </w:r>
      <w:r w:rsidRPr="00C01CFA">
        <w:rPr>
          <w:rFonts w:ascii="Arial" w:hAnsi="Arial" w:cs="Arial"/>
          <w:spacing w:val="1"/>
          <w:sz w:val="17"/>
        </w:rPr>
        <w:t xml:space="preserve"> </w:t>
      </w:r>
      <w:r w:rsidRPr="00C01CFA">
        <w:rPr>
          <w:rFonts w:ascii="Arial" w:hAnsi="Arial" w:cs="Arial"/>
          <w:w w:val="90"/>
          <w:sz w:val="17"/>
        </w:rPr>
        <w:t>Dados:</w:t>
      </w:r>
      <w:r w:rsidRPr="00C01CFA">
        <w:rPr>
          <w:rFonts w:ascii="Arial" w:hAnsi="Arial" w:cs="Arial"/>
          <w:spacing w:val="3"/>
          <w:w w:val="90"/>
          <w:sz w:val="17"/>
        </w:rPr>
        <w:t xml:space="preserve"> </w:t>
      </w:r>
      <w:r w:rsidRPr="00C01CFA">
        <w:rPr>
          <w:rFonts w:ascii="Arial" w:hAnsi="Arial" w:cs="Arial"/>
          <w:w w:val="90"/>
          <w:sz w:val="17"/>
        </w:rPr>
        <w:t>2023.06.26</w:t>
      </w:r>
      <w:r w:rsidRPr="00C01CFA">
        <w:rPr>
          <w:rFonts w:ascii="Arial" w:hAnsi="Arial" w:cs="Arial"/>
          <w:spacing w:val="3"/>
          <w:w w:val="90"/>
          <w:sz w:val="17"/>
        </w:rPr>
        <w:t xml:space="preserve"> </w:t>
      </w:r>
      <w:r w:rsidRPr="00C01CFA">
        <w:rPr>
          <w:rFonts w:ascii="Arial" w:hAnsi="Arial" w:cs="Arial"/>
          <w:w w:val="90"/>
          <w:sz w:val="17"/>
        </w:rPr>
        <w:t>19:50:17</w:t>
      </w:r>
    </w:p>
    <w:p w14:paraId="3B914AF3" w14:textId="77777777" w:rsidR="00E561CA" w:rsidRPr="00C01CFA" w:rsidRDefault="00E561CA" w:rsidP="00E561CA">
      <w:pPr>
        <w:spacing w:line="197" w:lineRule="exact"/>
        <w:ind w:left="7566"/>
        <w:rPr>
          <w:rFonts w:ascii="Arial" w:hAnsi="Arial" w:cs="Arial"/>
          <w:sz w:val="17"/>
        </w:rPr>
      </w:pPr>
      <w:r w:rsidRPr="00C01CFA">
        <w:rPr>
          <w:rFonts w:ascii="Arial" w:hAnsi="Arial" w:cs="Arial"/>
          <w:sz w:val="17"/>
        </w:rPr>
        <w:t>-03'00'</w:t>
      </w:r>
    </w:p>
    <w:p w14:paraId="37E6B2DD" w14:textId="77777777" w:rsidR="00EB3759" w:rsidRPr="00C01CFA" w:rsidRDefault="00EB3759">
      <w:pPr>
        <w:spacing w:line="206" w:lineRule="exact"/>
        <w:rPr>
          <w:rFonts w:ascii="Arial" w:hAnsi="Arial" w:cs="Arial"/>
          <w:sz w:val="18"/>
        </w:rPr>
        <w:sectPr w:rsidR="00EB3759" w:rsidRPr="00C01CFA">
          <w:pgSz w:w="11910" w:h="16840"/>
          <w:pgMar w:top="1660" w:right="720" w:bottom="1060" w:left="1580" w:header="318" w:footer="869" w:gutter="0"/>
          <w:cols w:space="720"/>
        </w:sectPr>
      </w:pPr>
    </w:p>
    <w:p w14:paraId="28689683" w14:textId="77777777" w:rsidR="00EB3759" w:rsidRPr="00C01CFA" w:rsidRDefault="00077851">
      <w:pPr>
        <w:spacing w:before="86"/>
        <w:ind w:left="101"/>
        <w:rPr>
          <w:rFonts w:ascii="Arial" w:hAnsi="Arial" w:cs="Arial"/>
          <w:b/>
          <w:sz w:val="32"/>
        </w:rPr>
      </w:pPr>
      <w:r w:rsidRPr="00C01CFA">
        <w:rPr>
          <w:rFonts w:ascii="Arial" w:hAnsi="Arial" w:cs="Arial"/>
          <w:b/>
          <w:sz w:val="32"/>
        </w:rPr>
        <w:lastRenderedPageBreak/>
        <w:t>APRESENTAÇÃO</w:t>
      </w:r>
    </w:p>
    <w:p w14:paraId="4F62EB57" w14:textId="77777777" w:rsidR="00EB3759" w:rsidRPr="00C01CFA" w:rsidRDefault="00EB3759">
      <w:pPr>
        <w:pStyle w:val="Corpodetexto"/>
        <w:spacing w:before="7"/>
        <w:rPr>
          <w:rFonts w:ascii="Arial" w:hAnsi="Arial" w:cs="Arial"/>
          <w:b/>
          <w:sz w:val="29"/>
        </w:rPr>
      </w:pPr>
    </w:p>
    <w:p w14:paraId="20EB5AF3" w14:textId="5CA5D816" w:rsidR="00EB3759" w:rsidRPr="00C01CFA" w:rsidRDefault="00077851">
      <w:pPr>
        <w:pStyle w:val="Corpodetexto"/>
        <w:spacing w:line="360" w:lineRule="auto"/>
        <w:ind w:left="101" w:right="99"/>
        <w:jc w:val="both"/>
        <w:rPr>
          <w:rFonts w:ascii="Arial" w:hAnsi="Arial" w:cs="Arial"/>
        </w:rPr>
      </w:pPr>
      <w:r w:rsidRPr="00C01CFA">
        <w:rPr>
          <w:rFonts w:ascii="Arial" w:hAnsi="Arial" w:cs="Arial"/>
          <w:spacing w:val="-1"/>
        </w:rPr>
        <w:t>O</w:t>
      </w:r>
      <w:r w:rsidRPr="00C01CFA">
        <w:rPr>
          <w:rFonts w:ascii="Arial" w:hAnsi="Arial" w:cs="Arial"/>
          <w:spacing w:val="-13"/>
        </w:rPr>
        <w:t xml:space="preserve"> </w:t>
      </w:r>
      <w:r w:rsidRPr="00C01CFA">
        <w:rPr>
          <w:rFonts w:ascii="Arial" w:hAnsi="Arial" w:cs="Arial"/>
          <w:spacing w:val="-1"/>
        </w:rPr>
        <w:t>Consórcio</w:t>
      </w:r>
      <w:r w:rsidRPr="00C01CFA">
        <w:rPr>
          <w:rFonts w:ascii="Arial" w:hAnsi="Arial" w:cs="Arial"/>
          <w:spacing w:val="-12"/>
        </w:rPr>
        <w:t xml:space="preserve"> </w:t>
      </w:r>
      <w:r w:rsidRPr="00C01CFA">
        <w:rPr>
          <w:rFonts w:ascii="Arial" w:hAnsi="Arial" w:cs="Arial"/>
          <w:spacing w:val="-1"/>
        </w:rPr>
        <w:t>EQUILÍBRIO-HIDROBR,</w:t>
      </w:r>
      <w:r w:rsidRPr="00C01CFA">
        <w:rPr>
          <w:rFonts w:ascii="Arial" w:hAnsi="Arial" w:cs="Arial"/>
          <w:spacing w:val="-12"/>
        </w:rPr>
        <w:t xml:space="preserve"> </w:t>
      </w:r>
      <w:r w:rsidRPr="00C01CFA">
        <w:rPr>
          <w:rFonts w:ascii="Arial" w:hAnsi="Arial" w:cs="Arial"/>
        </w:rPr>
        <w:t>formado</w:t>
      </w:r>
      <w:r w:rsidRPr="00C01CFA">
        <w:rPr>
          <w:rFonts w:ascii="Arial" w:hAnsi="Arial" w:cs="Arial"/>
          <w:spacing w:val="-12"/>
        </w:rPr>
        <w:t xml:space="preserve"> </w:t>
      </w:r>
      <w:r w:rsidRPr="00C01CFA">
        <w:rPr>
          <w:rFonts w:ascii="Arial" w:hAnsi="Arial" w:cs="Arial"/>
        </w:rPr>
        <w:t>pelas</w:t>
      </w:r>
      <w:r w:rsidRPr="00C01CFA">
        <w:rPr>
          <w:rFonts w:ascii="Arial" w:hAnsi="Arial" w:cs="Arial"/>
          <w:spacing w:val="-15"/>
        </w:rPr>
        <w:t xml:space="preserve"> </w:t>
      </w:r>
      <w:r w:rsidRPr="00C01CFA">
        <w:rPr>
          <w:rFonts w:ascii="Arial" w:hAnsi="Arial" w:cs="Arial"/>
        </w:rPr>
        <w:t>empresas</w:t>
      </w:r>
      <w:r w:rsidRPr="00C01CFA">
        <w:rPr>
          <w:rFonts w:ascii="Arial" w:hAnsi="Arial" w:cs="Arial"/>
          <w:spacing w:val="-13"/>
        </w:rPr>
        <w:t xml:space="preserve"> </w:t>
      </w:r>
      <w:r w:rsidRPr="00C01CFA">
        <w:rPr>
          <w:rFonts w:ascii="Arial" w:hAnsi="Arial" w:cs="Arial"/>
        </w:rPr>
        <w:t>Equilíbrio</w:t>
      </w:r>
      <w:r w:rsidRPr="00C01CFA">
        <w:rPr>
          <w:rFonts w:ascii="Arial" w:hAnsi="Arial" w:cs="Arial"/>
          <w:spacing w:val="-12"/>
        </w:rPr>
        <w:t xml:space="preserve"> </w:t>
      </w:r>
      <w:r w:rsidRPr="00C01CFA">
        <w:rPr>
          <w:rFonts w:ascii="Arial" w:hAnsi="Arial" w:cs="Arial"/>
        </w:rPr>
        <w:t>Engenharia</w:t>
      </w:r>
      <w:r w:rsidRPr="00C01CFA">
        <w:rPr>
          <w:rFonts w:ascii="Arial" w:hAnsi="Arial" w:cs="Arial"/>
          <w:spacing w:val="-65"/>
        </w:rPr>
        <w:t xml:space="preserve"> </w:t>
      </w:r>
      <w:r w:rsidRPr="00C01CFA">
        <w:rPr>
          <w:rFonts w:ascii="Arial" w:hAnsi="Arial" w:cs="Arial"/>
        </w:rPr>
        <w:t>Ltda.</w:t>
      </w:r>
      <w:r w:rsidRPr="00C01CFA">
        <w:rPr>
          <w:rFonts w:ascii="Arial" w:hAnsi="Arial" w:cs="Arial"/>
          <w:spacing w:val="-4"/>
        </w:rPr>
        <w:t xml:space="preserve"> </w:t>
      </w:r>
      <w:r w:rsidRPr="00C01CFA">
        <w:rPr>
          <w:rFonts w:ascii="Arial" w:hAnsi="Arial" w:cs="Arial"/>
        </w:rPr>
        <w:t>e</w:t>
      </w:r>
      <w:r w:rsidRPr="00C01CFA">
        <w:rPr>
          <w:rFonts w:ascii="Arial" w:hAnsi="Arial" w:cs="Arial"/>
          <w:spacing w:val="-4"/>
        </w:rPr>
        <w:t xml:space="preserve"> </w:t>
      </w:r>
      <w:r w:rsidRPr="00C01CFA">
        <w:rPr>
          <w:rFonts w:ascii="Arial" w:hAnsi="Arial" w:cs="Arial"/>
        </w:rPr>
        <w:t>HIDROBR</w:t>
      </w:r>
      <w:r w:rsidRPr="00C01CFA">
        <w:rPr>
          <w:rFonts w:ascii="Arial" w:hAnsi="Arial" w:cs="Arial"/>
          <w:spacing w:val="-5"/>
        </w:rPr>
        <w:t xml:space="preserve"> </w:t>
      </w:r>
      <w:r w:rsidRPr="00C01CFA">
        <w:rPr>
          <w:rFonts w:ascii="Arial" w:hAnsi="Arial" w:cs="Arial"/>
        </w:rPr>
        <w:t>Consultoria</w:t>
      </w:r>
      <w:r w:rsidRPr="00C01CFA">
        <w:rPr>
          <w:rFonts w:ascii="Arial" w:hAnsi="Arial" w:cs="Arial"/>
          <w:spacing w:val="-4"/>
        </w:rPr>
        <w:t xml:space="preserve"> </w:t>
      </w:r>
      <w:r w:rsidRPr="00C01CFA">
        <w:rPr>
          <w:rFonts w:ascii="Arial" w:hAnsi="Arial" w:cs="Arial"/>
        </w:rPr>
        <w:t>Ltda.,</w:t>
      </w:r>
      <w:r w:rsidRPr="00C01CFA">
        <w:rPr>
          <w:rFonts w:ascii="Arial" w:hAnsi="Arial" w:cs="Arial"/>
          <w:spacing w:val="-4"/>
        </w:rPr>
        <w:t xml:space="preserve"> </w:t>
      </w:r>
      <w:r w:rsidRPr="00C01CFA">
        <w:rPr>
          <w:rFonts w:ascii="Arial" w:hAnsi="Arial" w:cs="Arial"/>
        </w:rPr>
        <w:t>firmou</w:t>
      </w:r>
      <w:r w:rsidRPr="00C01CFA">
        <w:rPr>
          <w:rFonts w:ascii="Arial" w:hAnsi="Arial" w:cs="Arial"/>
          <w:spacing w:val="-4"/>
        </w:rPr>
        <w:t xml:space="preserve"> </w:t>
      </w:r>
      <w:r w:rsidRPr="00C01CFA">
        <w:rPr>
          <w:rFonts w:ascii="Arial" w:hAnsi="Arial" w:cs="Arial"/>
        </w:rPr>
        <w:t>com</w:t>
      </w:r>
      <w:r w:rsidRPr="00C01CFA">
        <w:rPr>
          <w:rFonts w:ascii="Arial" w:hAnsi="Arial" w:cs="Arial"/>
          <w:spacing w:val="-5"/>
        </w:rPr>
        <w:t xml:space="preserve"> </w:t>
      </w:r>
      <w:r w:rsidRPr="00C01CFA">
        <w:rPr>
          <w:rFonts w:ascii="Arial" w:hAnsi="Arial" w:cs="Arial"/>
        </w:rPr>
        <w:t>a</w:t>
      </w:r>
      <w:r w:rsidRPr="00C01CFA">
        <w:rPr>
          <w:rFonts w:ascii="Arial" w:hAnsi="Arial" w:cs="Arial"/>
          <w:spacing w:val="-3"/>
        </w:rPr>
        <w:t xml:space="preserve"> </w:t>
      </w:r>
      <w:r w:rsidRPr="00C01CFA">
        <w:rPr>
          <w:rFonts w:ascii="Arial" w:hAnsi="Arial" w:cs="Arial"/>
        </w:rPr>
        <w:t>Associação</w:t>
      </w:r>
      <w:r w:rsidRPr="00C01CFA">
        <w:rPr>
          <w:rFonts w:ascii="Arial" w:hAnsi="Arial" w:cs="Arial"/>
          <w:spacing w:val="-6"/>
        </w:rPr>
        <w:t xml:space="preserve"> </w:t>
      </w:r>
      <w:r w:rsidRPr="00C01CFA">
        <w:rPr>
          <w:rFonts w:ascii="Arial" w:hAnsi="Arial" w:cs="Arial"/>
        </w:rPr>
        <w:t>Pró-Gestão</w:t>
      </w:r>
      <w:r w:rsidRPr="00C01CFA">
        <w:rPr>
          <w:rFonts w:ascii="Arial" w:hAnsi="Arial" w:cs="Arial"/>
          <w:spacing w:val="-4"/>
        </w:rPr>
        <w:t xml:space="preserve"> </w:t>
      </w:r>
      <w:r w:rsidRPr="00C01CFA">
        <w:rPr>
          <w:rFonts w:ascii="Arial" w:hAnsi="Arial" w:cs="Arial"/>
        </w:rPr>
        <w:t>das</w:t>
      </w:r>
      <w:r w:rsidRPr="00C01CFA">
        <w:rPr>
          <w:rFonts w:ascii="Arial" w:hAnsi="Arial" w:cs="Arial"/>
          <w:spacing w:val="-5"/>
        </w:rPr>
        <w:t xml:space="preserve"> </w:t>
      </w:r>
      <w:r w:rsidRPr="00C01CFA">
        <w:rPr>
          <w:rFonts w:ascii="Arial" w:hAnsi="Arial" w:cs="Arial"/>
        </w:rPr>
        <w:t>Águas</w:t>
      </w:r>
      <w:r w:rsidRPr="00C01CFA">
        <w:rPr>
          <w:rFonts w:ascii="Arial" w:hAnsi="Arial" w:cs="Arial"/>
          <w:spacing w:val="-64"/>
        </w:rPr>
        <w:t xml:space="preserve"> </w:t>
      </w:r>
      <w:r w:rsidRPr="00C01CFA">
        <w:rPr>
          <w:rFonts w:ascii="Arial" w:hAnsi="Arial" w:cs="Arial"/>
        </w:rPr>
        <w:t>da</w:t>
      </w:r>
      <w:r w:rsidRPr="00C01CFA">
        <w:rPr>
          <w:rFonts w:ascii="Arial" w:hAnsi="Arial" w:cs="Arial"/>
          <w:spacing w:val="-12"/>
        </w:rPr>
        <w:t xml:space="preserve"> </w:t>
      </w:r>
      <w:r w:rsidRPr="00C01CFA">
        <w:rPr>
          <w:rFonts w:ascii="Arial" w:hAnsi="Arial" w:cs="Arial"/>
        </w:rPr>
        <w:t>Bacia</w:t>
      </w:r>
      <w:r w:rsidRPr="00C01CFA">
        <w:rPr>
          <w:rFonts w:ascii="Arial" w:hAnsi="Arial" w:cs="Arial"/>
          <w:spacing w:val="-12"/>
        </w:rPr>
        <w:t xml:space="preserve"> </w:t>
      </w:r>
      <w:r w:rsidRPr="00C01CFA">
        <w:rPr>
          <w:rFonts w:ascii="Arial" w:hAnsi="Arial" w:cs="Arial"/>
        </w:rPr>
        <w:t>Hidrográfica</w:t>
      </w:r>
      <w:r w:rsidRPr="00C01CFA">
        <w:rPr>
          <w:rFonts w:ascii="Arial" w:hAnsi="Arial" w:cs="Arial"/>
          <w:spacing w:val="-15"/>
        </w:rPr>
        <w:t xml:space="preserve"> </w:t>
      </w:r>
      <w:r w:rsidRPr="00C01CFA">
        <w:rPr>
          <w:rFonts w:ascii="Arial" w:hAnsi="Arial" w:cs="Arial"/>
        </w:rPr>
        <w:t>do</w:t>
      </w:r>
      <w:r w:rsidRPr="00C01CFA">
        <w:rPr>
          <w:rFonts w:ascii="Arial" w:hAnsi="Arial" w:cs="Arial"/>
          <w:spacing w:val="-10"/>
        </w:rPr>
        <w:t xml:space="preserve"> </w:t>
      </w:r>
      <w:r w:rsidRPr="00C01CFA">
        <w:rPr>
          <w:rFonts w:ascii="Arial" w:hAnsi="Arial" w:cs="Arial"/>
        </w:rPr>
        <w:t>Rio</w:t>
      </w:r>
      <w:r w:rsidRPr="00C01CFA">
        <w:rPr>
          <w:rFonts w:ascii="Arial" w:hAnsi="Arial" w:cs="Arial"/>
          <w:spacing w:val="-11"/>
        </w:rPr>
        <w:t xml:space="preserve"> </w:t>
      </w:r>
      <w:r w:rsidRPr="00C01CFA">
        <w:rPr>
          <w:rFonts w:ascii="Arial" w:hAnsi="Arial" w:cs="Arial"/>
        </w:rPr>
        <w:t>Paraíba</w:t>
      </w:r>
      <w:r w:rsidRPr="00C01CFA">
        <w:rPr>
          <w:rFonts w:ascii="Arial" w:hAnsi="Arial" w:cs="Arial"/>
          <w:spacing w:val="-12"/>
        </w:rPr>
        <w:t xml:space="preserve"> </w:t>
      </w:r>
      <w:r w:rsidRPr="00C01CFA">
        <w:rPr>
          <w:rFonts w:ascii="Arial" w:hAnsi="Arial" w:cs="Arial"/>
        </w:rPr>
        <w:t>do</w:t>
      </w:r>
      <w:r w:rsidRPr="00C01CFA">
        <w:rPr>
          <w:rFonts w:ascii="Arial" w:hAnsi="Arial" w:cs="Arial"/>
          <w:spacing w:val="-12"/>
        </w:rPr>
        <w:t xml:space="preserve"> </w:t>
      </w:r>
      <w:r w:rsidRPr="00C01CFA">
        <w:rPr>
          <w:rFonts w:ascii="Arial" w:hAnsi="Arial" w:cs="Arial"/>
        </w:rPr>
        <w:t>Sul</w:t>
      </w:r>
      <w:r w:rsidRPr="00C01CFA">
        <w:rPr>
          <w:rFonts w:ascii="Arial" w:hAnsi="Arial" w:cs="Arial"/>
          <w:spacing w:val="-14"/>
        </w:rPr>
        <w:t xml:space="preserve"> </w:t>
      </w:r>
      <w:r w:rsidRPr="00C01CFA">
        <w:rPr>
          <w:rFonts w:ascii="Arial" w:hAnsi="Arial" w:cs="Arial"/>
        </w:rPr>
        <w:t>–</w:t>
      </w:r>
      <w:r w:rsidRPr="00C01CFA">
        <w:rPr>
          <w:rFonts w:ascii="Arial" w:hAnsi="Arial" w:cs="Arial"/>
          <w:spacing w:val="-10"/>
        </w:rPr>
        <w:t xml:space="preserve"> </w:t>
      </w:r>
      <w:r w:rsidRPr="00C01CFA">
        <w:rPr>
          <w:rFonts w:ascii="Arial" w:hAnsi="Arial" w:cs="Arial"/>
        </w:rPr>
        <w:t>AGEVAP</w:t>
      </w:r>
      <w:r w:rsidRPr="00C01CFA">
        <w:rPr>
          <w:rFonts w:ascii="Arial" w:hAnsi="Arial" w:cs="Arial"/>
          <w:spacing w:val="-9"/>
        </w:rPr>
        <w:t xml:space="preserve"> </w:t>
      </w:r>
      <w:r w:rsidRPr="00C01CFA">
        <w:rPr>
          <w:rFonts w:ascii="Arial" w:hAnsi="Arial" w:cs="Arial"/>
        </w:rPr>
        <w:t>–</w:t>
      </w:r>
      <w:r w:rsidRPr="00C01CFA">
        <w:rPr>
          <w:rFonts w:ascii="Arial" w:hAnsi="Arial" w:cs="Arial"/>
          <w:spacing w:val="-12"/>
        </w:rPr>
        <w:t xml:space="preserve"> </w:t>
      </w:r>
      <w:r w:rsidRPr="00C01CFA">
        <w:rPr>
          <w:rFonts w:ascii="Arial" w:hAnsi="Arial" w:cs="Arial"/>
        </w:rPr>
        <w:t>Filial</w:t>
      </w:r>
      <w:r w:rsidRPr="00C01CFA">
        <w:rPr>
          <w:rFonts w:ascii="Arial" w:hAnsi="Arial" w:cs="Arial"/>
          <w:spacing w:val="-11"/>
        </w:rPr>
        <w:t xml:space="preserve"> </w:t>
      </w:r>
      <w:r w:rsidRPr="00C01CFA">
        <w:rPr>
          <w:rFonts w:ascii="Arial" w:hAnsi="Arial" w:cs="Arial"/>
        </w:rPr>
        <w:t>Governador</w:t>
      </w:r>
      <w:r w:rsidRPr="00C01CFA">
        <w:rPr>
          <w:rFonts w:ascii="Arial" w:hAnsi="Arial" w:cs="Arial"/>
          <w:spacing w:val="-12"/>
        </w:rPr>
        <w:t xml:space="preserve"> </w:t>
      </w:r>
      <w:r w:rsidRPr="00C01CFA">
        <w:rPr>
          <w:rFonts w:ascii="Arial" w:hAnsi="Arial" w:cs="Arial"/>
        </w:rPr>
        <w:t>Valadares</w:t>
      </w:r>
    </w:p>
    <w:p w14:paraId="000CD6CD" w14:textId="77777777" w:rsidR="00EB3759" w:rsidRPr="00C01CFA" w:rsidRDefault="00077851">
      <w:pPr>
        <w:pStyle w:val="Corpodetexto"/>
        <w:spacing w:before="2" w:line="360" w:lineRule="auto"/>
        <w:ind w:left="101" w:right="102"/>
        <w:jc w:val="both"/>
        <w:rPr>
          <w:rFonts w:ascii="Arial" w:hAnsi="Arial" w:cs="Arial"/>
        </w:rPr>
      </w:pPr>
      <w:r w:rsidRPr="00C01CFA">
        <w:rPr>
          <w:rFonts w:ascii="Arial" w:hAnsi="Arial" w:cs="Arial"/>
        </w:rPr>
        <w:t>–</w:t>
      </w:r>
      <w:r w:rsidRPr="00C01CFA">
        <w:rPr>
          <w:rFonts w:ascii="Arial" w:hAnsi="Arial" w:cs="Arial"/>
          <w:spacing w:val="-4"/>
        </w:rPr>
        <w:t xml:space="preserve"> </w:t>
      </w:r>
      <w:r w:rsidRPr="00C01CFA">
        <w:rPr>
          <w:rFonts w:ascii="Arial" w:hAnsi="Arial" w:cs="Arial"/>
        </w:rPr>
        <w:t>MG,</w:t>
      </w:r>
      <w:r w:rsidRPr="00C01CFA">
        <w:rPr>
          <w:rFonts w:ascii="Arial" w:hAnsi="Arial" w:cs="Arial"/>
          <w:spacing w:val="-6"/>
        </w:rPr>
        <w:t xml:space="preserve"> </w:t>
      </w:r>
      <w:r w:rsidRPr="00C01CFA">
        <w:rPr>
          <w:rFonts w:ascii="Arial" w:hAnsi="Arial" w:cs="Arial"/>
        </w:rPr>
        <w:t>Entidade</w:t>
      </w:r>
      <w:r w:rsidRPr="00C01CFA">
        <w:rPr>
          <w:rFonts w:ascii="Arial" w:hAnsi="Arial" w:cs="Arial"/>
          <w:spacing w:val="-3"/>
        </w:rPr>
        <w:t xml:space="preserve"> </w:t>
      </w:r>
      <w:r w:rsidRPr="00C01CFA">
        <w:rPr>
          <w:rFonts w:ascii="Arial" w:hAnsi="Arial" w:cs="Arial"/>
        </w:rPr>
        <w:t>Delegatária</w:t>
      </w:r>
      <w:r w:rsidRPr="00C01CFA">
        <w:rPr>
          <w:rFonts w:ascii="Arial" w:hAnsi="Arial" w:cs="Arial"/>
          <w:spacing w:val="-6"/>
        </w:rPr>
        <w:t xml:space="preserve"> </w:t>
      </w:r>
      <w:r w:rsidRPr="00C01CFA">
        <w:rPr>
          <w:rFonts w:ascii="Arial" w:hAnsi="Arial" w:cs="Arial"/>
        </w:rPr>
        <w:t>às</w:t>
      </w:r>
      <w:r w:rsidRPr="00C01CFA">
        <w:rPr>
          <w:rFonts w:ascii="Arial" w:hAnsi="Arial" w:cs="Arial"/>
          <w:spacing w:val="-6"/>
        </w:rPr>
        <w:t xml:space="preserve"> </w:t>
      </w:r>
      <w:r w:rsidRPr="00C01CFA">
        <w:rPr>
          <w:rFonts w:ascii="Arial" w:hAnsi="Arial" w:cs="Arial"/>
        </w:rPr>
        <w:t>funções</w:t>
      </w:r>
      <w:r w:rsidRPr="00C01CFA">
        <w:rPr>
          <w:rFonts w:ascii="Arial" w:hAnsi="Arial" w:cs="Arial"/>
          <w:spacing w:val="-6"/>
        </w:rPr>
        <w:t xml:space="preserve"> </w:t>
      </w:r>
      <w:r w:rsidRPr="00C01CFA">
        <w:rPr>
          <w:rFonts w:ascii="Arial" w:hAnsi="Arial" w:cs="Arial"/>
        </w:rPr>
        <w:t>de</w:t>
      </w:r>
      <w:r w:rsidRPr="00C01CFA">
        <w:rPr>
          <w:rFonts w:ascii="Arial" w:hAnsi="Arial" w:cs="Arial"/>
          <w:spacing w:val="-6"/>
        </w:rPr>
        <w:t xml:space="preserve"> </w:t>
      </w:r>
      <w:r w:rsidRPr="00C01CFA">
        <w:rPr>
          <w:rFonts w:ascii="Arial" w:hAnsi="Arial" w:cs="Arial"/>
        </w:rPr>
        <w:t>Agência</w:t>
      </w:r>
      <w:r w:rsidRPr="00C01CFA">
        <w:rPr>
          <w:rFonts w:ascii="Arial" w:hAnsi="Arial" w:cs="Arial"/>
          <w:spacing w:val="-5"/>
        </w:rPr>
        <w:t xml:space="preserve"> </w:t>
      </w:r>
      <w:r w:rsidRPr="00C01CFA">
        <w:rPr>
          <w:rFonts w:ascii="Arial" w:hAnsi="Arial" w:cs="Arial"/>
        </w:rPr>
        <w:t>de</w:t>
      </w:r>
      <w:r w:rsidRPr="00C01CFA">
        <w:rPr>
          <w:rFonts w:ascii="Arial" w:hAnsi="Arial" w:cs="Arial"/>
          <w:spacing w:val="-3"/>
        </w:rPr>
        <w:t xml:space="preserve"> </w:t>
      </w:r>
      <w:r w:rsidRPr="00C01CFA">
        <w:rPr>
          <w:rFonts w:ascii="Arial" w:hAnsi="Arial" w:cs="Arial"/>
        </w:rPr>
        <w:t>Água</w:t>
      </w:r>
      <w:r w:rsidRPr="00C01CFA">
        <w:rPr>
          <w:rFonts w:ascii="Arial" w:hAnsi="Arial" w:cs="Arial"/>
          <w:spacing w:val="-6"/>
        </w:rPr>
        <w:t xml:space="preserve"> </w:t>
      </w:r>
      <w:r w:rsidRPr="00C01CFA">
        <w:rPr>
          <w:rFonts w:ascii="Arial" w:hAnsi="Arial" w:cs="Arial"/>
        </w:rPr>
        <w:t>da</w:t>
      </w:r>
      <w:r w:rsidRPr="00C01CFA">
        <w:rPr>
          <w:rFonts w:ascii="Arial" w:hAnsi="Arial" w:cs="Arial"/>
          <w:spacing w:val="-5"/>
        </w:rPr>
        <w:t xml:space="preserve"> </w:t>
      </w:r>
      <w:r w:rsidRPr="00C01CFA">
        <w:rPr>
          <w:rFonts w:ascii="Arial" w:hAnsi="Arial" w:cs="Arial"/>
        </w:rPr>
        <w:t>Bacia</w:t>
      </w:r>
      <w:r w:rsidRPr="00C01CFA">
        <w:rPr>
          <w:rFonts w:ascii="Arial" w:hAnsi="Arial" w:cs="Arial"/>
          <w:spacing w:val="-3"/>
        </w:rPr>
        <w:t xml:space="preserve"> </w:t>
      </w:r>
      <w:r w:rsidRPr="00C01CFA">
        <w:rPr>
          <w:rFonts w:ascii="Arial" w:hAnsi="Arial" w:cs="Arial"/>
        </w:rPr>
        <w:t>Hidrográfica</w:t>
      </w:r>
      <w:r w:rsidRPr="00C01CFA">
        <w:rPr>
          <w:rFonts w:ascii="Arial" w:hAnsi="Arial" w:cs="Arial"/>
          <w:spacing w:val="-4"/>
        </w:rPr>
        <w:t xml:space="preserve"> </w:t>
      </w:r>
      <w:r w:rsidRPr="00C01CFA">
        <w:rPr>
          <w:rFonts w:ascii="Arial" w:hAnsi="Arial" w:cs="Arial"/>
        </w:rPr>
        <w:t>do</w:t>
      </w:r>
      <w:r w:rsidRPr="00C01CFA">
        <w:rPr>
          <w:rFonts w:ascii="Arial" w:hAnsi="Arial" w:cs="Arial"/>
          <w:spacing w:val="-64"/>
        </w:rPr>
        <w:t xml:space="preserve"> </w:t>
      </w:r>
      <w:r w:rsidRPr="00C01CFA">
        <w:rPr>
          <w:rFonts w:ascii="Arial" w:hAnsi="Arial" w:cs="Arial"/>
        </w:rPr>
        <w:t>Rio Doce, o Contrato nº 22/2022 para a “Elaboração de estudos de concepção,</w:t>
      </w:r>
      <w:r w:rsidRPr="00C01CFA">
        <w:rPr>
          <w:rFonts w:ascii="Arial" w:hAnsi="Arial" w:cs="Arial"/>
          <w:spacing w:val="1"/>
        </w:rPr>
        <w:t xml:space="preserve"> </w:t>
      </w:r>
      <w:r w:rsidRPr="00C01CFA">
        <w:rPr>
          <w:rFonts w:ascii="Arial" w:hAnsi="Arial" w:cs="Arial"/>
        </w:rPr>
        <w:t>projetos básicos e executivos de estruturas hidráulicas para garantia da segurança</w:t>
      </w:r>
      <w:r w:rsidRPr="00C01CFA">
        <w:rPr>
          <w:rFonts w:ascii="Arial" w:hAnsi="Arial" w:cs="Arial"/>
          <w:spacing w:val="1"/>
        </w:rPr>
        <w:t xml:space="preserve"> </w:t>
      </w:r>
      <w:r w:rsidRPr="00C01CFA">
        <w:rPr>
          <w:rFonts w:ascii="Arial" w:hAnsi="Arial" w:cs="Arial"/>
        </w:rPr>
        <w:t>hídrica</w:t>
      </w:r>
      <w:r w:rsidRPr="00C01CFA">
        <w:rPr>
          <w:rFonts w:ascii="Arial" w:hAnsi="Arial" w:cs="Arial"/>
          <w:spacing w:val="1"/>
        </w:rPr>
        <w:t xml:space="preserve"> </w:t>
      </w:r>
      <w:r w:rsidRPr="00C01CFA">
        <w:rPr>
          <w:rFonts w:ascii="Arial" w:hAnsi="Arial" w:cs="Arial"/>
        </w:rPr>
        <w:t>em</w:t>
      </w:r>
      <w:r w:rsidRPr="00C01CFA">
        <w:rPr>
          <w:rFonts w:ascii="Arial" w:hAnsi="Arial" w:cs="Arial"/>
          <w:spacing w:val="1"/>
        </w:rPr>
        <w:t xml:space="preserve"> </w:t>
      </w:r>
      <w:r w:rsidRPr="00C01CFA">
        <w:rPr>
          <w:rFonts w:ascii="Arial" w:hAnsi="Arial" w:cs="Arial"/>
        </w:rPr>
        <w:t>consonância</w:t>
      </w:r>
      <w:r w:rsidRPr="00C01CFA">
        <w:rPr>
          <w:rFonts w:ascii="Arial" w:hAnsi="Arial" w:cs="Arial"/>
          <w:spacing w:val="1"/>
        </w:rPr>
        <w:t xml:space="preserve"> </w:t>
      </w:r>
      <w:r w:rsidRPr="00C01CFA">
        <w:rPr>
          <w:rFonts w:ascii="Arial" w:hAnsi="Arial" w:cs="Arial"/>
        </w:rPr>
        <w:t>com</w:t>
      </w:r>
      <w:r w:rsidRPr="00C01CFA">
        <w:rPr>
          <w:rFonts w:ascii="Arial" w:hAnsi="Arial" w:cs="Arial"/>
          <w:spacing w:val="1"/>
        </w:rPr>
        <w:t xml:space="preserve"> </w:t>
      </w:r>
      <w:r w:rsidRPr="00C01CFA">
        <w:rPr>
          <w:rFonts w:ascii="Arial" w:hAnsi="Arial" w:cs="Arial"/>
        </w:rPr>
        <w:t>o</w:t>
      </w:r>
      <w:r w:rsidRPr="00C01CFA">
        <w:rPr>
          <w:rFonts w:ascii="Arial" w:hAnsi="Arial" w:cs="Arial"/>
          <w:spacing w:val="1"/>
        </w:rPr>
        <w:t xml:space="preserve"> </w:t>
      </w:r>
      <w:r w:rsidRPr="00C01CFA">
        <w:rPr>
          <w:rFonts w:ascii="Arial" w:hAnsi="Arial" w:cs="Arial"/>
        </w:rPr>
        <w:t>programa</w:t>
      </w:r>
      <w:r w:rsidRPr="00C01CFA">
        <w:rPr>
          <w:rFonts w:ascii="Arial" w:hAnsi="Arial" w:cs="Arial"/>
          <w:spacing w:val="1"/>
        </w:rPr>
        <w:t xml:space="preserve"> </w:t>
      </w:r>
      <w:r w:rsidRPr="00C01CFA">
        <w:rPr>
          <w:rFonts w:ascii="Arial" w:hAnsi="Arial" w:cs="Arial"/>
        </w:rPr>
        <w:t>P21</w:t>
      </w:r>
      <w:r w:rsidRPr="00C01CFA">
        <w:rPr>
          <w:rFonts w:ascii="Arial" w:hAnsi="Arial" w:cs="Arial"/>
          <w:spacing w:val="1"/>
        </w:rPr>
        <w:t xml:space="preserve"> </w:t>
      </w:r>
      <w:r w:rsidRPr="00C01CFA">
        <w:rPr>
          <w:rFonts w:ascii="Arial" w:hAnsi="Arial" w:cs="Arial"/>
        </w:rPr>
        <w:t>–</w:t>
      </w:r>
      <w:r w:rsidRPr="00C01CFA">
        <w:rPr>
          <w:rFonts w:ascii="Arial" w:hAnsi="Arial" w:cs="Arial"/>
          <w:spacing w:val="1"/>
        </w:rPr>
        <w:t xml:space="preserve"> </w:t>
      </w:r>
      <w:r w:rsidRPr="00C01CFA">
        <w:rPr>
          <w:rFonts w:ascii="Arial" w:hAnsi="Arial" w:cs="Arial"/>
        </w:rPr>
        <w:t>Programa</w:t>
      </w:r>
      <w:r w:rsidRPr="00C01CFA">
        <w:rPr>
          <w:rFonts w:ascii="Arial" w:hAnsi="Arial" w:cs="Arial"/>
          <w:spacing w:val="1"/>
        </w:rPr>
        <w:t xml:space="preserve"> </w:t>
      </w:r>
      <w:r w:rsidRPr="00C01CFA">
        <w:rPr>
          <w:rFonts w:ascii="Arial" w:hAnsi="Arial" w:cs="Arial"/>
        </w:rPr>
        <w:t>de</w:t>
      </w:r>
      <w:r w:rsidRPr="00C01CFA">
        <w:rPr>
          <w:rFonts w:ascii="Arial" w:hAnsi="Arial" w:cs="Arial"/>
          <w:spacing w:val="1"/>
        </w:rPr>
        <w:t xml:space="preserve"> </w:t>
      </w:r>
      <w:r w:rsidRPr="00C01CFA">
        <w:rPr>
          <w:rFonts w:ascii="Arial" w:hAnsi="Arial" w:cs="Arial"/>
        </w:rPr>
        <w:t>Incremento</w:t>
      </w:r>
      <w:r w:rsidRPr="00C01CFA">
        <w:rPr>
          <w:rFonts w:ascii="Arial" w:hAnsi="Arial" w:cs="Arial"/>
          <w:spacing w:val="1"/>
        </w:rPr>
        <w:t xml:space="preserve"> </w:t>
      </w:r>
      <w:r w:rsidRPr="00C01CFA">
        <w:rPr>
          <w:rFonts w:ascii="Arial" w:hAnsi="Arial" w:cs="Arial"/>
        </w:rPr>
        <w:t>de</w:t>
      </w:r>
      <w:r w:rsidRPr="00C01CFA">
        <w:rPr>
          <w:rFonts w:ascii="Arial" w:hAnsi="Arial" w:cs="Arial"/>
          <w:spacing w:val="1"/>
        </w:rPr>
        <w:t xml:space="preserve"> </w:t>
      </w:r>
      <w:r w:rsidRPr="00C01CFA">
        <w:rPr>
          <w:rFonts w:ascii="Arial" w:hAnsi="Arial" w:cs="Arial"/>
        </w:rPr>
        <w:t>Disponibilidade Hídrica”,</w:t>
      </w:r>
      <w:r w:rsidRPr="00C01CFA">
        <w:rPr>
          <w:rFonts w:ascii="Arial" w:hAnsi="Arial" w:cs="Arial"/>
          <w:spacing w:val="-1"/>
        </w:rPr>
        <w:t xml:space="preserve"> </w:t>
      </w:r>
      <w:r w:rsidRPr="00C01CFA">
        <w:rPr>
          <w:rFonts w:ascii="Arial" w:hAnsi="Arial" w:cs="Arial"/>
        </w:rPr>
        <w:t>em</w:t>
      </w:r>
      <w:r w:rsidRPr="00C01CFA">
        <w:rPr>
          <w:rFonts w:ascii="Arial" w:hAnsi="Arial" w:cs="Arial"/>
          <w:spacing w:val="2"/>
        </w:rPr>
        <w:t xml:space="preserve"> </w:t>
      </w:r>
      <w:r w:rsidRPr="00C01CFA">
        <w:rPr>
          <w:rFonts w:ascii="Arial" w:hAnsi="Arial" w:cs="Arial"/>
        </w:rPr>
        <w:t>conformidade</w:t>
      </w:r>
      <w:r w:rsidRPr="00C01CFA">
        <w:rPr>
          <w:rFonts w:ascii="Arial" w:hAnsi="Arial" w:cs="Arial"/>
          <w:spacing w:val="-3"/>
        </w:rPr>
        <w:t xml:space="preserve"> </w:t>
      </w:r>
      <w:r w:rsidRPr="00C01CFA">
        <w:rPr>
          <w:rFonts w:ascii="Arial" w:hAnsi="Arial" w:cs="Arial"/>
        </w:rPr>
        <w:t>com</w:t>
      </w:r>
      <w:r w:rsidRPr="00C01CFA">
        <w:rPr>
          <w:rFonts w:ascii="Arial" w:hAnsi="Arial" w:cs="Arial"/>
          <w:spacing w:val="2"/>
        </w:rPr>
        <w:t xml:space="preserve"> </w:t>
      </w:r>
      <w:r w:rsidRPr="00C01CFA">
        <w:rPr>
          <w:rFonts w:ascii="Arial" w:hAnsi="Arial" w:cs="Arial"/>
        </w:rPr>
        <w:t>o</w:t>
      </w:r>
      <w:r w:rsidRPr="00C01CFA">
        <w:rPr>
          <w:rFonts w:ascii="Arial" w:hAnsi="Arial" w:cs="Arial"/>
          <w:spacing w:val="-3"/>
        </w:rPr>
        <w:t xml:space="preserve"> </w:t>
      </w:r>
      <w:r w:rsidRPr="00C01CFA">
        <w:rPr>
          <w:rFonts w:ascii="Arial" w:hAnsi="Arial" w:cs="Arial"/>
        </w:rPr>
        <w:t>Ato</w:t>
      </w:r>
      <w:r w:rsidRPr="00C01CFA">
        <w:rPr>
          <w:rFonts w:ascii="Arial" w:hAnsi="Arial" w:cs="Arial"/>
          <w:spacing w:val="-2"/>
        </w:rPr>
        <w:t xml:space="preserve"> </w:t>
      </w:r>
      <w:r w:rsidRPr="00C01CFA">
        <w:rPr>
          <w:rFonts w:ascii="Arial" w:hAnsi="Arial" w:cs="Arial"/>
        </w:rPr>
        <w:t>Convocatório</w:t>
      </w:r>
      <w:r w:rsidRPr="00C01CFA">
        <w:rPr>
          <w:rFonts w:ascii="Arial" w:hAnsi="Arial" w:cs="Arial"/>
          <w:spacing w:val="-5"/>
        </w:rPr>
        <w:t xml:space="preserve"> </w:t>
      </w:r>
      <w:r w:rsidRPr="00C01CFA">
        <w:rPr>
          <w:rFonts w:ascii="Arial" w:hAnsi="Arial" w:cs="Arial"/>
        </w:rPr>
        <w:t>nº.</w:t>
      </w:r>
      <w:r w:rsidRPr="00C01CFA">
        <w:rPr>
          <w:rFonts w:ascii="Arial" w:hAnsi="Arial" w:cs="Arial"/>
          <w:spacing w:val="-2"/>
        </w:rPr>
        <w:t xml:space="preserve"> </w:t>
      </w:r>
      <w:r w:rsidRPr="00C01CFA">
        <w:rPr>
          <w:rFonts w:ascii="Arial" w:hAnsi="Arial" w:cs="Arial"/>
        </w:rPr>
        <w:t>008/2022.</w:t>
      </w:r>
    </w:p>
    <w:p w14:paraId="079924A2" w14:textId="71215F70" w:rsidR="00EB3759" w:rsidRPr="00C01CFA" w:rsidRDefault="00077851">
      <w:pPr>
        <w:pStyle w:val="Corpodetexto"/>
        <w:spacing w:line="360" w:lineRule="auto"/>
        <w:ind w:left="101" w:right="102"/>
        <w:jc w:val="both"/>
        <w:rPr>
          <w:rFonts w:ascii="Arial" w:hAnsi="Arial" w:cs="Arial"/>
        </w:rPr>
      </w:pPr>
      <w:r w:rsidRPr="00C01CFA">
        <w:rPr>
          <w:rFonts w:ascii="Arial" w:hAnsi="Arial" w:cs="Arial"/>
        </w:rPr>
        <w:t xml:space="preserve">Este documento – Produto </w:t>
      </w:r>
      <w:r w:rsidR="00896854">
        <w:rPr>
          <w:rFonts w:ascii="Arial" w:hAnsi="Arial" w:cs="Arial"/>
        </w:rPr>
        <w:t>5.3</w:t>
      </w:r>
      <w:r w:rsidRPr="00C01CFA">
        <w:rPr>
          <w:rFonts w:ascii="Arial" w:hAnsi="Arial" w:cs="Arial"/>
        </w:rPr>
        <w:t>: Especificações Técnicas – apresenta as</w:t>
      </w:r>
      <w:r w:rsidRPr="00C01CFA">
        <w:rPr>
          <w:rFonts w:ascii="Arial" w:hAnsi="Arial" w:cs="Arial"/>
          <w:spacing w:val="1"/>
        </w:rPr>
        <w:t xml:space="preserve"> </w:t>
      </w:r>
      <w:r w:rsidRPr="00C01CFA">
        <w:rPr>
          <w:rFonts w:ascii="Arial" w:hAnsi="Arial" w:cs="Arial"/>
        </w:rPr>
        <w:t>diretrizes</w:t>
      </w:r>
      <w:r w:rsidRPr="00C01CFA">
        <w:rPr>
          <w:rFonts w:ascii="Arial" w:hAnsi="Arial" w:cs="Arial"/>
          <w:spacing w:val="-4"/>
        </w:rPr>
        <w:t xml:space="preserve"> </w:t>
      </w:r>
      <w:r w:rsidRPr="00C01CFA">
        <w:rPr>
          <w:rFonts w:ascii="Arial" w:hAnsi="Arial" w:cs="Arial"/>
        </w:rPr>
        <w:t>e</w:t>
      </w:r>
      <w:r w:rsidRPr="00C01CFA">
        <w:rPr>
          <w:rFonts w:ascii="Arial" w:hAnsi="Arial" w:cs="Arial"/>
          <w:spacing w:val="-5"/>
        </w:rPr>
        <w:t xml:space="preserve"> </w:t>
      </w:r>
      <w:r w:rsidRPr="00C01CFA">
        <w:rPr>
          <w:rFonts w:ascii="Arial" w:hAnsi="Arial" w:cs="Arial"/>
        </w:rPr>
        <w:t>estabelece</w:t>
      </w:r>
      <w:r w:rsidRPr="00C01CFA">
        <w:rPr>
          <w:rFonts w:ascii="Arial" w:hAnsi="Arial" w:cs="Arial"/>
          <w:spacing w:val="-4"/>
        </w:rPr>
        <w:t xml:space="preserve"> </w:t>
      </w:r>
      <w:r w:rsidRPr="00C01CFA">
        <w:rPr>
          <w:rFonts w:ascii="Arial" w:hAnsi="Arial" w:cs="Arial"/>
        </w:rPr>
        <w:t>os</w:t>
      </w:r>
      <w:r w:rsidRPr="00C01CFA">
        <w:rPr>
          <w:rFonts w:ascii="Arial" w:hAnsi="Arial" w:cs="Arial"/>
          <w:spacing w:val="-4"/>
        </w:rPr>
        <w:t xml:space="preserve"> </w:t>
      </w:r>
      <w:r w:rsidRPr="00C01CFA">
        <w:rPr>
          <w:rFonts w:ascii="Arial" w:hAnsi="Arial" w:cs="Arial"/>
        </w:rPr>
        <w:t>procedimentos</w:t>
      </w:r>
      <w:r w:rsidRPr="00C01CFA">
        <w:rPr>
          <w:rFonts w:ascii="Arial" w:hAnsi="Arial" w:cs="Arial"/>
          <w:spacing w:val="-5"/>
        </w:rPr>
        <w:t xml:space="preserve"> </w:t>
      </w:r>
      <w:r w:rsidRPr="00C01CFA">
        <w:rPr>
          <w:rFonts w:ascii="Arial" w:hAnsi="Arial" w:cs="Arial"/>
        </w:rPr>
        <w:t>básicos</w:t>
      </w:r>
      <w:r w:rsidRPr="00C01CFA">
        <w:rPr>
          <w:rFonts w:ascii="Arial" w:hAnsi="Arial" w:cs="Arial"/>
          <w:spacing w:val="-4"/>
        </w:rPr>
        <w:t xml:space="preserve"> </w:t>
      </w:r>
      <w:r w:rsidRPr="00C01CFA">
        <w:rPr>
          <w:rFonts w:ascii="Arial" w:hAnsi="Arial" w:cs="Arial"/>
        </w:rPr>
        <w:t>a</w:t>
      </w:r>
      <w:r w:rsidRPr="00C01CFA">
        <w:rPr>
          <w:rFonts w:ascii="Arial" w:hAnsi="Arial" w:cs="Arial"/>
          <w:spacing w:val="-2"/>
        </w:rPr>
        <w:t xml:space="preserve"> </w:t>
      </w:r>
      <w:r w:rsidRPr="00C01CFA">
        <w:rPr>
          <w:rFonts w:ascii="Arial" w:hAnsi="Arial" w:cs="Arial"/>
        </w:rPr>
        <w:t>serem</w:t>
      </w:r>
      <w:r w:rsidRPr="00C01CFA">
        <w:rPr>
          <w:rFonts w:ascii="Arial" w:hAnsi="Arial" w:cs="Arial"/>
          <w:spacing w:val="-4"/>
        </w:rPr>
        <w:t xml:space="preserve"> </w:t>
      </w:r>
      <w:r w:rsidRPr="00C01CFA">
        <w:rPr>
          <w:rFonts w:ascii="Arial" w:hAnsi="Arial" w:cs="Arial"/>
        </w:rPr>
        <w:t>observados</w:t>
      </w:r>
      <w:r w:rsidRPr="00C01CFA">
        <w:rPr>
          <w:rFonts w:ascii="Arial" w:hAnsi="Arial" w:cs="Arial"/>
          <w:spacing w:val="-4"/>
        </w:rPr>
        <w:t xml:space="preserve"> </w:t>
      </w:r>
      <w:r w:rsidRPr="00C01CFA">
        <w:rPr>
          <w:rFonts w:ascii="Arial" w:hAnsi="Arial" w:cs="Arial"/>
        </w:rPr>
        <w:t>para</w:t>
      </w:r>
      <w:r w:rsidRPr="00C01CFA">
        <w:rPr>
          <w:rFonts w:ascii="Arial" w:hAnsi="Arial" w:cs="Arial"/>
          <w:spacing w:val="-4"/>
        </w:rPr>
        <w:t xml:space="preserve"> </w:t>
      </w:r>
      <w:r w:rsidRPr="00C01CFA">
        <w:rPr>
          <w:rFonts w:ascii="Arial" w:hAnsi="Arial" w:cs="Arial"/>
        </w:rPr>
        <w:t>a</w:t>
      </w:r>
      <w:r w:rsidRPr="00C01CFA">
        <w:rPr>
          <w:rFonts w:ascii="Arial" w:hAnsi="Arial" w:cs="Arial"/>
          <w:spacing w:val="-5"/>
        </w:rPr>
        <w:t xml:space="preserve"> </w:t>
      </w:r>
      <w:r w:rsidRPr="00C01CFA">
        <w:rPr>
          <w:rFonts w:ascii="Arial" w:hAnsi="Arial" w:cs="Arial"/>
        </w:rPr>
        <w:t>perfeita</w:t>
      </w:r>
      <w:r w:rsidRPr="00C01CFA">
        <w:rPr>
          <w:rFonts w:ascii="Arial" w:hAnsi="Arial" w:cs="Arial"/>
          <w:spacing w:val="-64"/>
        </w:rPr>
        <w:t xml:space="preserve"> </w:t>
      </w:r>
      <w:r w:rsidRPr="00C01CFA">
        <w:rPr>
          <w:rFonts w:ascii="Arial" w:hAnsi="Arial" w:cs="Arial"/>
        </w:rPr>
        <w:t>execução das obras de implantação das infraestruturas destinadas a aumentar a</w:t>
      </w:r>
      <w:r w:rsidRPr="00C01CFA">
        <w:rPr>
          <w:rFonts w:ascii="Arial" w:hAnsi="Arial" w:cs="Arial"/>
          <w:spacing w:val="1"/>
        </w:rPr>
        <w:t xml:space="preserve"> </w:t>
      </w:r>
      <w:r w:rsidRPr="00C01CFA">
        <w:rPr>
          <w:rFonts w:ascii="Arial" w:hAnsi="Arial" w:cs="Arial"/>
        </w:rPr>
        <w:t>segurança</w:t>
      </w:r>
      <w:r w:rsidRPr="00C01CFA">
        <w:rPr>
          <w:rFonts w:ascii="Arial" w:hAnsi="Arial" w:cs="Arial"/>
          <w:spacing w:val="-2"/>
        </w:rPr>
        <w:t xml:space="preserve"> </w:t>
      </w:r>
      <w:r w:rsidRPr="00C01CFA">
        <w:rPr>
          <w:rFonts w:ascii="Arial" w:hAnsi="Arial" w:cs="Arial"/>
        </w:rPr>
        <w:t>hídrica</w:t>
      </w:r>
      <w:r w:rsidRPr="00C01CFA">
        <w:rPr>
          <w:rFonts w:ascii="Arial" w:hAnsi="Arial" w:cs="Arial"/>
          <w:spacing w:val="-2"/>
        </w:rPr>
        <w:t xml:space="preserve"> </w:t>
      </w:r>
      <w:r w:rsidRPr="00C01CFA">
        <w:rPr>
          <w:rFonts w:ascii="Arial" w:hAnsi="Arial" w:cs="Arial"/>
        </w:rPr>
        <w:t>no</w:t>
      </w:r>
      <w:r w:rsidRPr="00C01CFA">
        <w:rPr>
          <w:rFonts w:ascii="Arial" w:hAnsi="Arial" w:cs="Arial"/>
          <w:spacing w:val="-2"/>
        </w:rPr>
        <w:t xml:space="preserve"> </w:t>
      </w:r>
      <w:r w:rsidRPr="00C01CFA">
        <w:rPr>
          <w:rFonts w:ascii="Arial" w:hAnsi="Arial" w:cs="Arial"/>
        </w:rPr>
        <w:t>município</w:t>
      </w:r>
      <w:r w:rsidRPr="00C01CFA">
        <w:rPr>
          <w:rFonts w:ascii="Arial" w:hAnsi="Arial" w:cs="Arial"/>
          <w:spacing w:val="-1"/>
        </w:rPr>
        <w:t xml:space="preserve"> </w:t>
      </w:r>
      <w:r w:rsidRPr="00C01CFA">
        <w:rPr>
          <w:rFonts w:ascii="Arial" w:hAnsi="Arial" w:cs="Arial"/>
        </w:rPr>
        <w:t>de</w:t>
      </w:r>
      <w:r w:rsidRPr="00C01CFA">
        <w:rPr>
          <w:rFonts w:ascii="Arial" w:hAnsi="Arial" w:cs="Arial"/>
          <w:spacing w:val="1"/>
        </w:rPr>
        <w:t xml:space="preserve"> </w:t>
      </w:r>
      <w:r w:rsidR="00BD0A54" w:rsidRPr="00C01CFA">
        <w:rPr>
          <w:rFonts w:ascii="Arial" w:hAnsi="Arial" w:cs="Arial"/>
        </w:rPr>
        <w:t>Nova Era</w:t>
      </w:r>
      <w:r w:rsidR="001B0EED" w:rsidRPr="00C01CFA">
        <w:rPr>
          <w:rFonts w:ascii="Arial" w:hAnsi="Arial" w:cs="Arial"/>
        </w:rPr>
        <w:t xml:space="preserve"> - MG</w:t>
      </w:r>
      <w:r w:rsidRPr="00C01CFA">
        <w:rPr>
          <w:rFonts w:ascii="Arial" w:hAnsi="Arial" w:cs="Arial"/>
        </w:rPr>
        <w:t>.</w:t>
      </w:r>
    </w:p>
    <w:p w14:paraId="191F0A23" w14:textId="77777777" w:rsidR="00EB3759" w:rsidRPr="00C01CFA" w:rsidRDefault="00EB3759">
      <w:pPr>
        <w:spacing w:line="360" w:lineRule="auto"/>
        <w:jc w:val="both"/>
        <w:rPr>
          <w:rFonts w:ascii="Arial" w:hAnsi="Arial" w:cs="Arial"/>
        </w:rPr>
        <w:sectPr w:rsidR="00EB3759" w:rsidRPr="00C01CFA">
          <w:headerReference w:type="default" r:id="rId15"/>
          <w:footerReference w:type="default" r:id="rId16"/>
          <w:pgSz w:w="11900" w:h="16840"/>
          <w:pgMar w:top="1600" w:right="1020" w:bottom="1040" w:left="1600" w:header="307" w:footer="858" w:gutter="0"/>
          <w:cols w:space="720"/>
        </w:sectPr>
      </w:pPr>
    </w:p>
    <w:p w14:paraId="56D49316" w14:textId="77777777" w:rsidR="00EB3759" w:rsidRPr="00C01CFA" w:rsidRDefault="00077851">
      <w:pPr>
        <w:spacing w:before="84"/>
        <w:ind w:left="3862" w:right="3866"/>
        <w:jc w:val="center"/>
        <w:rPr>
          <w:rFonts w:ascii="Arial" w:hAnsi="Arial" w:cs="Arial"/>
          <w:b/>
          <w:sz w:val="32"/>
        </w:rPr>
      </w:pPr>
      <w:r w:rsidRPr="00C01CFA">
        <w:rPr>
          <w:rFonts w:ascii="Arial" w:hAnsi="Arial" w:cs="Arial"/>
          <w:b/>
          <w:sz w:val="32"/>
        </w:rPr>
        <w:lastRenderedPageBreak/>
        <w:t>SUMÁRIO</w:t>
      </w:r>
    </w:p>
    <w:sdt>
      <w:sdtPr>
        <w:rPr>
          <w:rFonts w:ascii="Arial MT" w:eastAsia="Arial MT" w:hAnsi="Arial MT" w:cs="Arial MT"/>
          <w:b w:val="0"/>
          <w:bCs w:val="0"/>
          <w:sz w:val="22"/>
          <w:szCs w:val="22"/>
        </w:rPr>
        <w:id w:val="812069323"/>
        <w:docPartObj>
          <w:docPartGallery w:val="Table of Contents"/>
          <w:docPartUnique/>
        </w:docPartObj>
      </w:sdtPr>
      <w:sdtEndPr/>
      <w:sdtContent>
        <w:p w14:paraId="1B59995F" w14:textId="4E0B90D9" w:rsidR="008F3FF5" w:rsidRDefault="00077851">
          <w:pPr>
            <w:pStyle w:val="Sumrio1"/>
            <w:tabs>
              <w:tab w:val="right" w:leader="dot" w:pos="9270"/>
            </w:tabs>
            <w:rPr>
              <w:rFonts w:asciiTheme="minorHAnsi" w:eastAsiaTheme="minorEastAsia" w:hAnsiTheme="minorHAnsi" w:cstheme="minorBidi"/>
              <w:b w:val="0"/>
              <w:bCs w:val="0"/>
              <w:noProof/>
              <w:kern w:val="2"/>
              <w:sz w:val="22"/>
              <w:szCs w:val="22"/>
              <w:lang w:val="pt-BR" w:eastAsia="pt-BR"/>
              <w14:ligatures w14:val="standardContextual"/>
            </w:rPr>
          </w:pPr>
          <w:r w:rsidRPr="00C01CFA">
            <w:fldChar w:fldCharType="begin"/>
          </w:r>
          <w:r w:rsidRPr="00C01CFA">
            <w:instrText xml:space="preserve">TOC \o "1-3" \h \z \u </w:instrText>
          </w:r>
          <w:r w:rsidRPr="00C01CFA">
            <w:fldChar w:fldCharType="separate"/>
          </w:r>
          <w:hyperlink w:anchor="_Toc148597455" w:history="1">
            <w:r w:rsidR="008F3FF5" w:rsidRPr="005C707B">
              <w:rPr>
                <w:rStyle w:val="Hyperlink"/>
                <w:noProof/>
                <w:w w:val="99"/>
              </w:rPr>
              <w:t>1</w:t>
            </w:r>
            <w:r w:rsidR="008F3FF5">
              <w:rPr>
                <w:rFonts w:asciiTheme="minorHAnsi" w:eastAsiaTheme="minorEastAsia" w:hAnsiTheme="minorHAnsi" w:cstheme="minorBidi"/>
                <w:b w:val="0"/>
                <w:bCs w:val="0"/>
                <w:noProof/>
                <w:kern w:val="2"/>
                <w:sz w:val="22"/>
                <w:szCs w:val="22"/>
                <w:lang w:val="pt-BR" w:eastAsia="pt-BR"/>
                <w14:ligatures w14:val="standardContextual"/>
              </w:rPr>
              <w:tab/>
            </w:r>
            <w:r w:rsidR="008F3FF5" w:rsidRPr="005C707B">
              <w:rPr>
                <w:rStyle w:val="Hyperlink"/>
                <w:noProof/>
              </w:rPr>
              <w:t>FICHA</w:t>
            </w:r>
            <w:r w:rsidR="008F3FF5" w:rsidRPr="005C707B">
              <w:rPr>
                <w:rStyle w:val="Hyperlink"/>
                <w:noProof/>
                <w:spacing w:val="-4"/>
              </w:rPr>
              <w:t xml:space="preserve"> </w:t>
            </w:r>
            <w:r w:rsidR="008F3FF5" w:rsidRPr="005C707B">
              <w:rPr>
                <w:rStyle w:val="Hyperlink"/>
                <w:noProof/>
              </w:rPr>
              <w:t>TÉCNICA</w:t>
            </w:r>
            <w:r w:rsidR="008F3FF5">
              <w:rPr>
                <w:noProof/>
                <w:webHidden/>
              </w:rPr>
              <w:tab/>
            </w:r>
            <w:r w:rsidR="008F3FF5">
              <w:rPr>
                <w:noProof/>
                <w:webHidden/>
              </w:rPr>
              <w:fldChar w:fldCharType="begin"/>
            </w:r>
            <w:r w:rsidR="008F3FF5">
              <w:rPr>
                <w:noProof/>
                <w:webHidden/>
              </w:rPr>
              <w:instrText xml:space="preserve"> PAGEREF _Toc148597455 \h </w:instrText>
            </w:r>
            <w:r w:rsidR="008F3FF5">
              <w:rPr>
                <w:noProof/>
                <w:webHidden/>
              </w:rPr>
            </w:r>
            <w:r w:rsidR="008F3FF5">
              <w:rPr>
                <w:noProof/>
                <w:webHidden/>
              </w:rPr>
              <w:fldChar w:fldCharType="separate"/>
            </w:r>
            <w:r w:rsidR="00C02CAC">
              <w:rPr>
                <w:noProof/>
                <w:webHidden/>
              </w:rPr>
              <w:t>7</w:t>
            </w:r>
            <w:r w:rsidR="008F3FF5">
              <w:rPr>
                <w:noProof/>
                <w:webHidden/>
              </w:rPr>
              <w:fldChar w:fldCharType="end"/>
            </w:r>
          </w:hyperlink>
        </w:p>
        <w:p w14:paraId="575D9FF6" w14:textId="2CC47B5E" w:rsidR="008F3FF5" w:rsidRDefault="00C02CAC">
          <w:pPr>
            <w:pStyle w:val="Sumrio1"/>
            <w:tabs>
              <w:tab w:val="right" w:leader="dot" w:pos="9270"/>
            </w:tabs>
            <w:rPr>
              <w:rFonts w:asciiTheme="minorHAnsi" w:eastAsiaTheme="minorEastAsia" w:hAnsiTheme="minorHAnsi" w:cstheme="minorBidi"/>
              <w:b w:val="0"/>
              <w:bCs w:val="0"/>
              <w:noProof/>
              <w:kern w:val="2"/>
              <w:sz w:val="22"/>
              <w:szCs w:val="22"/>
              <w:lang w:val="pt-BR" w:eastAsia="pt-BR"/>
              <w14:ligatures w14:val="standardContextual"/>
            </w:rPr>
          </w:pPr>
          <w:hyperlink w:anchor="_Toc148597456" w:history="1">
            <w:r w:rsidR="008F3FF5" w:rsidRPr="005C707B">
              <w:rPr>
                <w:rStyle w:val="Hyperlink"/>
                <w:noProof/>
                <w:w w:val="99"/>
              </w:rPr>
              <w:t>2</w:t>
            </w:r>
            <w:r w:rsidR="008F3FF5">
              <w:rPr>
                <w:rFonts w:asciiTheme="minorHAnsi" w:eastAsiaTheme="minorEastAsia" w:hAnsiTheme="minorHAnsi" w:cstheme="minorBidi"/>
                <w:b w:val="0"/>
                <w:bCs w:val="0"/>
                <w:noProof/>
                <w:kern w:val="2"/>
                <w:sz w:val="22"/>
                <w:szCs w:val="22"/>
                <w:lang w:val="pt-BR" w:eastAsia="pt-BR"/>
                <w14:ligatures w14:val="standardContextual"/>
              </w:rPr>
              <w:tab/>
            </w:r>
            <w:r w:rsidR="008F3FF5" w:rsidRPr="005C707B">
              <w:rPr>
                <w:rStyle w:val="Hyperlink"/>
                <w:noProof/>
              </w:rPr>
              <w:t>OBJETO</w:t>
            </w:r>
            <w:r w:rsidR="008F3FF5">
              <w:rPr>
                <w:noProof/>
                <w:webHidden/>
              </w:rPr>
              <w:tab/>
            </w:r>
            <w:r w:rsidR="008F3FF5">
              <w:rPr>
                <w:noProof/>
                <w:webHidden/>
              </w:rPr>
              <w:fldChar w:fldCharType="begin"/>
            </w:r>
            <w:r w:rsidR="008F3FF5">
              <w:rPr>
                <w:noProof/>
                <w:webHidden/>
              </w:rPr>
              <w:instrText xml:space="preserve"> PAGEREF _Toc148597456 \h </w:instrText>
            </w:r>
            <w:r w:rsidR="008F3FF5">
              <w:rPr>
                <w:noProof/>
                <w:webHidden/>
              </w:rPr>
            </w:r>
            <w:r w:rsidR="008F3FF5">
              <w:rPr>
                <w:noProof/>
                <w:webHidden/>
              </w:rPr>
              <w:fldChar w:fldCharType="separate"/>
            </w:r>
            <w:r>
              <w:rPr>
                <w:noProof/>
                <w:webHidden/>
              </w:rPr>
              <w:t>8</w:t>
            </w:r>
            <w:r w:rsidR="008F3FF5">
              <w:rPr>
                <w:noProof/>
                <w:webHidden/>
              </w:rPr>
              <w:fldChar w:fldCharType="end"/>
            </w:r>
          </w:hyperlink>
        </w:p>
        <w:p w14:paraId="3DCE8106" w14:textId="6BA6374E" w:rsidR="008F3FF5" w:rsidRDefault="00C02CAC">
          <w:pPr>
            <w:pStyle w:val="Sumrio1"/>
            <w:tabs>
              <w:tab w:val="right" w:leader="dot" w:pos="9270"/>
            </w:tabs>
            <w:rPr>
              <w:rFonts w:asciiTheme="minorHAnsi" w:eastAsiaTheme="minorEastAsia" w:hAnsiTheme="minorHAnsi" w:cstheme="minorBidi"/>
              <w:b w:val="0"/>
              <w:bCs w:val="0"/>
              <w:noProof/>
              <w:kern w:val="2"/>
              <w:sz w:val="22"/>
              <w:szCs w:val="22"/>
              <w:lang w:val="pt-BR" w:eastAsia="pt-BR"/>
              <w14:ligatures w14:val="standardContextual"/>
            </w:rPr>
          </w:pPr>
          <w:hyperlink w:anchor="_Toc148597457" w:history="1">
            <w:r w:rsidR="008F3FF5" w:rsidRPr="005C707B">
              <w:rPr>
                <w:rStyle w:val="Hyperlink"/>
                <w:noProof/>
                <w:w w:val="99"/>
              </w:rPr>
              <w:t>3</w:t>
            </w:r>
            <w:r w:rsidR="008F3FF5">
              <w:rPr>
                <w:rFonts w:asciiTheme="minorHAnsi" w:eastAsiaTheme="minorEastAsia" w:hAnsiTheme="minorHAnsi" w:cstheme="minorBidi"/>
                <w:b w:val="0"/>
                <w:bCs w:val="0"/>
                <w:noProof/>
                <w:kern w:val="2"/>
                <w:sz w:val="22"/>
                <w:szCs w:val="22"/>
                <w:lang w:val="pt-BR" w:eastAsia="pt-BR"/>
                <w14:ligatures w14:val="standardContextual"/>
              </w:rPr>
              <w:tab/>
            </w:r>
            <w:r w:rsidR="008F3FF5" w:rsidRPr="005C707B">
              <w:rPr>
                <w:rStyle w:val="Hyperlink"/>
                <w:noProof/>
              </w:rPr>
              <w:t>DISPOSIÇÕES GERAIS</w:t>
            </w:r>
            <w:r w:rsidR="008F3FF5">
              <w:rPr>
                <w:noProof/>
                <w:webHidden/>
              </w:rPr>
              <w:tab/>
            </w:r>
            <w:r w:rsidR="008F3FF5">
              <w:rPr>
                <w:noProof/>
                <w:webHidden/>
              </w:rPr>
              <w:fldChar w:fldCharType="begin"/>
            </w:r>
            <w:r w:rsidR="008F3FF5">
              <w:rPr>
                <w:noProof/>
                <w:webHidden/>
              </w:rPr>
              <w:instrText xml:space="preserve"> PAGEREF _Toc148597457 \h </w:instrText>
            </w:r>
            <w:r w:rsidR="008F3FF5">
              <w:rPr>
                <w:noProof/>
                <w:webHidden/>
              </w:rPr>
            </w:r>
            <w:r w:rsidR="008F3FF5">
              <w:rPr>
                <w:noProof/>
                <w:webHidden/>
              </w:rPr>
              <w:fldChar w:fldCharType="separate"/>
            </w:r>
            <w:r>
              <w:rPr>
                <w:noProof/>
                <w:webHidden/>
              </w:rPr>
              <w:t>8</w:t>
            </w:r>
            <w:r w:rsidR="008F3FF5">
              <w:rPr>
                <w:noProof/>
                <w:webHidden/>
              </w:rPr>
              <w:fldChar w:fldCharType="end"/>
            </w:r>
          </w:hyperlink>
        </w:p>
        <w:p w14:paraId="3638A928" w14:textId="62895C8D" w:rsidR="008F3FF5" w:rsidRDefault="00C02CAC">
          <w:pPr>
            <w:pStyle w:val="Sumrio1"/>
            <w:tabs>
              <w:tab w:val="right" w:leader="dot" w:pos="9270"/>
            </w:tabs>
            <w:rPr>
              <w:rFonts w:asciiTheme="minorHAnsi" w:eastAsiaTheme="minorEastAsia" w:hAnsiTheme="minorHAnsi" w:cstheme="minorBidi"/>
              <w:b w:val="0"/>
              <w:bCs w:val="0"/>
              <w:noProof/>
              <w:kern w:val="2"/>
              <w:sz w:val="22"/>
              <w:szCs w:val="22"/>
              <w:lang w:val="pt-BR" w:eastAsia="pt-BR"/>
              <w14:ligatures w14:val="standardContextual"/>
            </w:rPr>
          </w:pPr>
          <w:hyperlink w:anchor="_Toc148597458" w:history="1">
            <w:r w:rsidR="008F3FF5" w:rsidRPr="005C707B">
              <w:rPr>
                <w:rStyle w:val="Hyperlink"/>
                <w:noProof/>
                <w:w w:val="99"/>
              </w:rPr>
              <w:t>4</w:t>
            </w:r>
            <w:r w:rsidR="008F3FF5">
              <w:rPr>
                <w:rFonts w:asciiTheme="minorHAnsi" w:eastAsiaTheme="minorEastAsia" w:hAnsiTheme="minorHAnsi" w:cstheme="minorBidi"/>
                <w:b w:val="0"/>
                <w:bCs w:val="0"/>
                <w:noProof/>
                <w:kern w:val="2"/>
                <w:sz w:val="22"/>
                <w:szCs w:val="22"/>
                <w:lang w:val="pt-BR" w:eastAsia="pt-BR"/>
                <w14:ligatures w14:val="standardContextual"/>
              </w:rPr>
              <w:tab/>
            </w:r>
            <w:r w:rsidR="008F3FF5" w:rsidRPr="005C707B">
              <w:rPr>
                <w:rStyle w:val="Hyperlink"/>
                <w:noProof/>
              </w:rPr>
              <w:t>RESUMO DESCRITIVO DAS OBRAS</w:t>
            </w:r>
            <w:r w:rsidR="008F3FF5">
              <w:rPr>
                <w:noProof/>
                <w:webHidden/>
              </w:rPr>
              <w:tab/>
            </w:r>
            <w:r w:rsidR="008F3FF5">
              <w:rPr>
                <w:noProof/>
                <w:webHidden/>
              </w:rPr>
              <w:fldChar w:fldCharType="begin"/>
            </w:r>
            <w:r w:rsidR="008F3FF5">
              <w:rPr>
                <w:noProof/>
                <w:webHidden/>
              </w:rPr>
              <w:instrText xml:space="preserve"> PAGEREF _Toc148597458 \h </w:instrText>
            </w:r>
            <w:r w:rsidR="008F3FF5">
              <w:rPr>
                <w:noProof/>
                <w:webHidden/>
              </w:rPr>
            </w:r>
            <w:r w:rsidR="008F3FF5">
              <w:rPr>
                <w:noProof/>
                <w:webHidden/>
              </w:rPr>
              <w:fldChar w:fldCharType="separate"/>
            </w:r>
            <w:r>
              <w:rPr>
                <w:noProof/>
                <w:webHidden/>
              </w:rPr>
              <w:t>9</w:t>
            </w:r>
            <w:r w:rsidR="008F3FF5">
              <w:rPr>
                <w:noProof/>
                <w:webHidden/>
              </w:rPr>
              <w:fldChar w:fldCharType="end"/>
            </w:r>
          </w:hyperlink>
        </w:p>
        <w:p w14:paraId="36BE458A" w14:textId="6DCA72D5"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59" w:history="1">
            <w:r w:rsidR="008F3FF5" w:rsidRPr="005C707B">
              <w:rPr>
                <w:rStyle w:val="Hyperlink"/>
                <w:noProof/>
                <w:spacing w:val="-1"/>
              </w:rPr>
              <w:t>4.1</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EXECUÇÃO DE TOMADA D’ÁGUA E SUCÇÃO</w:t>
            </w:r>
            <w:r w:rsidR="008F3FF5">
              <w:rPr>
                <w:noProof/>
                <w:webHidden/>
              </w:rPr>
              <w:tab/>
            </w:r>
            <w:r w:rsidR="008F3FF5">
              <w:rPr>
                <w:noProof/>
                <w:webHidden/>
              </w:rPr>
              <w:fldChar w:fldCharType="begin"/>
            </w:r>
            <w:r w:rsidR="008F3FF5">
              <w:rPr>
                <w:noProof/>
                <w:webHidden/>
              </w:rPr>
              <w:instrText xml:space="preserve"> PAGEREF _Toc148597459 \h </w:instrText>
            </w:r>
            <w:r w:rsidR="008F3FF5">
              <w:rPr>
                <w:noProof/>
                <w:webHidden/>
              </w:rPr>
            </w:r>
            <w:r w:rsidR="008F3FF5">
              <w:rPr>
                <w:noProof/>
                <w:webHidden/>
              </w:rPr>
              <w:fldChar w:fldCharType="separate"/>
            </w:r>
            <w:r>
              <w:rPr>
                <w:noProof/>
                <w:webHidden/>
              </w:rPr>
              <w:t>9</w:t>
            </w:r>
            <w:r w:rsidR="008F3FF5">
              <w:rPr>
                <w:noProof/>
                <w:webHidden/>
              </w:rPr>
              <w:fldChar w:fldCharType="end"/>
            </w:r>
          </w:hyperlink>
        </w:p>
        <w:p w14:paraId="3C7E8916" w14:textId="5D65A799"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60" w:history="1">
            <w:r w:rsidR="008F3FF5" w:rsidRPr="005C707B">
              <w:rPr>
                <w:rStyle w:val="Hyperlink"/>
                <w:noProof/>
                <w:spacing w:val="-1"/>
              </w:rPr>
              <w:t>4.2</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ESTAÇÃO ELEVATÓRIA DE ÁGUA BRUTA</w:t>
            </w:r>
            <w:r w:rsidR="008F3FF5">
              <w:rPr>
                <w:noProof/>
                <w:webHidden/>
              </w:rPr>
              <w:tab/>
            </w:r>
            <w:r w:rsidR="008F3FF5">
              <w:rPr>
                <w:noProof/>
                <w:webHidden/>
              </w:rPr>
              <w:fldChar w:fldCharType="begin"/>
            </w:r>
            <w:r w:rsidR="008F3FF5">
              <w:rPr>
                <w:noProof/>
                <w:webHidden/>
              </w:rPr>
              <w:instrText xml:space="preserve"> PAGEREF _Toc148597460 \h </w:instrText>
            </w:r>
            <w:r w:rsidR="008F3FF5">
              <w:rPr>
                <w:noProof/>
                <w:webHidden/>
              </w:rPr>
            </w:r>
            <w:r w:rsidR="008F3FF5">
              <w:rPr>
                <w:noProof/>
                <w:webHidden/>
              </w:rPr>
              <w:fldChar w:fldCharType="separate"/>
            </w:r>
            <w:r>
              <w:rPr>
                <w:noProof/>
                <w:webHidden/>
              </w:rPr>
              <w:t>9</w:t>
            </w:r>
            <w:r w:rsidR="008F3FF5">
              <w:rPr>
                <w:noProof/>
                <w:webHidden/>
              </w:rPr>
              <w:fldChar w:fldCharType="end"/>
            </w:r>
          </w:hyperlink>
        </w:p>
        <w:p w14:paraId="5D5DF58B" w14:textId="401D9247"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61" w:history="1">
            <w:r w:rsidR="008F3FF5" w:rsidRPr="005C707B">
              <w:rPr>
                <w:rStyle w:val="Hyperlink"/>
                <w:noProof/>
                <w:spacing w:val="-1"/>
              </w:rPr>
              <w:t>4.3</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ADUTORA DE ÁGUA BRUTA (RECALQUE)</w:t>
            </w:r>
            <w:r w:rsidR="008F3FF5">
              <w:rPr>
                <w:noProof/>
                <w:webHidden/>
              </w:rPr>
              <w:tab/>
            </w:r>
            <w:r w:rsidR="008F3FF5">
              <w:rPr>
                <w:noProof/>
                <w:webHidden/>
              </w:rPr>
              <w:fldChar w:fldCharType="begin"/>
            </w:r>
            <w:r w:rsidR="008F3FF5">
              <w:rPr>
                <w:noProof/>
                <w:webHidden/>
              </w:rPr>
              <w:instrText xml:space="preserve"> PAGEREF _Toc148597461 \h </w:instrText>
            </w:r>
            <w:r w:rsidR="008F3FF5">
              <w:rPr>
                <w:noProof/>
                <w:webHidden/>
              </w:rPr>
            </w:r>
            <w:r w:rsidR="008F3FF5">
              <w:rPr>
                <w:noProof/>
                <w:webHidden/>
              </w:rPr>
              <w:fldChar w:fldCharType="separate"/>
            </w:r>
            <w:r>
              <w:rPr>
                <w:noProof/>
                <w:webHidden/>
              </w:rPr>
              <w:t>10</w:t>
            </w:r>
            <w:r w:rsidR="008F3FF5">
              <w:rPr>
                <w:noProof/>
                <w:webHidden/>
              </w:rPr>
              <w:fldChar w:fldCharType="end"/>
            </w:r>
          </w:hyperlink>
        </w:p>
        <w:p w14:paraId="78A1CC8E" w14:textId="09E0FC28"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62" w:history="1">
            <w:r w:rsidR="008F3FF5" w:rsidRPr="005C707B">
              <w:rPr>
                <w:rStyle w:val="Hyperlink"/>
                <w:noProof/>
                <w:spacing w:val="-1"/>
              </w:rPr>
              <w:t>4.4</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ESTAÇÃO DE TRATAMENTO DE ÁGUA (ETA)</w:t>
            </w:r>
            <w:r w:rsidR="008F3FF5">
              <w:rPr>
                <w:noProof/>
                <w:webHidden/>
              </w:rPr>
              <w:tab/>
            </w:r>
            <w:r w:rsidR="008F3FF5">
              <w:rPr>
                <w:noProof/>
                <w:webHidden/>
              </w:rPr>
              <w:fldChar w:fldCharType="begin"/>
            </w:r>
            <w:r w:rsidR="008F3FF5">
              <w:rPr>
                <w:noProof/>
                <w:webHidden/>
              </w:rPr>
              <w:instrText xml:space="preserve"> PAGEREF _Toc148597462 \h </w:instrText>
            </w:r>
            <w:r w:rsidR="008F3FF5">
              <w:rPr>
                <w:noProof/>
                <w:webHidden/>
              </w:rPr>
            </w:r>
            <w:r w:rsidR="008F3FF5">
              <w:rPr>
                <w:noProof/>
                <w:webHidden/>
              </w:rPr>
              <w:fldChar w:fldCharType="separate"/>
            </w:r>
            <w:r>
              <w:rPr>
                <w:noProof/>
                <w:webHidden/>
              </w:rPr>
              <w:t>10</w:t>
            </w:r>
            <w:r w:rsidR="008F3FF5">
              <w:rPr>
                <w:noProof/>
                <w:webHidden/>
              </w:rPr>
              <w:fldChar w:fldCharType="end"/>
            </w:r>
          </w:hyperlink>
        </w:p>
        <w:p w14:paraId="72315579" w14:textId="162F4D53" w:rsidR="008F3FF5" w:rsidRDefault="00C02CAC">
          <w:pPr>
            <w:pStyle w:val="Sumrio1"/>
            <w:tabs>
              <w:tab w:val="right" w:leader="dot" w:pos="9270"/>
            </w:tabs>
            <w:rPr>
              <w:rFonts w:asciiTheme="minorHAnsi" w:eastAsiaTheme="minorEastAsia" w:hAnsiTheme="minorHAnsi" w:cstheme="minorBidi"/>
              <w:b w:val="0"/>
              <w:bCs w:val="0"/>
              <w:noProof/>
              <w:kern w:val="2"/>
              <w:sz w:val="22"/>
              <w:szCs w:val="22"/>
              <w:lang w:val="pt-BR" w:eastAsia="pt-BR"/>
              <w14:ligatures w14:val="standardContextual"/>
            </w:rPr>
          </w:pPr>
          <w:hyperlink w:anchor="_Toc148597463" w:history="1">
            <w:r w:rsidR="008F3FF5" w:rsidRPr="005C707B">
              <w:rPr>
                <w:rStyle w:val="Hyperlink"/>
                <w:noProof/>
                <w:w w:val="99"/>
              </w:rPr>
              <w:t>5</w:t>
            </w:r>
            <w:r w:rsidR="008F3FF5">
              <w:rPr>
                <w:rFonts w:asciiTheme="minorHAnsi" w:eastAsiaTheme="minorEastAsia" w:hAnsiTheme="minorHAnsi" w:cstheme="minorBidi"/>
                <w:b w:val="0"/>
                <w:bCs w:val="0"/>
                <w:noProof/>
                <w:kern w:val="2"/>
                <w:sz w:val="22"/>
                <w:szCs w:val="22"/>
                <w:lang w:val="pt-BR" w:eastAsia="pt-BR"/>
                <w14:ligatures w14:val="standardContextual"/>
              </w:rPr>
              <w:tab/>
            </w:r>
            <w:r w:rsidR="008F3FF5" w:rsidRPr="005C707B">
              <w:rPr>
                <w:rStyle w:val="Hyperlink"/>
                <w:noProof/>
              </w:rPr>
              <w:t>NORMAS GERAIS PARA EXECUÇÃO</w:t>
            </w:r>
            <w:r w:rsidR="008F3FF5">
              <w:rPr>
                <w:noProof/>
                <w:webHidden/>
              </w:rPr>
              <w:tab/>
            </w:r>
            <w:r w:rsidR="008F3FF5">
              <w:rPr>
                <w:noProof/>
                <w:webHidden/>
              </w:rPr>
              <w:fldChar w:fldCharType="begin"/>
            </w:r>
            <w:r w:rsidR="008F3FF5">
              <w:rPr>
                <w:noProof/>
                <w:webHidden/>
              </w:rPr>
              <w:instrText xml:space="preserve"> PAGEREF _Toc148597463 \h </w:instrText>
            </w:r>
            <w:r w:rsidR="008F3FF5">
              <w:rPr>
                <w:noProof/>
                <w:webHidden/>
              </w:rPr>
            </w:r>
            <w:r w:rsidR="008F3FF5">
              <w:rPr>
                <w:noProof/>
                <w:webHidden/>
              </w:rPr>
              <w:fldChar w:fldCharType="separate"/>
            </w:r>
            <w:r>
              <w:rPr>
                <w:noProof/>
                <w:webHidden/>
              </w:rPr>
              <w:t>11</w:t>
            </w:r>
            <w:r w:rsidR="008F3FF5">
              <w:rPr>
                <w:noProof/>
                <w:webHidden/>
              </w:rPr>
              <w:fldChar w:fldCharType="end"/>
            </w:r>
          </w:hyperlink>
        </w:p>
        <w:p w14:paraId="69A906C1" w14:textId="7AC263A5"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64" w:history="1">
            <w:r w:rsidR="008F3FF5" w:rsidRPr="005C707B">
              <w:rPr>
                <w:rStyle w:val="Hyperlink"/>
                <w:noProof/>
                <w:spacing w:val="-1"/>
              </w:rPr>
              <w:t>5.1</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SERVIÇOS PRELIMINARES</w:t>
            </w:r>
            <w:r w:rsidR="008F3FF5">
              <w:rPr>
                <w:noProof/>
                <w:webHidden/>
              </w:rPr>
              <w:tab/>
            </w:r>
            <w:r w:rsidR="008F3FF5">
              <w:rPr>
                <w:noProof/>
                <w:webHidden/>
              </w:rPr>
              <w:fldChar w:fldCharType="begin"/>
            </w:r>
            <w:r w:rsidR="008F3FF5">
              <w:rPr>
                <w:noProof/>
                <w:webHidden/>
              </w:rPr>
              <w:instrText xml:space="preserve"> PAGEREF _Toc148597464 \h </w:instrText>
            </w:r>
            <w:r w:rsidR="008F3FF5">
              <w:rPr>
                <w:noProof/>
                <w:webHidden/>
              </w:rPr>
            </w:r>
            <w:r w:rsidR="008F3FF5">
              <w:rPr>
                <w:noProof/>
                <w:webHidden/>
              </w:rPr>
              <w:fldChar w:fldCharType="separate"/>
            </w:r>
            <w:r>
              <w:rPr>
                <w:noProof/>
                <w:webHidden/>
              </w:rPr>
              <w:t>11</w:t>
            </w:r>
            <w:r w:rsidR="008F3FF5">
              <w:rPr>
                <w:noProof/>
                <w:webHidden/>
              </w:rPr>
              <w:fldChar w:fldCharType="end"/>
            </w:r>
          </w:hyperlink>
        </w:p>
        <w:p w14:paraId="14750770" w14:textId="53E8CC76"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65" w:history="1">
            <w:r w:rsidR="008F3FF5" w:rsidRPr="005C707B">
              <w:rPr>
                <w:rStyle w:val="Hyperlink"/>
                <w:noProof/>
                <w:spacing w:val="-1"/>
              </w:rPr>
              <w:t>5.2</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CANTEIRO</w:t>
            </w:r>
            <w:r w:rsidR="008F3FF5" w:rsidRPr="005C707B">
              <w:rPr>
                <w:rStyle w:val="Hyperlink"/>
                <w:noProof/>
                <w:spacing w:val="-4"/>
              </w:rPr>
              <w:t xml:space="preserve"> </w:t>
            </w:r>
            <w:r w:rsidR="008F3FF5" w:rsidRPr="005C707B">
              <w:rPr>
                <w:rStyle w:val="Hyperlink"/>
                <w:noProof/>
              </w:rPr>
              <w:t>DE</w:t>
            </w:r>
            <w:r w:rsidR="008F3FF5" w:rsidRPr="005C707B">
              <w:rPr>
                <w:rStyle w:val="Hyperlink"/>
                <w:noProof/>
                <w:spacing w:val="-3"/>
              </w:rPr>
              <w:t xml:space="preserve"> </w:t>
            </w:r>
            <w:r w:rsidR="008F3FF5" w:rsidRPr="005C707B">
              <w:rPr>
                <w:rStyle w:val="Hyperlink"/>
                <w:noProof/>
              </w:rPr>
              <w:t>OBRAS</w:t>
            </w:r>
            <w:r w:rsidR="008F3FF5">
              <w:rPr>
                <w:noProof/>
                <w:webHidden/>
              </w:rPr>
              <w:tab/>
            </w:r>
            <w:r w:rsidR="008F3FF5">
              <w:rPr>
                <w:noProof/>
                <w:webHidden/>
              </w:rPr>
              <w:fldChar w:fldCharType="begin"/>
            </w:r>
            <w:r w:rsidR="008F3FF5">
              <w:rPr>
                <w:noProof/>
                <w:webHidden/>
              </w:rPr>
              <w:instrText xml:space="preserve"> PAGEREF _Toc148597465 \h </w:instrText>
            </w:r>
            <w:r w:rsidR="008F3FF5">
              <w:rPr>
                <w:noProof/>
                <w:webHidden/>
              </w:rPr>
            </w:r>
            <w:r w:rsidR="008F3FF5">
              <w:rPr>
                <w:noProof/>
                <w:webHidden/>
              </w:rPr>
              <w:fldChar w:fldCharType="separate"/>
            </w:r>
            <w:r>
              <w:rPr>
                <w:noProof/>
                <w:webHidden/>
              </w:rPr>
              <w:t>12</w:t>
            </w:r>
            <w:r w:rsidR="008F3FF5">
              <w:rPr>
                <w:noProof/>
                <w:webHidden/>
              </w:rPr>
              <w:fldChar w:fldCharType="end"/>
            </w:r>
          </w:hyperlink>
        </w:p>
        <w:p w14:paraId="68AB07B0" w14:textId="72D919A8"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66" w:history="1">
            <w:r w:rsidR="008F3FF5" w:rsidRPr="005C707B">
              <w:rPr>
                <w:rStyle w:val="Hyperlink"/>
                <w:noProof/>
                <w:spacing w:val="-1"/>
              </w:rPr>
              <w:t>5.3</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LOCAÇÃO TOPOGRÁFICA DA OBRA</w:t>
            </w:r>
            <w:r w:rsidR="008F3FF5">
              <w:rPr>
                <w:noProof/>
                <w:webHidden/>
              </w:rPr>
              <w:tab/>
            </w:r>
            <w:r w:rsidR="008F3FF5">
              <w:rPr>
                <w:noProof/>
                <w:webHidden/>
              </w:rPr>
              <w:fldChar w:fldCharType="begin"/>
            </w:r>
            <w:r w:rsidR="008F3FF5">
              <w:rPr>
                <w:noProof/>
                <w:webHidden/>
              </w:rPr>
              <w:instrText xml:space="preserve"> PAGEREF _Toc148597466 \h </w:instrText>
            </w:r>
            <w:r w:rsidR="008F3FF5">
              <w:rPr>
                <w:noProof/>
                <w:webHidden/>
              </w:rPr>
            </w:r>
            <w:r w:rsidR="008F3FF5">
              <w:rPr>
                <w:noProof/>
                <w:webHidden/>
              </w:rPr>
              <w:fldChar w:fldCharType="separate"/>
            </w:r>
            <w:r>
              <w:rPr>
                <w:noProof/>
                <w:webHidden/>
              </w:rPr>
              <w:t>13</w:t>
            </w:r>
            <w:r w:rsidR="008F3FF5">
              <w:rPr>
                <w:noProof/>
                <w:webHidden/>
              </w:rPr>
              <w:fldChar w:fldCharType="end"/>
            </w:r>
          </w:hyperlink>
        </w:p>
        <w:p w14:paraId="0452C707" w14:textId="39055D96"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67" w:history="1">
            <w:r w:rsidR="008F3FF5" w:rsidRPr="005C707B">
              <w:rPr>
                <w:rStyle w:val="Hyperlink"/>
                <w:noProof/>
                <w:spacing w:val="-1"/>
              </w:rPr>
              <w:t>5.4</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SINALIZAÇÃO</w:t>
            </w:r>
            <w:r w:rsidR="008F3FF5">
              <w:rPr>
                <w:noProof/>
                <w:webHidden/>
              </w:rPr>
              <w:tab/>
            </w:r>
            <w:r w:rsidR="008F3FF5">
              <w:rPr>
                <w:noProof/>
                <w:webHidden/>
              </w:rPr>
              <w:fldChar w:fldCharType="begin"/>
            </w:r>
            <w:r w:rsidR="008F3FF5">
              <w:rPr>
                <w:noProof/>
                <w:webHidden/>
              </w:rPr>
              <w:instrText xml:space="preserve"> PAGEREF _Toc148597467 \h </w:instrText>
            </w:r>
            <w:r w:rsidR="008F3FF5">
              <w:rPr>
                <w:noProof/>
                <w:webHidden/>
              </w:rPr>
            </w:r>
            <w:r w:rsidR="008F3FF5">
              <w:rPr>
                <w:noProof/>
                <w:webHidden/>
              </w:rPr>
              <w:fldChar w:fldCharType="separate"/>
            </w:r>
            <w:r>
              <w:rPr>
                <w:noProof/>
                <w:webHidden/>
              </w:rPr>
              <w:t>14</w:t>
            </w:r>
            <w:r w:rsidR="008F3FF5">
              <w:rPr>
                <w:noProof/>
                <w:webHidden/>
              </w:rPr>
              <w:fldChar w:fldCharType="end"/>
            </w:r>
          </w:hyperlink>
        </w:p>
        <w:p w14:paraId="76AA1415" w14:textId="54E1250E"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68" w:history="1">
            <w:r w:rsidR="008F3FF5" w:rsidRPr="005C707B">
              <w:rPr>
                <w:rStyle w:val="Hyperlink"/>
                <w:noProof/>
                <w:spacing w:val="-1"/>
              </w:rPr>
              <w:t>5.5</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ESCAVAÇÃO</w:t>
            </w:r>
            <w:r w:rsidR="008F3FF5">
              <w:rPr>
                <w:noProof/>
                <w:webHidden/>
              </w:rPr>
              <w:tab/>
            </w:r>
            <w:r w:rsidR="008F3FF5">
              <w:rPr>
                <w:noProof/>
                <w:webHidden/>
              </w:rPr>
              <w:fldChar w:fldCharType="begin"/>
            </w:r>
            <w:r w:rsidR="008F3FF5">
              <w:rPr>
                <w:noProof/>
                <w:webHidden/>
              </w:rPr>
              <w:instrText xml:space="preserve"> PAGEREF _Toc148597468 \h </w:instrText>
            </w:r>
            <w:r w:rsidR="008F3FF5">
              <w:rPr>
                <w:noProof/>
                <w:webHidden/>
              </w:rPr>
            </w:r>
            <w:r w:rsidR="008F3FF5">
              <w:rPr>
                <w:noProof/>
                <w:webHidden/>
              </w:rPr>
              <w:fldChar w:fldCharType="separate"/>
            </w:r>
            <w:r>
              <w:rPr>
                <w:noProof/>
                <w:webHidden/>
              </w:rPr>
              <w:t>16</w:t>
            </w:r>
            <w:r w:rsidR="008F3FF5">
              <w:rPr>
                <w:noProof/>
                <w:webHidden/>
              </w:rPr>
              <w:fldChar w:fldCharType="end"/>
            </w:r>
          </w:hyperlink>
        </w:p>
        <w:p w14:paraId="75D160D6" w14:textId="233C0342"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69" w:history="1">
            <w:r w:rsidR="008F3FF5" w:rsidRPr="005C707B">
              <w:rPr>
                <w:rStyle w:val="Hyperlink"/>
                <w:noProof/>
                <w:spacing w:val="-1"/>
              </w:rPr>
              <w:t>5.6</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ESGOTAMENTO</w:t>
            </w:r>
            <w:r w:rsidR="008F3FF5">
              <w:rPr>
                <w:noProof/>
                <w:webHidden/>
              </w:rPr>
              <w:tab/>
            </w:r>
            <w:r w:rsidR="008F3FF5">
              <w:rPr>
                <w:noProof/>
                <w:webHidden/>
              </w:rPr>
              <w:fldChar w:fldCharType="begin"/>
            </w:r>
            <w:r w:rsidR="008F3FF5">
              <w:rPr>
                <w:noProof/>
                <w:webHidden/>
              </w:rPr>
              <w:instrText xml:space="preserve"> PAGEREF _Toc148597469 \h </w:instrText>
            </w:r>
            <w:r w:rsidR="008F3FF5">
              <w:rPr>
                <w:noProof/>
                <w:webHidden/>
              </w:rPr>
            </w:r>
            <w:r w:rsidR="008F3FF5">
              <w:rPr>
                <w:noProof/>
                <w:webHidden/>
              </w:rPr>
              <w:fldChar w:fldCharType="separate"/>
            </w:r>
            <w:r>
              <w:rPr>
                <w:noProof/>
                <w:webHidden/>
              </w:rPr>
              <w:t>19</w:t>
            </w:r>
            <w:r w:rsidR="008F3FF5">
              <w:rPr>
                <w:noProof/>
                <w:webHidden/>
              </w:rPr>
              <w:fldChar w:fldCharType="end"/>
            </w:r>
          </w:hyperlink>
        </w:p>
        <w:p w14:paraId="7C7CF1A4" w14:textId="04FAE852"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0" w:history="1">
            <w:r w:rsidR="008F3FF5" w:rsidRPr="005C707B">
              <w:rPr>
                <w:rStyle w:val="Hyperlink"/>
                <w:noProof/>
                <w:spacing w:val="-1"/>
              </w:rPr>
              <w:t>5.7</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ASSENTAMENTO DE TUBULAÇÕES E CONEXÕES</w:t>
            </w:r>
            <w:r w:rsidR="008F3FF5">
              <w:rPr>
                <w:noProof/>
                <w:webHidden/>
              </w:rPr>
              <w:tab/>
            </w:r>
            <w:r w:rsidR="008F3FF5">
              <w:rPr>
                <w:noProof/>
                <w:webHidden/>
              </w:rPr>
              <w:fldChar w:fldCharType="begin"/>
            </w:r>
            <w:r w:rsidR="008F3FF5">
              <w:rPr>
                <w:noProof/>
                <w:webHidden/>
              </w:rPr>
              <w:instrText xml:space="preserve"> PAGEREF _Toc148597470 \h </w:instrText>
            </w:r>
            <w:r w:rsidR="008F3FF5">
              <w:rPr>
                <w:noProof/>
                <w:webHidden/>
              </w:rPr>
            </w:r>
            <w:r w:rsidR="008F3FF5">
              <w:rPr>
                <w:noProof/>
                <w:webHidden/>
              </w:rPr>
              <w:fldChar w:fldCharType="separate"/>
            </w:r>
            <w:r>
              <w:rPr>
                <w:noProof/>
                <w:webHidden/>
              </w:rPr>
              <w:t>19</w:t>
            </w:r>
            <w:r w:rsidR="008F3FF5">
              <w:rPr>
                <w:noProof/>
                <w:webHidden/>
              </w:rPr>
              <w:fldChar w:fldCharType="end"/>
            </w:r>
          </w:hyperlink>
        </w:p>
        <w:p w14:paraId="604F232D" w14:textId="67F56861"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1" w:history="1">
            <w:r w:rsidR="008F3FF5" w:rsidRPr="005C707B">
              <w:rPr>
                <w:rStyle w:val="Hyperlink"/>
                <w:noProof/>
              </w:rPr>
              <w:t>5.6.1.</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MÉTODO NÃO DESTRUTIVO (MND)</w:t>
            </w:r>
            <w:r w:rsidR="008F3FF5">
              <w:rPr>
                <w:noProof/>
                <w:webHidden/>
              </w:rPr>
              <w:tab/>
            </w:r>
            <w:r w:rsidR="008F3FF5">
              <w:rPr>
                <w:noProof/>
                <w:webHidden/>
              </w:rPr>
              <w:fldChar w:fldCharType="begin"/>
            </w:r>
            <w:r w:rsidR="008F3FF5">
              <w:rPr>
                <w:noProof/>
                <w:webHidden/>
              </w:rPr>
              <w:instrText xml:space="preserve"> PAGEREF _Toc148597471 \h </w:instrText>
            </w:r>
            <w:r w:rsidR="008F3FF5">
              <w:rPr>
                <w:noProof/>
                <w:webHidden/>
              </w:rPr>
            </w:r>
            <w:r w:rsidR="008F3FF5">
              <w:rPr>
                <w:noProof/>
                <w:webHidden/>
              </w:rPr>
              <w:fldChar w:fldCharType="separate"/>
            </w:r>
            <w:r>
              <w:rPr>
                <w:noProof/>
                <w:webHidden/>
              </w:rPr>
              <w:t>20</w:t>
            </w:r>
            <w:r w:rsidR="008F3FF5">
              <w:rPr>
                <w:noProof/>
                <w:webHidden/>
              </w:rPr>
              <w:fldChar w:fldCharType="end"/>
            </w:r>
          </w:hyperlink>
        </w:p>
        <w:p w14:paraId="57056643" w14:textId="6F195729"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2" w:history="1">
            <w:r w:rsidR="008F3FF5" w:rsidRPr="005C707B">
              <w:rPr>
                <w:rStyle w:val="Hyperlink"/>
                <w:noProof/>
                <w:spacing w:val="-1"/>
              </w:rPr>
              <w:t>5.8</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TRANSPORTE DE MATERIAIS</w:t>
            </w:r>
            <w:r w:rsidR="008F3FF5">
              <w:rPr>
                <w:noProof/>
                <w:webHidden/>
              </w:rPr>
              <w:tab/>
            </w:r>
            <w:r w:rsidR="008F3FF5">
              <w:rPr>
                <w:noProof/>
                <w:webHidden/>
              </w:rPr>
              <w:fldChar w:fldCharType="begin"/>
            </w:r>
            <w:r w:rsidR="008F3FF5">
              <w:rPr>
                <w:noProof/>
                <w:webHidden/>
              </w:rPr>
              <w:instrText xml:space="preserve"> PAGEREF _Toc148597472 \h </w:instrText>
            </w:r>
            <w:r w:rsidR="008F3FF5">
              <w:rPr>
                <w:noProof/>
                <w:webHidden/>
              </w:rPr>
            </w:r>
            <w:r w:rsidR="008F3FF5">
              <w:rPr>
                <w:noProof/>
                <w:webHidden/>
              </w:rPr>
              <w:fldChar w:fldCharType="separate"/>
            </w:r>
            <w:r>
              <w:rPr>
                <w:noProof/>
                <w:webHidden/>
              </w:rPr>
              <w:t>22</w:t>
            </w:r>
            <w:r w:rsidR="008F3FF5">
              <w:rPr>
                <w:noProof/>
                <w:webHidden/>
              </w:rPr>
              <w:fldChar w:fldCharType="end"/>
            </w:r>
          </w:hyperlink>
        </w:p>
        <w:p w14:paraId="05310E48" w14:textId="20A93C02"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3" w:history="1">
            <w:r w:rsidR="008F3FF5" w:rsidRPr="005C707B">
              <w:rPr>
                <w:rStyle w:val="Hyperlink"/>
                <w:noProof/>
                <w:spacing w:val="-1"/>
              </w:rPr>
              <w:t>5.9</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REATERRO E RECOMPOSIÇÃO DE PAVIMENTO</w:t>
            </w:r>
            <w:r w:rsidR="008F3FF5">
              <w:rPr>
                <w:noProof/>
                <w:webHidden/>
              </w:rPr>
              <w:tab/>
            </w:r>
            <w:r w:rsidR="008F3FF5">
              <w:rPr>
                <w:noProof/>
                <w:webHidden/>
              </w:rPr>
              <w:fldChar w:fldCharType="begin"/>
            </w:r>
            <w:r w:rsidR="008F3FF5">
              <w:rPr>
                <w:noProof/>
                <w:webHidden/>
              </w:rPr>
              <w:instrText xml:space="preserve"> PAGEREF _Toc148597473 \h </w:instrText>
            </w:r>
            <w:r w:rsidR="008F3FF5">
              <w:rPr>
                <w:noProof/>
                <w:webHidden/>
              </w:rPr>
            </w:r>
            <w:r w:rsidR="008F3FF5">
              <w:rPr>
                <w:noProof/>
                <w:webHidden/>
              </w:rPr>
              <w:fldChar w:fldCharType="separate"/>
            </w:r>
            <w:r>
              <w:rPr>
                <w:noProof/>
                <w:webHidden/>
              </w:rPr>
              <w:t>22</w:t>
            </w:r>
            <w:r w:rsidR="008F3FF5">
              <w:rPr>
                <w:noProof/>
                <w:webHidden/>
              </w:rPr>
              <w:fldChar w:fldCharType="end"/>
            </w:r>
          </w:hyperlink>
        </w:p>
        <w:p w14:paraId="45FD8FE3" w14:textId="38E54273"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4" w:history="1">
            <w:r w:rsidR="008F3FF5" w:rsidRPr="005C707B">
              <w:rPr>
                <w:rStyle w:val="Hyperlink"/>
                <w:noProof/>
                <w:spacing w:val="-1"/>
              </w:rPr>
              <w:t>5.10</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COMPACTAÇÃO DE SOLO</w:t>
            </w:r>
            <w:r w:rsidR="008F3FF5">
              <w:rPr>
                <w:noProof/>
                <w:webHidden/>
              </w:rPr>
              <w:tab/>
            </w:r>
            <w:r w:rsidR="008F3FF5">
              <w:rPr>
                <w:noProof/>
                <w:webHidden/>
              </w:rPr>
              <w:fldChar w:fldCharType="begin"/>
            </w:r>
            <w:r w:rsidR="008F3FF5">
              <w:rPr>
                <w:noProof/>
                <w:webHidden/>
              </w:rPr>
              <w:instrText xml:space="preserve"> PAGEREF _Toc148597474 \h </w:instrText>
            </w:r>
            <w:r w:rsidR="008F3FF5">
              <w:rPr>
                <w:noProof/>
                <w:webHidden/>
              </w:rPr>
            </w:r>
            <w:r w:rsidR="008F3FF5">
              <w:rPr>
                <w:noProof/>
                <w:webHidden/>
              </w:rPr>
              <w:fldChar w:fldCharType="separate"/>
            </w:r>
            <w:r>
              <w:rPr>
                <w:noProof/>
                <w:webHidden/>
              </w:rPr>
              <w:t>24</w:t>
            </w:r>
            <w:r w:rsidR="008F3FF5">
              <w:rPr>
                <w:noProof/>
                <w:webHidden/>
              </w:rPr>
              <w:fldChar w:fldCharType="end"/>
            </w:r>
          </w:hyperlink>
        </w:p>
        <w:p w14:paraId="2B85C5FE" w14:textId="15BA6B4B"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5" w:history="1">
            <w:r w:rsidR="008F3FF5" w:rsidRPr="005C707B">
              <w:rPr>
                <w:rStyle w:val="Hyperlink"/>
                <w:noProof/>
                <w:spacing w:val="-1"/>
              </w:rPr>
              <w:t>5.11</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TERRAPLENAGEM</w:t>
            </w:r>
            <w:r w:rsidR="008F3FF5">
              <w:rPr>
                <w:noProof/>
                <w:webHidden/>
              </w:rPr>
              <w:tab/>
            </w:r>
            <w:r w:rsidR="008F3FF5">
              <w:rPr>
                <w:noProof/>
                <w:webHidden/>
              </w:rPr>
              <w:fldChar w:fldCharType="begin"/>
            </w:r>
            <w:r w:rsidR="008F3FF5">
              <w:rPr>
                <w:noProof/>
                <w:webHidden/>
              </w:rPr>
              <w:instrText xml:space="preserve"> PAGEREF _Toc148597475 \h </w:instrText>
            </w:r>
            <w:r w:rsidR="008F3FF5">
              <w:rPr>
                <w:noProof/>
                <w:webHidden/>
              </w:rPr>
            </w:r>
            <w:r w:rsidR="008F3FF5">
              <w:rPr>
                <w:noProof/>
                <w:webHidden/>
              </w:rPr>
              <w:fldChar w:fldCharType="separate"/>
            </w:r>
            <w:r>
              <w:rPr>
                <w:noProof/>
                <w:webHidden/>
              </w:rPr>
              <w:t>25</w:t>
            </w:r>
            <w:r w:rsidR="008F3FF5">
              <w:rPr>
                <w:noProof/>
                <w:webHidden/>
              </w:rPr>
              <w:fldChar w:fldCharType="end"/>
            </w:r>
          </w:hyperlink>
        </w:p>
        <w:p w14:paraId="46096289" w14:textId="0578E227"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6" w:history="1">
            <w:r w:rsidR="008F3FF5" w:rsidRPr="005C707B">
              <w:rPr>
                <w:rStyle w:val="Hyperlink"/>
                <w:noProof/>
                <w:spacing w:val="-1"/>
              </w:rPr>
              <w:t>5.12</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FUNDAÇÕES DIRETAS</w:t>
            </w:r>
            <w:r w:rsidR="008F3FF5">
              <w:rPr>
                <w:noProof/>
                <w:webHidden/>
              </w:rPr>
              <w:tab/>
            </w:r>
            <w:r w:rsidR="008F3FF5">
              <w:rPr>
                <w:noProof/>
                <w:webHidden/>
              </w:rPr>
              <w:fldChar w:fldCharType="begin"/>
            </w:r>
            <w:r w:rsidR="008F3FF5">
              <w:rPr>
                <w:noProof/>
                <w:webHidden/>
              </w:rPr>
              <w:instrText xml:space="preserve"> PAGEREF _Toc148597476 \h </w:instrText>
            </w:r>
            <w:r w:rsidR="008F3FF5">
              <w:rPr>
                <w:noProof/>
                <w:webHidden/>
              </w:rPr>
            </w:r>
            <w:r w:rsidR="008F3FF5">
              <w:rPr>
                <w:noProof/>
                <w:webHidden/>
              </w:rPr>
              <w:fldChar w:fldCharType="separate"/>
            </w:r>
            <w:r>
              <w:rPr>
                <w:noProof/>
                <w:webHidden/>
              </w:rPr>
              <w:t>27</w:t>
            </w:r>
            <w:r w:rsidR="008F3FF5">
              <w:rPr>
                <w:noProof/>
                <w:webHidden/>
              </w:rPr>
              <w:fldChar w:fldCharType="end"/>
            </w:r>
          </w:hyperlink>
        </w:p>
        <w:p w14:paraId="711603A0" w14:textId="57987B85"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7" w:history="1">
            <w:r w:rsidR="008F3FF5" w:rsidRPr="005C707B">
              <w:rPr>
                <w:rStyle w:val="Hyperlink"/>
                <w:noProof/>
                <w:spacing w:val="-1"/>
              </w:rPr>
              <w:t>5.13</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ESTRUTURAS DE CONCRETO</w:t>
            </w:r>
            <w:r w:rsidR="008F3FF5">
              <w:rPr>
                <w:noProof/>
                <w:webHidden/>
              </w:rPr>
              <w:tab/>
            </w:r>
            <w:r w:rsidR="008F3FF5">
              <w:rPr>
                <w:noProof/>
                <w:webHidden/>
              </w:rPr>
              <w:fldChar w:fldCharType="begin"/>
            </w:r>
            <w:r w:rsidR="008F3FF5">
              <w:rPr>
                <w:noProof/>
                <w:webHidden/>
              </w:rPr>
              <w:instrText xml:space="preserve"> PAGEREF _Toc148597477 \h </w:instrText>
            </w:r>
            <w:r w:rsidR="008F3FF5">
              <w:rPr>
                <w:noProof/>
                <w:webHidden/>
              </w:rPr>
            </w:r>
            <w:r w:rsidR="008F3FF5">
              <w:rPr>
                <w:noProof/>
                <w:webHidden/>
              </w:rPr>
              <w:fldChar w:fldCharType="separate"/>
            </w:r>
            <w:r>
              <w:rPr>
                <w:noProof/>
                <w:webHidden/>
              </w:rPr>
              <w:t>28</w:t>
            </w:r>
            <w:r w:rsidR="008F3FF5">
              <w:rPr>
                <w:noProof/>
                <w:webHidden/>
              </w:rPr>
              <w:fldChar w:fldCharType="end"/>
            </w:r>
          </w:hyperlink>
        </w:p>
        <w:p w14:paraId="7495F381" w14:textId="76017F5C"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8" w:history="1">
            <w:r w:rsidR="008F3FF5" w:rsidRPr="005C707B">
              <w:rPr>
                <w:rStyle w:val="Hyperlink"/>
                <w:noProof/>
                <w:spacing w:val="-1"/>
              </w:rPr>
              <w:t>5.14</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ENROCAMENTO DE PEDRA MARROADA</w:t>
            </w:r>
            <w:r w:rsidR="008F3FF5">
              <w:rPr>
                <w:noProof/>
                <w:webHidden/>
              </w:rPr>
              <w:tab/>
            </w:r>
            <w:r w:rsidR="008F3FF5">
              <w:rPr>
                <w:noProof/>
                <w:webHidden/>
              </w:rPr>
              <w:fldChar w:fldCharType="begin"/>
            </w:r>
            <w:r w:rsidR="008F3FF5">
              <w:rPr>
                <w:noProof/>
                <w:webHidden/>
              </w:rPr>
              <w:instrText xml:space="preserve"> PAGEREF _Toc148597478 \h </w:instrText>
            </w:r>
            <w:r w:rsidR="008F3FF5">
              <w:rPr>
                <w:noProof/>
                <w:webHidden/>
              </w:rPr>
            </w:r>
            <w:r w:rsidR="008F3FF5">
              <w:rPr>
                <w:noProof/>
                <w:webHidden/>
              </w:rPr>
              <w:fldChar w:fldCharType="separate"/>
            </w:r>
            <w:r>
              <w:rPr>
                <w:noProof/>
                <w:webHidden/>
              </w:rPr>
              <w:t>41</w:t>
            </w:r>
            <w:r w:rsidR="008F3FF5">
              <w:rPr>
                <w:noProof/>
                <w:webHidden/>
              </w:rPr>
              <w:fldChar w:fldCharType="end"/>
            </w:r>
          </w:hyperlink>
        </w:p>
        <w:p w14:paraId="37AB88BC" w14:textId="6E30041E"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79" w:history="1">
            <w:r w:rsidR="008F3FF5" w:rsidRPr="005C707B">
              <w:rPr>
                <w:rStyle w:val="Hyperlink"/>
                <w:noProof/>
                <w:spacing w:val="-1"/>
              </w:rPr>
              <w:t>5.15</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ALVENARIA DE TIJOLOS CERÂMICOS</w:t>
            </w:r>
            <w:r w:rsidR="008F3FF5">
              <w:rPr>
                <w:noProof/>
                <w:webHidden/>
              </w:rPr>
              <w:tab/>
            </w:r>
            <w:r w:rsidR="008F3FF5">
              <w:rPr>
                <w:noProof/>
                <w:webHidden/>
              </w:rPr>
              <w:fldChar w:fldCharType="begin"/>
            </w:r>
            <w:r w:rsidR="008F3FF5">
              <w:rPr>
                <w:noProof/>
                <w:webHidden/>
              </w:rPr>
              <w:instrText xml:space="preserve"> PAGEREF _Toc148597479 \h </w:instrText>
            </w:r>
            <w:r w:rsidR="008F3FF5">
              <w:rPr>
                <w:noProof/>
                <w:webHidden/>
              </w:rPr>
            </w:r>
            <w:r w:rsidR="008F3FF5">
              <w:rPr>
                <w:noProof/>
                <w:webHidden/>
              </w:rPr>
              <w:fldChar w:fldCharType="separate"/>
            </w:r>
            <w:r>
              <w:rPr>
                <w:noProof/>
                <w:webHidden/>
              </w:rPr>
              <w:t>42</w:t>
            </w:r>
            <w:r w:rsidR="008F3FF5">
              <w:rPr>
                <w:noProof/>
                <w:webHidden/>
              </w:rPr>
              <w:fldChar w:fldCharType="end"/>
            </w:r>
          </w:hyperlink>
        </w:p>
        <w:p w14:paraId="4AA96B4A" w14:textId="79213E77"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0" w:history="1">
            <w:r w:rsidR="008F3FF5" w:rsidRPr="005C707B">
              <w:rPr>
                <w:rStyle w:val="Hyperlink"/>
                <w:noProof/>
                <w:spacing w:val="-1"/>
              </w:rPr>
              <w:t>5.16</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REVESTIMENTOS</w:t>
            </w:r>
            <w:r w:rsidR="008F3FF5">
              <w:rPr>
                <w:noProof/>
                <w:webHidden/>
              </w:rPr>
              <w:tab/>
            </w:r>
            <w:r w:rsidR="008F3FF5">
              <w:rPr>
                <w:noProof/>
                <w:webHidden/>
              </w:rPr>
              <w:fldChar w:fldCharType="begin"/>
            </w:r>
            <w:r w:rsidR="008F3FF5">
              <w:rPr>
                <w:noProof/>
                <w:webHidden/>
              </w:rPr>
              <w:instrText xml:space="preserve"> PAGEREF _Toc148597480 \h </w:instrText>
            </w:r>
            <w:r w:rsidR="008F3FF5">
              <w:rPr>
                <w:noProof/>
                <w:webHidden/>
              </w:rPr>
            </w:r>
            <w:r w:rsidR="008F3FF5">
              <w:rPr>
                <w:noProof/>
                <w:webHidden/>
              </w:rPr>
              <w:fldChar w:fldCharType="separate"/>
            </w:r>
            <w:r>
              <w:rPr>
                <w:noProof/>
                <w:webHidden/>
              </w:rPr>
              <w:t>43</w:t>
            </w:r>
            <w:r w:rsidR="008F3FF5">
              <w:rPr>
                <w:noProof/>
                <w:webHidden/>
              </w:rPr>
              <w:fldChar w:fldCharType="end"/>
            </w:r>
          </w:hyperlink>
        </w:p>
        <w:p w14:paraId="6085CB4D" w14:textId="71611C8C"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1" w:history="1">
            <w:r w:rsidR="008F3FF5" w:rsidRPr="005C707B">
              <w:rPr>
                <w:rStyle w:val="Hyperlink"/>
                <w:noProof/>
                <w:spacing w:val="-1"/>
              </w:rPr>
              <w:t>5.17</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SERRALHEIRA / ESQUADRIAS</w:t>
            </w:r>
            <w:r w:rsidR="008F3FF5">
              <w:rPr>
                <w:noProof/>
                <w:webHidden/>
              </w:rPr>
              <w:tab/>
            </w:r>
            <w:r w:rsidR="008F3FF5">
              <w:rPr>
                <w:noProof/>
                <w:webHidden/>
              </w:rPr>
              <w:fldChar w:fldCharType="begin"/>
            </w:r>
            <w:r w:rsidR="008F3FF5">
              <w:rPr>
                <w:noProof/>
                <w:webHidden/>
              </w:rPr>
              <w:instrText xml:space="preserve"> PAGEREF _Toc148597481 \h </w:instrText>
            </w:r>
            <w:r w:rsidR="008F3FF5">
              <w:rPr>
                <w:noProof/>
                <w:webHidden/>
              </w:rPr>
            </w:r>
            <w:r w:rsidR="008F3FF5">
              <w:rPr>
                <w:noProof/>
                <w:webHidden/>
              </w:rPr>
              <w:fldChar w:fldCharType="separate"/>
            </w:r>
            <w:r>
              <w:rPr>
                <w:noProof/>
                <w:webHidden/>
              </w:rPr>
              <w:t>44</w:t>
            </w:r>
            <w:r w:rsidR="008F3FF5">
              <w:rPr>
                <w:noProof/>
                <w:webHidden/>
              </w:rPr>
              <w:fldChar w:fldCharType="end"/>
            </w:r>
          </w:hyperlink>
        </w:p>
        <w:p w14:paraId="07D52583" w14:textId="1BD98B0B"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2" w:history="1">
            <w:r w:rsidR="008F3FF5" w:rsidRPr="005C707B">
              <w:rPr>
                <w:rStyle w:val="Hyperlink"/>
                <w:noProof/>
                <w:spacing w:val="-1"/>
              </w:rPr>
              <w:t>5.18</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PINTURA</w:t>
            </w:r>
            <w:r w:rsidR="008F3FF5">
              <w:rPr>
                <w:noProof/>
                <w:webHidden/>
              </w:rPr>
              <w:tab/>
            </w:r>
            <w:r w:rsidR="008F3FF5">
              <w:rPr>
                <w:noProof/>
                <w:webHidden/>
              </w:rPr>
              <w:fldChar w:fldCharType="begin"/>
            </w:r>
            <w:r w:rsidR="008F3FF5">
              <w:rPr>
                <w:noProof/>
                <w:webHidden/>
              </w:rPr>
              <w:instrText xml:space="preserve"> PAGEREF _Toc148597482 \h </w:instrText>
            </w:r>
            <w:r w:rsidR="008F3FF5">
              <w:rPr>
                <w:noProof/>
                <w:webHidden/>
              </w:rPr>
            </w:r>
            <w:r w:rsidR="008F3FF5">
              <w:rPr>
                <w:noProof/>
                <w:webHidden/>
              </w:rPr>
              <w:fldChar w:fldCharType="separate"/>
            </w:r>
            <w:r>
              <w:rPr>
                <w:noProof/>
                <w:webHidden/>
              </w:rPr>
              <w:t>44</w:t>
            </w:r>
            <w:r w:rsidR="008F3FF5">
              <w:rPr>
                <w:noProof/>
                <w:webHidden/>
              </w:rPr>
              <w:fldChar w:fldCharType="end"/>
            </w:r>
          </w:hyperlink>
        </w:p>
        <w:p w14:paraId="170CD295" w14:textId="40E3F584"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3" w:history="1">
            <w:r w:rsidR="008F3FF5" w:rsidRPr="005C707B">
              <w:rPr>
                <w:rStyle w:val="Hyperlink"/>
                <w:noProof/>
                <w:spacing w:val="-1"/>
              </w:rPr>
              <w:t>5.19</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PISOS</w:t>
            </w:r>
            <w:r w:rsidR="008F3FF5">
              <w:rPr>
                <w:noProof/>
                <w:webHidden/>
              </w:rPr>
              <w:tab/>
            </w:r>
            <w:r w:rsidR="008F3FF5">
              <w:rPr>
                <w:noProof/>
                <w:webHidden/>
              </w:rPr>
              <w:fldChar w:fldCharType="begin"/>
            </w:r>
            <w:r w:rsidR="008F3FF5">
              <w:rPr>
                <w:noProof/>
                <w:webHidden/>
              </w:rPr>
              <w:instrText xml:space="preserve"> PAGEREF _Toc148597483 \h </w:instrText>
            </w:r>
            <w:r w:rsidR="008F3FF5">
              <w:rPr>
                <w:noProof/>
                <w:webHidden/>
              </w:rPr>
            </w:r>
            <w:r w:rsidR="008F3FF5">
              <w:rPr>
                <w:noProof/>
                <w:webHidden/>
              </w:rPr>
              <w:fldChar w:fldCharType="separate"/>
            </w:r>
            <w:r>
              <w:rPr>
                <w:noProof/>
                <w:webHidden/>
              </w:rPr>
              <w:t>44</w:t>
            </w:r>
            <w:r w:rsidR="008F3FF5">
              <w:rPr>
                <w:noProof/>
                <w:webHidden/>
              </w:rPr>
              <w:fldChar w:fldCharType="end"/>
            </w:r>
          </w:hyperlink>
        </w:p>
        <w:p w14:paraId="61F75640" w14:textId="559790A3"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4" w:history="1">
            <w:r w:rsidR="008F3FF5" w:rsidRPr="005C707B">
              <w:rPr>
                <w:rStyle w:val="Hyperlink"/>
                <w:noProof/>
                <w:spacing w:val="-1"/>
              </w:rPr>
              <w:t>1.1</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COBERTURA</w:t>
            </w:r>
            <w:r w:rsidR="008F3FF5">
              <w:rPr>
                <w:noProof/>
                <w:webHidden/>
              </w:rPr>
              <w:tab/>
            </w:r>
            <w:r w:rsidR="008F3FF5">
              <w:rPr>
                <w:noProof/>
                <w:webHidden/>
              </w:rPr>
              <w:fldChar w:fldCharType="begin"/>
            </w:r>
            <w:r w:rsidR="008F3FF5">
              <w:rPr>
                <w:noProof/>
                <w:webHidden/>
              </w:rPr>
              <w:instrText xml:space="preserve"> PAGEREF _Toc148597484 \h </w:instrText>
            </w:r>
            <w:r w:rsidR="008F3FF5">
              <w:rPr>
                <w:noProof/>
                <w:webHidden/>
              </w:rPr>
            </w:r>
            <w:r w:rsidR="008F3FF5">
              <w:rPr>
                <w:noProof/>
                <w:webHidden/>
              </w:rPr>
              <w:fldChar w:fldCharType="separate"/>
            </w:r>
            <w:r>
              <w:rPr>
                <w:noProof/>
                <w:webHidden/>
              </w:rPr>
              <w:t>45</w:t>
            </w:r>
            <w:r w:rsidR="008F3FF5">
              <w:rPr>
                <w:noProof/>
                <w:webHidden/>
              </w:rPr>
              <w:fldChar w:fldCharType="end"/>
            </w:r>
          </w:hyperlink>
        </w:p>
        <w:p w14:paraId="68B4B0F6" w14:textId="0914EA07"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5" w:history="1">
            <w:r w:rsidR="008F3FF5" w:rsidRPr="005C707B">
              <w:rPr>
                <w:rStyle w:val="Hyperlink"/>
                <w:noProof/>
                <w:spacing w:val="-1"/>
              </w:rPr>
              <w:t>1.2</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ESTAÇÃO DE TRATAMENTO DE ÁGUA (ETA) COMPACTA</w:t>
            </w:r>
            <w:r w:rsidR="008F3FF5">
              <w:rPr>
                <w:noProof/>
                <w:webHidden/>
              </w:rPr>
              <w:tab/>
            </w:r>
            <w:r w:rsidR="008F3FF5">
              <w:rPr>
                <w:noProof/>
                <w:webHidden/>
              </w:rPr>
              <w:fldChar w:fldCharType="begin"/>
            </w:r>
            <w:r w:rsidR="008F3FF5">
              <w:rPr>
                <w:noProof/>
                <w:webHidden/>
              </w:rPr>
              <w:instrText xml:space="preserve"> PAGEREF _Toc148597485 \h </w:instrText>
            </w:r>
            <w:r w:rsidR="008F3FF5">
              <w:rPr>
                <w:noProof/>
                <w:webHidden/>
              </w:rPr>
            </w:r>
            <w:r w:rsidR="008F3FF5">
              <w:rPr>
                <w:noProof/>
                <w:webHidden/>
              </w:rPr>
              <w:fldChar w:fldCharType="separate"/>
            </w:r>
            <w:r>
              <w:rPr>
                <w:noProof/>
                <w:webHidden/>
              </w:rPr>
              <w:t>45</w:t>
            </w:r>
            <w:r w:rsidR="008F3FF5">
              <w:rPr>
                <w:noProof/>
                <w:webHidden/>
              </w:rPr>
              <w:fldChar w:fldCharType="end"/>
            </w:r>
          </w:hyperlink>
        </w:p>
        <w:p w14:paraId="76F5B3CB" w14:textId="24CAC82F"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6" w:history="1">
            <w:r w:rsidR="008F3FF5" w:rsidRPr="005C707B">
              <w:rPr>
                <w:rStyle w:val="Hyperlink"/>
                <w:noProof/>
                <w:spacing w:val="-2"/>
                <w:w w:val="99"/>
              </w:rPr>
              <w:t>1.2.1</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ETAPAS DE TRATAMENTO</w:t>
            </w:r>
            <w:r w:rsidR="008F3FF5">
              <w:rPr>
                <w:noProof/>
                <w:webHidden/>
              </w:rPr>
              <w:tab/>
            </w:r>
            <w:r w:rsidR="008F3FF5">
              <w:rPr>
                <w:noProof/>
                <w:webHidden/>
              </w:rPr>
              <w:fldChar w:fldCharType="begin"/>
            </w:r>
            <w:r w:rsidR="008F3FF5">
              <w:rPr>
                <w:noProof/>
                <w:webHidden/>
              </w:rPr>
              <w:instrText xml:space="preserve"> PAGEREF _Toc148597486 \h </w:instrText>
            </w:r>
            <w:r w:rsidR="008F3FF5">
              <w:rPr>
                <w:noProof/>
                <w:webHidden/>
              </w:rPr>
            </w:r>
            <w:r w:rsidR="008F3FF5">
              <w:rPr>
                <w:noProof/>
                <w:webHidden/>
              </w:rPr>
              <w:fldChar w:fldCharType="separate"/>
            </w:r>
            <w:r>
              <w:rPr>
                <w:noProof/>
                <w:webHidden/>
              </w:rPr>
              <w:t>46</w:t>
            </w:r>
            <w:r w:rsidR="008F3FF5">
              <w:rPr>
                <w:noProof/>
                <w:webHidden/>
              </w:rPr>
              <w:fldChar w:fldCharType="end"/>
            </w:r>
          </w:hyperlink>
        </w:p>
        <w:p w14:paraId="4AFF5833" w14:textId="342F8C0F"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7" w:history="1">
            <w:r w:rsidR="008F3FF5" w:rsidRPr="005C707B">
              <w:rPr>
                <w:rStyle w:val="Hyperlink"/>
                <w:noProof/>
                <w:spacing w:val="-2"/>
                <w:w w:val="99"/>
              </w:rPr>
              <w:t>1.2.2</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CASA DE QUÍMICA</w:t>
            </w:r>
            <w:r w:rsidR="008F3FF5">
              <w:rPr>
                <w:noProof/>
                <w:webHidden/>
              </w:rPr>
              <w:tab/>
            </w:r>
            <w:r w:rsidR="008F3FF5">
              <w:rPr>
                <w:noProof/>
                <w:webHidden/>
              </w:rPr>
              <w:fldChar w:fldCharType="begin"/>
            </w:r>
            <w:r w:rsidR="008F3FF5">
              <w:rPr>
                <w:noProof/>
                <w:webHidden/>
              </w:rPr>
              <w:instrText xml:space="preserve"> PAGEREF _Toc148597487 \h </w:instrText>
            </w:r>
            <w:r w:rsidR="008F3FF5">
              <w:rPr>
                <w:noProof/>
                <w:webHidden/>
              </w:rPr>
            </w:r>
            <w:r w:rsidR="008F3FF5">
              <w:rPr>
                <w:noProof/>
                <w:webHidden/>
              </w:rPr>
              <w:fldChar w:fldCharType="separate"/>
            </w:r>
            <w:r>
              <w:rPr>
                <w:noProof/>
                <w:webHidden/>
              </w:rPr>
              <w:t>48</w:t>
            </w:r>
            <w:r w:rsidR="008F3FF5">
              <w:rPr>
                <w:noProof/>
                <w:webHidden/>
              </w:rPr>
              <w:fldChar w:fldCharType="end"/>
            </w:r>
          </w:hyperlink>
        </w:p>
        <w:p w14:paraId="40E77445" w14:textId="31299587"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8" w:history="1">
            <w:r w:rsidR="008F3FF5" w:rsidRPr="005C707B">
              <w:rPr>
                <w:rStyle w:val="Hyperlink"/>
                <w:noProof/>
                <w:spacing w:val="-2"/>
                <w:w w:val="99"/>
              </w:rPr>
              <w:t>1.2.3</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TANQUES DE ARMAZENAMENTO DE PRODUTOS QUÍMICOS</w:t>
            </w:r>
            <w:r w:rsidR="008F3FF5">
              <w:rPr>
                <w:noProof/>
                <w:webHidden/>
              </w:rPr>
              <w:tab/>
            </w:r>
            <w:r w:rsidR="008F3FF5">
              <w:rPr>
                <w:noProof/>
                <w:webHidden/>
              </w:rPr>
              <w:fldChar w:fldCharType="begin"/>
            </w:r>
            <w:r w:rsidR="008F3FF5">
              <w:rPr>
                <w:noProof/>
                <w:webHidden/>
              </w:rPr>
              <w:instrText xml:space="preserve"> PAGEREF _Toc148597488 \h </w:instrText>
            </w:r>
            <w:r w:rsidR="008F3FF5">
              <w:rPr>
                <w:noProof/>
                <w:webHidden/>
              </w:rPr>
            </w:r>
            <w:r w:rsidR="008F3FF5">
              <w:rPr>
                <w:noProof/>
                <w:webHidden/>
              </w:rPr>
              <w:fldChar w:fldCharType="separate"/>
            </w:r>
            <w:r>
              <w:rPr>
                <w:noProof/>
                <w:webHidden/>
              </w:rPr>
              <w:t>50</w:t>
            </w:r>
            <w:r w:rsidR="008F3FF5">
              <w:rPr>
                <w:noProof/>
                <w:webHidden/>
              </w:rPr>
              <w:fldChar w:fldCharType="end"/>
            </w:r>
          </w:hyperlink>
        </w:p>
        <w:p w14:paraId="0A644972" w14:textId="5403511B"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89" w:history="1">
            <w:r w:rsidR="008F3FF5" w:rsidRPr="005C707B">
              <w:rPr>
                <w:rStyle w:val="Hyperlink"/>
                <w:noProof/>
                <w:spacing w:val="-2"/>
                <w:w w:val="99"/>
              </w:rPr>
              <w:t>1.2.4</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ELEVATÓRIA DE ÁGUA TRATADA</w:t>
            </w:r>
            <w:r w:rsidR="008F3FF5">
              <w:rPr>
                <w:noProof/>
                <w:webHidden/>
              </w:rPr>
              <w:tab/>
            </w:r>
            <w:r w:rsidR="008F3FF5">
              <w:rPr>
                <w:noProof/>
                <w:webHidden/>
              </w:rPr>
              <w:fldChar w:fldCharType="begin"/>
            </w:r>
            <w:r w:rsidR="008F3FF5">
              <w:rPr>
                <w:noProof/>
                <w:webHidden/>
              </w:rPr>
              <w:instrText xml:space="preserve"> PAGEREF _Toc148597489 \h </w:instrText>
            </w:r>
            <w:r w:rsidR="008F3FF5">
              <w:rPr>
                <w:noProof/>
                <w:webHidden/>
              </w:rPr>
            </w:r>
            <w:r w:rsidR="008F3FF5">
              <w:rPr>
                <w:noProof/>
                <w:webHidden/>
              </w:rPr>
              <w:fldChar w:fldCharType="separate"/>
            </w:r>
            <w:r>
              <w:rPr>
                <w:noProof/>
                <w:webHidden/>
              </w:rPr>
              <w:t>51</w:t>
            </w:r>
            <w:r w:rsidR="008F3FF5">
              <w:rPr>
                <w:noProof/>
                <w:webHidden/>
              </w:rPr>
              <w:fldChar w:fldCharType="end"/>
            </w:r>
          </w:hyperlink>
        </w:p>
        <w:p w14:paraId="44624DBD" w14:textId="49C88653"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90" w:history="1">
            <w:r w:rsidR="008F3FF5" w:rsidRPr="005C707B">
              <w:rPr>
                <w:rStyle w:val="Hyperlink"/>
                <w:noProof/>
                <w:spacing w:val="-2"/>
                <w:w w:val="99"/>
              </w:rPr>
              <w:t>1.2.5</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RESERVATÓRIO DE ÁGUA TRATADA</w:t>
            </w:r>
            <w:r w:rsidR="008F3FF5">
              <w:rPr>
                <w:noProof/>
                <w:webHidden/>
              </w:rPr>
              <w:tab/>
            </w:r>
            <w:r w:rsidR="008F3FF5">
              <w:rPr>
                <w:noProof/>
                <w:webHidden/>
              </w:rPr>
              <w:fldChar w:fldCharType="begin"/>
            </w:r>
            <w:r w:rsidR="008F3FF5">
              <w:rPr>
                <w:noProof/>
                <w:webHidden/>
              </w:rPr>
              <w:instrText xml:space="preserve"> PAGEREF _Toc148597490 \h </w:instrText>
            </w:r>
            <w:r w:rsidR="008F3FF5">
              <w:rPr>
                <w:noProof/>
                <w:webHidden/>
              </w:rPr>
            </w:r>
            <w:r w:rsidR="008F3FF5">
              <w:rPr>
                <w:noProof/>
                <w:webHidden/>
              </w:rPr>
              <w:fldChar w:fldCharType="separate"/>
            </w:r>
            <w:r>
              <w:rPr>
                <w:noProof/>
                <w:webHidden/>
              </w:rPr>
              <w:t>51</w:t>
            </w:r>
            <w:r w:rsidR="008F3FF5">
              <w:rPr>
                <w:noProof/>
                <w:webHidden/>
              </w:rPr>
              <w:fldChar w:fldCharType="end"/>
            </w:r>
          </w:hyperlink>
        </w:p>
        <w:p w14:paraId="0A4D35C3" w14:textId="2530789F"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91" w:history="1">
            <w:r w:rsidR="008F3FF5" w:rsidRPr="005C707B">
              <w:rPr>
                <w:rStyle w:val="Hyperlink"/>
                <w:noProof/>
                <w:spacing w:val="-1"/>
              </w:rPr>
              <w:t>1.3</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LIMPEZA E VERIFICAÇÃO FINAL</w:t>
            </w:r>
            <w:r w:rsidR="008F3FF5">
              <w:rPr>
                <w:noProof/>
                <w:webHidden/>
              </w:rPr>
              <w:tab/>
            </w:r>
            <w:r w:rsidR="008F3FF5">
              <w:rPr>
                <w:noProof/>
                <w:webHidden/>
              </w:rPr>
              <w:fldChar w:fldCharType="begin"/>
            </w:r>
            <w:r w:rsidR="008F3FF5">
              <w:rPr>
                <w:noProof/>
                <w:webHidden/>
              </w:rPr>
              <w:instrText xml:space="preserve"> PAGEREF _Toc148597491 \h </w:instrText>
            </w:r>
            <w:r w:rsidR="008F3FF5">
              <w:rPr>
                <w:noProof/>
                <w:webHidden/>
              </w:rPr>
            </w:r>
            <w:r w:rsidR="008F3FF5">
              <w:rPr>
                <w:noProof/>
                <w:webHidden/>
              </w:rPr>
              <w:fldChar w:fldCharType="separate"/>
            </w:r>
            <w:r>
              <w:rPr>
                <w:noProof/>
                <w:webHidden/>
              </w:rPr>
              <w:t>51</w:t>
            </w:r>
            <w:r w:rsidR="008F3FF5">
              <w:rPr>
                <w:noProof/>
                <w:webHidden/>
              </w:rPr>
              <w:fldChar w:fldCharType="end"/>
            </w:r>
          </w:hyperlink>
        </w:p>
        <w:p w14:paraId="4F14351C" w14:textId="6CA8782B" w:rsidR="008F3FF5" w:rsidRDefault="00C02CAC">
          <w:pPr>
            <w:pStyle w:val="Sumrio1"/>
            <w:tabs>
              <w:tab w:val="right" w:leader="dot" w:pos="9270"/>
            </w:tabs>
            <w:rPr>
              <w:rFonts w:asciiTheme="minorHAnsi" w:eastAsiaTheme="minorEastAsia" w:hAnsiTheme="minorHAnsi" w:cstheme="minorBidi"/>
              <w:b w:val="0"/>
              <w:bCs w:val="0"/>
              <w:noProof/>
              <w:kern w:val="2"/>
              <w:sz w:val="22"/>
              <w:szCs w:val="22"/>
              <w:lang w:val="pt-BR" w:eastAsia="pt-BR"/>
              <w14:ligatures w14:val="standardContextual"/>
            </w:rPr>
          </w:pPr>
          <w:hyperlink w:anchor="_Toc148597492" w:history="1">
            <w:r w:rsidR="008F3FF5" w:rsidRPr="005C707B">
              <w:rPr>
                <w:rStyle w:val="Hyperlink"/>
                <w:noProof/>
                <w:w w:val="99"/>
              </w:rPr>
              <w:t>2</w:t>
            </w:r>
            <w:r w:rsidR="008F3FF5">
              <w:rPr>
                <w:rFonts w:asciiTheme="minorHAnsi" w:eastAsiaTheme="minorEastAsia" w:hAnsiTheme="minorHAnsi" w:cstheme="minorBidi"/>
                <w:b w:val="0"/>
                <w:bCs w:val="0"/>
                <w:noProof/>
                <w:kern w:val="2"/>
                <w:sz w:val="22"/>
                <w:szCs w:val="22"/>
                <w:lang w:val="pt-BR" w:eastAsia="pt-BR"/>
                <w14:ligatures w14:val="standardContextual"/>
              </w:rPr>
              <w:tab/>
            </w:r>
            <w:r w:rsidR="008F3FF5" w:rsidRPr="005C707B">
              <w:rPr>
                <w:rStyle w:val="Hyperlink"/>
                <w:noProof/>
              </w:rPr>
              <w:t>RECURSOS HUMANOS</w:t>
            </w:r>
            <w:r w:rsidR="008F3FF5">
              <w:rPr>
                <w:noProof/>
                <w:webHidden/>
              </w:rPr>
              <w:tab/>
            </w:r>
            <w:r w:rsidR="008F3FF5">
              <w:rPr>
                <w:noProof/>
                <w:webHidden/>
              </w:rPr>
              <w:fldChar w:fldCharType="begin"/>
            </w:r>
            <w:r w:rsidR="008F3FF5">
              <w:rPr>
                <w:noProof/>
                <w:webHidden/>
              </w:rPr>
              <w:instrText xml:space="preserve"> PAGEREF _Toc148597492 \h </w:instrText>
            </w:r>
            <w:r w:rsidR="008F3FF5">
              <w:rPr>
                <w:noProof/>
                <w:webHidden/>
              </w:rPr>
            </w:r>
            <w:r w:rsidR="008F3FF5">
              <w:rPr>
                <w:noProof/>
                <w:webHidden/>
              </w:rPr>
              <w:fldChar w:fldCharType="separate"/>
            </w:r>
            <w:r>
              <w:rPr>
                <w:noProof/>
                <w:webHidden/>
              </w:rPr>
              <w:t>52</w:t>
            </w:r>
            <w:r w:rsidR="008F3FF5">
              <w:rPr>
                <w:noProof/>
                <w:webHidden/>
              </w:rPr>
              <w:fldChar w:fldCharType="end"/>
            </w:r>
          </w:hyperlink>
        </w:p>
        <w:p w14:paraId="554640A6" w14:textId="08B92541" w:rsidR="008F3FF5" w:rsidRDefault="00C02CAC">
          <w:pPr>
            <w:pStyle w:val="Sumrio2"/>
            <w:tabs>
              <w:tab w:val="right" w:leader="dot" w:pos="9270"/>
            </w:tabs>
            <w:rPr>
              <w:rFonts w:asciiTheme="minorHAnsi" w:eastAsiaTheme="minorEastAsia" w:hAnsiTheme="minorHAnsi" w:cstheme="minorBidi"/>
              <w:noProof/>
              <w:kern w:val="2"/>
              <w:sz w:val="22"/>
              <w:szCs w:val="22"/>
              <w:lang w:val="pt-BR" w:eastAsia="pt-BR"/>
              <w14:ligatures w14:val="standardContextual"/>
            </w:rPr>
          </w:pPr>
          <w:hyperlink w:anchor="_Toc148597493" w:history="1">
            <w:r w:rsidR="008F3FF5" w:rsidRPr="005C707B">
              <w:rPr>
                <w:rStyle w:val="Hyperlink"/>
                <w:noProof/>
                <w:spacing w:val="-1"/>
              </w:rPr>
              <w:t>2.1</w:t>
            </w:r>
            <w:r w:rsidR="008F3FF5">
              <w:rPr>
                <w:rFonts w:asciiTheme="minorHAnsi" w:eastAsiaTheme="minorEastAsia" w:hAnsiTheme="minorHAnsi" w:cstheme="minorBidi"/>
                <w:noProof/>
                <w:kern w:val="2"/>
                <w:sz w:val="22"/>
                <w:szCs w:val="22"/>
                <w:lang w:val="pt-BR" w:eastAsia="pt-BR"/>
                <w14:ligatures w14:val="standardContextual"/>
              </w:rPr>
              <w:tab/>
            </w:r>
            <w:r w:rsidR="008F3FF5" w:rsidRPr="005C707B">
              <w:rPr>
                <w:rStyle w:val="Hyperlink"/>
                <w:noProof/>
              </w:rPr>
              <w:t>MÃO DE OBRA</w:t>
            </w:r>
            <w:r w:rsidR="008F3FF5">
              <w:rPr>
                <w:noProof/>
                <w:webHidden/>
              </w:rPr>
              <w:tab/>
            </w:r>
            <w:r w:rsidR="008F3FF5">
              <w:rPr>
                <w:noProof/>
                <w:webHidden/>
              </w:rPr>
              <w:fldChar w:fldCharType="begin"/>
            </w:r>
            <w:r w:rsidR="008F3FF5">
              <w:rPr>
                <w:noProof/>
                <w:webHidden/>
              </w:rPr>
              <w:instrText xml:space="preserve"> PAGEREF _Toc148597493 \h </w:instrText>
            </w:r>
            <w:r w:rsidR="008F3FF5">
              <w:rPr>
                <w:noProof/>
                <w:webHidden/>
              </w:rPr>
            </w:r>
            <w:r w:rsidR="008F3FF5">
              <w:rPr>
                <w:noProof/>
                <w:webHidden/>
              </w:rPr>
              <w:fldChar w:fldCharType="separate"/>
            </w:r>
            <w:r>
              <w:rPr>
                <w:noProof/>
                <w:webHidden/>
              </w:rPr>
              <w:t>52</w:t>
            </w:r>
            <w:r w:rsidR="008F3FF5">
              <w:rPr>
                <w:noProof/>
                <w:webHidden/>
              </w:rPr>
              <w:fldChar w:fldCharType="end"/>
            </w:r>
          </w:hyperlink>
        </w:p>
        <w:p w14:paraId="032AF31B" w14:textId="6B30C396" w:rsidR="008F3FF5" w:rsidRDefault="00C02CAC">
          <w:pPr>
            <w:pStyle w:val="Sumrio1"/>
            <w:tabs>
              <w:tab w:val="right" w:leader="dot" w:pos="9270"/>
            </w:tabs>
            <w:rPr>
              <w:rFonts w:asciiTheme="minorHAnsi" w:eastAsiaTheme="minorEastAsia" w:hAnsiTheme="minorHAnsi" w:cstheme="minorBidi"/>
              <w:b w:val="0"/>
              <w:bCs w:val="0"/>
              <w:noProof/>
              <w:kern w:val="2"/>
              <w:sz w:val="22"/>
              <w:szCs w:val="22"/>
              <w:lang w:val="pt-BR" w:eastAsia="pt-BR"/>
              <w14:ligatures w14:val="standardContextual"/>
            </w:rPr>
          </w:pPr>
          <w:hyperlink w:anchor="_Toc148597494" w:history="1">
            <w:r w:rsidR="008F3FF5" w:rsidRPr="005C707B">
              <w:rPr>
                <w:rStyle w:val="Hyperlink"/>
                <w:noProof/>
                <w:w w:val="99"/>
              </w:rPr>
              <w:t>3</w:t>
            </w:r>
            <w:r w:rsidR="008F3FF5">
              <w:rPr>
                <w:rFonts w:asciiTheme="minorHAnsi" w:eastAsiaTheme="minorEastAsia" w:hAnsiTheme="minorHAnsi" w:cstheme="minorBidi"/>
                <w:b w:val="0"/>
                <w:bCs w:val="0"/>
                <w:noProof/>
                <w:kern w:val="2"/>
                <w:sz w:val="22"/>
                <w:szCs w:val="22"/>
                <w:lang w:val="pt-BR" w:eastAsia="pt-BR"/>
                <w14:ligatures w14:val="standardContextual"/>
              </w:rPr>
              <w:tab/>
            </w:r>
            <w:r w:rsidR="008F3FF5" w:rsidRPr="005C707B">
              <w:rPr>
                <w:rStyle w:val="Hyperlink"/>
                <w:noProof/>
              </w:rPr>
              <w:t>ACERTO DE MATERIAL E ENTREGA DA OBRA</w:t>
            </w:r>
            <w:r w:rsidR="008F3FF5">
              <w:rPr>
                <w:noProof/>
                <w:webHidden/>
              </w:rPr>
              <w:tab/>
            </w:r>
            <w:r w:rsidR="008F3FF5">
              <w:rPr>
                <w:noProof/>
                <w:webHidden/>
              </w:rPr>
              <w:fldChar w:fldCharType="begin"/>
            </w:r>
            <w:r w:rsidR="008F3FF5">
              <w:rPr>
                <w:noProof/>
                <w:webHidden/>
              </w:rPr>
              <w:instrText xml:space="preserve"> PAGEREF _Toc148597494 \h </w:instrText>
            </w:r>
            <w:r w:rsidR="008F3FF5">
              <w:rPr>
                <w:noProof/>
                <w:webHidden/>
              </w:rPr>
            </w:r>
            <w:r w:rsidR="008F3FF5">
              <w:rPr>
                <w:noProof/>
                <w:webHidden/>
              </w:rPr>
              <w:fldChar w:fldCharType="separate"/>
            </w:r>
            <w:r>
              <w:rPr>
                <w:noProof/>
                <w:webHidden/>
              </w:rPr>
              <w:t>53</w:t>
            </w:r>
            <w:r w:rsidR="008F3FF5">
              <w:rPr>
                <w:noProof/>
                <w:webHidden/>
              </w:rPr>
              <w:fldChar w:fldCharType="end"/>
            </w:r>
          </w:hyperlink>
        </w:p>
        <w:p w14:paraId="4FCA507A" w14:textId="21BCFB46" w:rsidR="00EB3759" w:rsidRPr="00C01CFA" w:rsidRDefault="00077851">
          <w:pPr>
            <w:rPr>
              <w:rFonts w:ascii="Arial" w:hAnsi="Arial" w:cs="Arial"/>
            </w:rPr>
          </w:pPr>
          <w:r w:rsidRPr="00C01CFA">
            <w:rPr>
              <w:rFonts w:ascii="Arial" w:hAnsi="Arial" w:cs="Arial"/>
            </w:rPr>
            <w:fldChar w:fldCharType="end"/>
          </w:r>
        </w:p>
      </w:sdtContent>
    </w:sdt>
    <w:p w14:paraId="1F7E30BD" w14:textId="77777777" w:rsidR="00EB3759" w:rsidRPr="00C01CFA" w:rsidRDefault="00EB3759">
      <w:pPr>
        <w:rPr>
          <w:rFonts w:ascii="Arial" w:hAnsi="Arial" w:cs="Arial"/>
        </w:rPr>
        <w:sectPr w:rsidR="00EB3759" w:rsidRPr="00C01CFA">
          <w:pgSz w:w="11900" w:h="16840"/>
          <w:pgMar w:top="1600" w:right="1020" w:bottom="1040" w:left="1600" w:header="307" w:footer="858" w:gutter="0"/>
          <w:cols w:space="720"/>
        </w:sectPr>
      </w:pPr>
    </w:p>
    <w:p w14:paraId="47208306" w14:textId="77777777" w:rsidR="00EB3759" w:rsidRPr="00C01CFA" w:rsidRDefault="00077851" w:rsidP="00BE34FB">
      <w:pPr>
        <w:pStyle w:val="Ttulo1"/>
        <w:numPr>
          <w:ilvl w:val="0"/>
          <w:numId w:val="4"/>
        </w:numPr>
        <w:tabs>
          <w:tab w:val="left" w:pos="533"/>
          <w:tab w:val="left" w:pos="534"/>
        </w:tabs>
        <w:spacing w:before="669"/>
        <w:ind w:hanging="433"/>
      </w:pPr>
      <w:bookmarkStart w:id="0" w:name="_Toc148597455"/>
      <w:r w:rsidRPr="00C01CFA">
        <w:lastRenderedPageBreak/>
        <w:t>FICHA</w:t>
      </w:r>
      <w:r w:rsidRPr="00C01CFA">
        <w:rPr>
          <w:spacing w:val="-4"/>
        </w:rPr>
        <w:t xml:space="preserve"> </w:t>
      </w:r>
      <w:r w:rsidRPr="00C01CFA">
        <w:t>TÉCNICA</w:t>
      </w:r>
      <w:bookmarkEnd w:id="0"/>
    </w:p>
    <w:p w14:paraId="454F5825" w14:textId="77777777" w:rsidR="00EB3759" w:rsidRPr="00C01CFA" w:rsidRDefault="00EB3759">
      <w:pPr>
        <w:pStyle w:val="Corpodetexto"/>
        <w:rPr>
          <w:rFonts w:ascii="Arial" w:hAnsi="Arial" w:cs="Arial"/>
          <w:b/>
          <w:sz w:val="20"/>
        </w:rPr>
      </w:pPr>
    </w:p>
    <w:p w14:paraId="534D89BD" w14:textId="77777777" w:rsidR="00EB3759" w:rsidRPr="00C01CFA" w:rsidRDefault="00EB3759">
      <w:pPr>
        <w:pStyle w:val="Corpodetexto"/>
        <w:spacing w:before="8"/>
        <w:rPr>
          <w:rFonts w:ascii="Arial" w:hAnsi="Arial" w:cs="Arial"/>
          <w:b/>
          <w:sz w:val="10"/>
        </w:rPr>
      </w:pPr>
    </w:p>
    <w:tbl>
      <w:tblPr>
        <w:tblStyle w:val="NormalTable0"/>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0"/>
        <w:gridCol w:w="5522"/>
      </w:tblGrid>
      <w:tr w:rsidR="00EB3759" w:rsidRPr="00C01CFA" w14:paraId="3AB7FDAA" w14:textId="77777777">
        <w:trPr>
          <w:trHeight w:val="1034"/>
        </w:trPr>
        <w:tc>
          <w:tcPr>
            <w:tcW w:w="3540" w:type="dxa"/>
            <w:shd w:val="clear" w:color="auto" w:fill="B4C6E7"/>
          </w:tcPr>
          <w:p w14:paraId="60A9FB50" w14:textId="77777777" w:rsidR="00EB3759" w:rsidRPr="00C01CFA" w:rsidRDefault="00077851">
            <w:pPr>
              <w:pStyle w:val="TableParagraph"/>
              <w:spacing w:before="345"/>
              <w:ind w:left="211" w:right="203"/>
              <w:jc w:val="center"/>
              <w:rPr>
                <w:rFonts w:ascii="Arial" w:hAnsi="Arial" w:cs="Arial"/>
                <w:b/>
                <w:sz w:val="20"/>
              </w:rPr>
            </w:pPr>
            <w:bookmarkStart w:id="1" w:name="_Hlk140579481"/>
            <w:r w:rsidRPr="00C01CFA">
              <w:rPr>
                <w:rFonts w:ascii="Arial" w:hAnsi="Arial" w:cs="Arial"/>
                <w:b/>
                <w:sz w:val="20"/>
              </w:rPr>
              <w:t>Contratante:</w:t>
            </w:r>
          </w:p>
        </w:tc>
        <w:tc>
          <w:tcPr>
            <w:tcW w:w="5522" w:type="dxa"/>
          </w:tcPr>
          <w:p w14:paraId="741B1C3A" w14:textId="77777777" w:rsidR="00EB3759" w:rsidRPr="00C01CFA" w:rsidRDefault="00077851">
            <w:pPr>
              <w:pStyle w:val="TableParagraph"/>
              <w:spacing w:line="229" w:lineRule="exact"/>
              <w:ind w:left="123" w:right="120"/>
              <w:jc w:val="center"/>
              <w:rPr>
                <w:rFonts w:ascii="Arial" w:hAnsi="Arial" w:cs="Arial"/>
                <w:sz w:val="20"/>
              </w:rPr>
            </w:pPr>
            <w:r w:rsidRPr="00C01CFA">
              <w:rPr>
                <w:rFonts w:ascii="Arial" w:hAnsi="Arial" w:cs="Arial"/>
                <w:sz w:val="20"/>
              </w:rPr>
              <w:t>Associação</w:t>
            </w:r>
            <w:r w:rsidRPr="00C01CFA">
              <w:rPr>
                <w:rFonts w:ascii="Arial" w:hAnsi="Arial" w:cs="Arial"/>
                <w:spacing w:val="-3"/>
                <w:sz w:val="20"/>
              </w:rPr>
              <w:t xml:space="preserve"> </w:t>
            </w:r>
            <w:r w:rsidRPr="00C01CFA">
              <w:rPr>
                <w:rFonts w:ascii="Arial" w:hAnsi="Arial" w:cs="Arial"/>
                <w:sz w:val="20"/>
              </w:rPr>
              <w:t>Pró-Gestão</w:t>
            </w:r>
            <w:r w:rsidRPr="00C01CFA">
              <w:rPr>
                <w:rFonts w:ascii="Arial" w:hAnsi="Arial" w:cs="Arial"/>
                <w:spacing w:val="-3"/>
                <w:sz w:val="20"/>
              </w:rPr>
              <w:t xml:space="preserve"> </w:t>
            </w:r>
            <w:r w:rsidRPr="00C01CFA">
              <w:rPr>
                <w:rFonts w:ascii="Arial" w:hAnsi="Arial" w:cs="Arial"/>
                <w:sz w:val="20"/>
              </w:rPr>
              <w:t>das</w:t>
            </w:r>
            <w:r w:rsidRPr="00C01CFA">
              <w:rPr>
                <w:rFonts w:ascii="Arial" w:hAnsi="Arial" w:cs="Arial"/>
                <w:spacing w:val="-3"/>
                <w:sz w:val="20"/>
              </w:rPr>
              <w:t xml:space="preserve"> </w:t>
            </w:r>
            <w:r w:rsidRPr="00C01CFA">
              <w:rPr>
                <w:rFonts w:ascii="Arial" w:hAnsi="Arial" w:cs="Arial"/>
                <w:sz w:val="20"/>
              </w:rPr>
              <w:t>Águas</w:t>
            </w:r>
            <w:r w:rsidRPr="00C01CFA">
              <w:rPr>
                <w:rFonts w:ascii="Arial" w:hAnsi="Arial" w:cs="Arial"/>
                <w:spacing w:val="-2"/>
                <w:sz w:val="20"/>
              </w:rPr>
              <w:t xml:space="preserve"> </w:t>
            </w:r>
            <w:r w:rsidRPr="00C01CFA">
              <w:rPr>
                <w:rFonts w:ascii="Arial" w:hAnsi="Arial" w:cs="Arial"/>
                <w:sz w:val="20"/>
              </w:rPr>
              <w:t>da</w:t>
            </w:r>
            <w:r w:rsidRPr="00C01CFA">
              <w:rPr>
                <w:rFonts w:ascii="Arial" w:hAnsi="Arial" w:cs="Arial"/>
                <w:spacing w:val="-3"/>
                <w:sz w:val="20"/>
              </w:rPr>
              <w:t xml:space="preserve"> </w:t>
            </w:r>
            <w:r w:rsidRPr="00C01CFA">
              <w:rPr>
                <w:rFonts w:ascii="Arial" w:hAnsi="Arial" w:cs="Arial"/>
                <w:sz w:val="20"/>
              </w:rPr>
              <w:t>Bacia</w:t>
            </w:r>
            <w:r w:rsidRPr="00C01CFA">
              <w:rPr>
                <w:rFonts w:ascii="Arial" w:hAnsi="Arial" w:cs="Arial"/>
                <w:spacing w:val="-5"/>
                <w:sz w:val="20"/>
              </w:rPr>
              <w:t xml:space="preserve"> </w:t>
            </w:r>
            <w:r w:rsidRPr="00C01CFA">
              <w:rPr>
                <w:rFonts w:ascii="Arial" w:hAnsi="Arial" w:cs="Arial"/>
                <w:sz w:val="20"/>
              </w:rPr>
              <w:t>Hidrográfica</w:t>
            </w:r>
          </w:p>
          <w:p w14:paraId="4F16DA0D" w14:textId="77777777" w:rsidR="00EB3759" w:rsidRPr="00C01CFA" w:rsidRDefault="00077851">
            <w:pPr>
              <w:pStyle w:val="TableParagraph"/>
              <w:spacing w:before="5" w:line="340" w:lineRule="atLeast"/>
              <w:ind w:left="123" w:right="119"/>
              <w:jc w:val="center"/>
              <w:rPr>
                <w:rFonts w:ascii="Arial" w:hAnsi="Arial" w:cs="Arial"/>
                <w:sz w:val="20"/>
              </w:rPr>
            </w:pPr>
            <w:r w:rsidRPr="00C01CFA">
              <w:rPr>
                <w:rFonts w:ascii="Arial" w:hAnsi="Arial" w:cs="Arial"/>
                <w:sz w:val="20"/>
              </w:rPr>
              <w:t xml:space="preserve">do Rio Paraíba do Sul – AGEVAP </w:t>
            </w:r>
            <w:r w:rsidRPr="00C01CFA">
              <w:rPr>
                <w:rFonts w:ascii="Arial" w:hAnsi="Arial" w:cs="Arial"/>
                <w:b/>
                <w:sz w:val="20"/>
              </w:rPr>
              <w:t xml:space="preserve">– </w:t>
            </w:r>
            <w:r w:rsidRPr="00C01CFA">
              <w:rPr>
                <w:rFonts w:ascii="Arial" w:hAnsi="Arial" w:cs="Arial"/>
                <w:sz w:val="20"/>
              </w:rPr>
              <w:t>Filial Governador</w:t>
            </w:r>
            <w:r w:rsidRPr="00C01CFA">
              <w:rPr>
                <w:rFonts w:ascii="Arial" w:hAnsi="Arial" w:cs="Arial"/>
                <w:spacing w:val="-53"/>
                <w:sz w:val="20"/>
              </w:rPr>
              <w:t xml:space="preserve"> </w:t>
            </w:r>
            <w:r w:rsidRPr="00C01CFA">
              <w:rPr>
                <w:rFonts w:ascii="Arial" w:hAnsi="Arial" w:cs="Arial"/>
                <w:sz w:val="20"/>
              </w:rPr>
              <w:t>Valadares –</w:t>
            </w:r>
            <w:r w:rsidRPr="00C01CFA">
              <w:rPr>
                <w:rFonts w:ascii="Arial" w:hAnsi="Arial" w:cs="Arial"/>
                <w:spacing w:val="-2"/>
                <w:sz w:val="20"/>
              </w:rPr>
              <w:t xml:space="preserve"> </w:t>
            </w:r>
            <w:r w:rsidRPr="00C01CFA">
              <w:rPr>
                <w:rFonts w:ascii="Arial" w:hAnsi="Arial" w:cs="Arial"/>
                <w:sz w:val="20"/>
              </w:rPr>
              <w:t>MG</w:t>
            </w:r>
          </w:p>
        </w:tc>
      </w:tr>
      <w:tr w:rsidR="00EB3759" w:rsidRPr="00C01CFA" w14:paraId="23C1F1FB" w14:textId="77777777">
        <w:trPr>
          <w:trHeight w:val="345"/>
        </w:trPr>
        <w:tc>
          <w:tcPr>
            <w:tcW w:w="3540" w:type="dxa"/>
            <w:shd w:val="clear" w:color="auto" w:fill="B4C6E7"/>
          </w:tcPr>
          <w:p w14:paraId="3F8B2D89" w14:textId="77777777" w:rsidR="00EB3759" w:rsidRPr="00C01CFA" w:rsidRDefault="00077851">
            <w:pPr>
              <w:pStyle w:val="TableParagraph"/>
              <w:spacing w:before="2"/>
              <w:ind w:left="211" w:right="203"/>
              <w:jc w:val="center"/>
              <w:rPr>
                <w:rFonts w:ascii="Arial" w:hAnsi="Arial" w:cs="Arial"/>
                <w:b/>
                <w:sz w:val="20"/>
              </w:rPr>
            </w:pPr>
            <w:r w:rsidRPr="00C01CFA">
              <w:rPr>
                <w:rFonts w:ascii="Arial" w:hAnsi="Arial" w:cs="Arial"/>
                <w:b/>
                <w:sz w:val="20"/>
              </w:rPr>
              <w:t>Contrato:</w:t>
            </w:r>
          </w:p>
        </w:tc>
        <w:tc>
          <w:tcPr>
            <w:tcW w:w="5522" w:type="dxa"/>
          </w:tcPr>
          <w:p w14:paraId="595EC53F" w14:textId="77777777" w:rsidR="00EB3759" w:rsidRPr="00C01CFA" w:rsidRDefault="00077851">
            <w:pPr>
              <w:pStyle w:val="TableParagraph"/>
              <w:spacing w:before="2"/>
              <w:ind w:left="123" w:right="120"/>
              <w:jc w:val="center"/>
              <w:rPr>
                <w:rFonts w:ascii="Arial" w:hAnsi="Arial" w:cs="Arial"/>
                <w:sz w:val="20"/>
              </w:rPr>
            </w:pPr>
            <w:r w:rsidRPr="00C01CFA">
              <w:rPr>
                <w:rFonts w:ascii="Arial" w:hAnsi="Arial" w:cs="Arial"/>
                <w:sz w:val="20"/>
              </w:rPr>
              <w:t>22/2022</w:t>
            </w:r>
          </w:p>
        </w:tc>
      </w:tr>
      <w:tr w:rsidR="00EB3759" w:rsidRPr="00C01CFA" w14:paraId="2276E275" w14:textId="77777777">
        <w:trPr>
          <w:trHeight w:val="345"/>
        </w:trPr>
        <w:tc>
          <w:tcPr>
            <w:tcW w:w="3540" w:type="dxa"/>
            <w:shd w:val="clear" w:color="auto" w:fill="B4C6E7"/>
          </w:tcPr>
          <w:p w14:paraId="626CF9D5" w14:textId="77777777" w:rsidR="00EB3759" w:rsidRPr="00C01CFA" w:rsidRDefault="00077851">
            <w:pPr>
              <w:pStyle w:val="TableParagraph"/>
              <w:spacing w:line="229" w:lineRule="exact"/>
              <w:ind w:left="211" w:right="205"/>
              <w:jc w:val="center"/>
              <w:rPr>
                <w:rFonts w:ascii="Arial" w:hAnsi="Arial" w:cs="Arial"/>
                <w:b/>
                <w:sz w:val="20"/>
              </w:rPr>
            </w:pPr>
            <w:r w:rsidRPr="00C01CFA">
              <w:rPr>
                <w:rFonts w:ascii="Arial" w:hAnsi="Arial" w:cs="Arial"/>
                <w:b/>
                <w:sz w:val="20"/>
              </w:rPr>
              <w:t>Assinatura</w:t>
            </w:r>
            <w:r w:rsidRPr="00C01CFA">
              <w:rPr>
                <w:rFonts w:ascii="Arial" w:hAnsi="Arial" w:cs="Arial"/>
                <w:b/>
                <w:spacing w:val="-5"/>
                <w:sz w:val="20"/>
              </w:rPr>
              <w:t xml:space="preserve"> </w:t>
            </w:r>
            <w:r w:rsidRPr="00C01CFA">
              <w:rPr>
                <w:rFonts w:ascii="Arial" w:hAnsi="Arial" w:cs="Arial"/>
                <w:b/>
                <w:sz w:val="20"/>
              </w:rPr>
              <w:t>do</w:t>
            </w:r>
            <w:r w:rsidRPr="00C01CFA">
              <w:rPr>
                <w:rFonts w:ascii="Arial" w:hAnsi="Arial" w:cs="Arial"/>
                <w:b/>
                <w:spacing w:val="-3"/>
                <w:sz w:val="20"/>
              </w:rPr>
              <w:t xml:space="preserve"> </w:t>
            </w:r>
            <w:r w:rsidRPr="00C01CFA">
              <w:rPr>
                <w:rFonts w:ascii="Arial" w:hAnsi="Arial" w:cs="Arial"/>
                <w:b/>
                <w:sz w:val="20"/>
              </w:rPr>
              <w:t>Contrato</w:t>
            </w:r>
            <w:r w:rsidRPr="00C01CFA">
              <w:rPr>
                <w:rFonts w:ascii="Arial" w:hAnsi="Arial" w:cs="Arial"/>
                <w:b/>
                <w:spacing w:val="-1"/>
                <w:sz w:val="20"/>
              </w:rPr>
              <w:t xml:space="preserve"> </w:t>
            </w:r>
            <w:r w:rsidRPr="00C01CFA">
              <w:rPr>
                <w:rFonts w:ascii="Arial" w:hAnsi="Arial" w:cs="Arial"/>
                <w:b/>
                <w:sz w:val="20"/>
              </w:rPr>
              <w:t>em:</w:t>
            </w:r>
          </w:p>
        </w:tc>
        <w:tc>
          <w:tcPr>
            <w:tcW w:w="5522" w:type="dxa"/>
          </w:tcPr>
          <w:p w14:paraId="09B93D72" w14:textId="77777777" w:rsidR="00EB3759" w:rsidRPr="00C01CFA" w:rsidRDefault="00077851">
            <w:pPr>
              <w:pStyle w:val="TableParagraph"/>
              <w:spacing w:line="229" w:lineRule="exact"/>
              <w:ind w:left="123" w:right="120"/>
              <w:jc w:val="center"/>
              <w:rPr>
                <w:rFonts w:ascii="Arial" w:hAnsi="Arial" w:cs="Arial"/>
                <w:sz w:val="20"/>
              </w:rPr>
            </w:pPr>
            <w:r w:rsidRPr="00C01CFA">
              <w:rPr>
                <w:rFonts w:ascii="Arial" w:hAnsi="Arial" w:cs="Arial"/>
                <w:sz w:val="20"/>
              </w:rPr>
              <w:t>16/11/2022</w:t>
            </w:r>
          </w:p>
        </w:tc>
      </w:tr>
      <w:tr w:rsidR="00EB3759" w:rsidRPr="00C01CFA" w14:paraId="57D537D3" w14:textId="77777777">
        <w:trPr>
          <w:trHeight w:val="690"/>
        </w:trPr>
        <w:tc>
          <w:tcPr>
            <w:tcW w:w="3540" w:type="dxa"/>
            <w:shd w:val="clear" w:color="auto" w:fill="B4C6E7"/>
          </w:tcPr>
          <w:p w14:paraId="45DA6424" w14:textId="77777777" w:rsidR="00EB3759" w:rsidRPr="00C01CFA" w:rsidRDefault="00077851">
            <w:pPr>
              <w:pStyle w:val="TableParagraph"/>
              <w:spacing w:line="229" w:lineRule="exact"/>
              <w:ind w:left="211" w:right="205"/>
              <w:jc w:val="center"/>
              <w:rPr>
                <w:rFonts w:ascii="Arial" w:hAnsi="Arial" w:cs="Arial"/>
                <w:b/>
                <w:sz w:val="20"/>
              </w:rPr>
            </w:pPr>
            <w:r w:rsidRPr="00C01CFA">
              <w:rPr>
                <w:rFonts w:ascii="Arial" w:hAnsi="Arial" w:cs="Arial"/>
                <w:b/>
                <w:sz w:val="20"/>
              </w:rPr>
              <w:t>Assinatura</w:t>
            </w:r>
            <w:r w:rsidRPr="00C01CFA">
              <w:rPr>
                <w:rFonts w:ascii="Arial" w:hAnsi="Arial" w:cs="Arial"/>
                <w:b/>
                <w:spacing w:val="-6"/>
                <w:sz w:val="20"/>
              </w:rPr>
              <w:t xml:space="preserve"> </w:t>
            </w:r>
            <w:r w:rsidRPr="00C01CFA">
              <w:rPr>
                <w:rFonts w:ascii="Arial" w:hAnsi="Arial" w:cs="Arial"/>
                <w:b/>
                <w:sz w:val="20"/>
              </w:rPr>
              <w:t>da</w:t>
            </w:r>
            <w:r w:rsidRPr="00C01CFA">
              <w:rPr>
                <w:rFonts w:ascii="Arial" w:hAnsi="Arial" w:cs="Arial"/>
                <w:b/>
                <w:spacing w:val="-5"/>
                <w:sz w:val="20"/>
              </w:rPr>
              <w:t xml:space="preserve"> </w:t>
            </w:r>
            <w:r w:rsidRPr="00C01CFA">
              <w:rPr>
                <w:rFonts w:ascii="Arial" w:hAnsi="Arial" w:cs="Arial"/>
                <w:b/>
                <w:sz w:val="20"/>
              </w:rPr>
              <w:t>Ordem</w:t>
            </w:r>
            <w:r w:rsidRPr="00C01CFA">
              <w:rPr>
                <w:rFonts w:ascii="Arial" w:hAnsi="Arial" w:cs="Arial"/>
                <w:b/>
                <w:spacing w:val="-4"/>
                <w:sz w:val="20"/>
              </w:rPr>
              <w:t xml:space="preserve"> </w:t>
            </w:r>
            <w:r w:rsidRPr="00C01CFA">
              <w:rPr>
                <w:rFonts w:ascii="Arial" w:hAnsi="Arial" w:cs="Arial"/>
                <w:b/>
                <w:sz w:val="20"/>
              </w:rPr>
              <w:t>de</w:t>
            </w:r>
            <w:r w:rsidRPr="00C01CFA">
              <w:rPr>
                <w:rFonts w:ascii="Arial" w:hAnsi="Arial" w:cs="Arial"/>
                <w:b/>
                <w:spacing w:val="-2"/>
                <w:sz w:val="20"/>
              </w:rPr>
              <w:t xml:space="preserve"> </w:t>
            </w:r>
            <w:r w:rsidRPr="00C01CFA">
              <w:rPr>
                <w:rFonts w:ascii="Arial" w:hAnsi="Arial" w:cs="Arial"/>
                <w:b/>
                <w:sz w:val="20"/>
              </w:rPr>
              <w:t>Serviço</w:t>
            </w:r>
          </w:p>
          <w:p w14:paraId="66409769" w14:textId="77777777" w:rsidR="00EB3759" w:rsidRPr="00C01CFA" w:rsidRDefault="00077851">
            <w:pPr>
              <w:pStyle w:val="TableParagraph"/>
              <w:spacing w:before="115"/>
              <w:ind w:left="211" w:right="205"/>
              <w:jc w:val="center"/>
              <w:rPr>
                <w:rFonts w:ascii="Arial" w:hAnsi="Arial" w:cs="Arial"/>
                <w:b/>
                <w:sz w:val="20"/>
              </w:rPr>
            </w:pPr>
            <w:r w:rsidRPr="00C01CFA">
              <w:rPr>
                <w:rFonts w:ascii="Arial" w:hAnsi="Arial" w:cs="Arial"/>
                <w:b/>
                <w:sz w:val="20"/>
              </w:rPr>
              <w:t>em:</w:t>
            </w:r>
          </w:p>
        </w:tc>
        <w:tc>
          <w:tcPr>
            <w:tcW w:w="5522" w:type="dxa"/>
          </w:tcPr>
          <w:p w14:paraId="56FD8B48" w14:textId="60D467BD" w:rsidR="00EB3759" w:rsidRPr="00C01CFA" w:rsidRDefault="00077851">
            <w:pPr>
              <w:pStyle w:val="TableParagraph"/>
              <w:spacing w:before="172"/>
              <w:ind w:left="123" w:right="120"/>
              <w:jc w:val="center"/>
              <w:rPr>
                <w:rFonts w:ascii="Arial" w:hAnsi="Arial" w:cs="Arial"/>
                <w:sz w:val="20"/>
              </w:rPr>
            </w:pPr>
            <w:r w:rsidRPr="00C01CFA">
              <w:rPr>
                <w:rFonts w:ascii="Arial" w:hAnsi="Arial" w:cs="Arial"/>
                <w:sz w:val="20"/>
              </w:rPr>
              <w:t>23/11/2</w:t>
            </w:r>
            <w:r w:rsidR="00C9439D" w:rsidRPr="00C01CFA">
              <w:rPr>
                <w:rFonts w:ascii="Arial" w:hAnsi="Arial" w:cs="Arial"/>
                <w:sz w:val="20"/>
              </w:rPr>
              <w:t>02</w:t>
            </w:r>
            <w:r w:rsidRPr="00C01CFA">
              <w:rPr>
                <w:rFonts w:ascii="Arial" w:hAnsi="Arial" w:cs="Arial"/>
                <w:sz w:val="20"/>
              </w:rPr>
              <w:t>2</w:t>
            </w:r>
          </w:p>
        </w:tc>
      </w:tr>
      <w:tr w:rsidR="00EB3759" w:rsidRPr="00C01CFA" w14:paraId="53A601BD" w14:textId="77777777">
        <w:trPr>
          <w:trHeight w:val="1379"/>
        </w:trPr>
        <w:tc>
          <w:tcPr>
            <w:tcW w:w="3540" w:type="dxa"/>
            <w:shd w:val="clear" w:color="auto" w:fill="B4C6E7"/>
          </w:tcPr>
          <w:p w14:paraId="29CB7E5C" w14:textId="77777777" w:rsidR="00EB3759" w:rsidRPr="00C01CFA" w:rsidRDefault="00EB3759">
            <w:pPr>
              <w:pStyle w:val="TableParagraph"/>
              <w:rPr>
                <w:rFonts w:ascii="Arial" w:hAnsi="Arial" w:cs="Arial"/>
                <w:b/>
              </w:rPr>
            </w:pPr>
          </w:p>
          <w:p w14:paraId="7EBB47B1" w14:textId="77777777" w:rsidR="00EB3759" w:rsidRPr="00C01CFA" w:rsidRDefault="00EB3759">
            <w:pPr>
              <w:pStyle w:val="TableParagraph"/>
              <w:rPr>
                <w:rFonts w:ascii="Arial" w:hAnsi="Arial" w:cs="Arial"/>
                <w:b/>
                <w:sz w:val="23"/>
              </w:rPr>
            </w:pPr>
          </w:p>
          <w:p w14:paraId="71BA3AF2" w14:textId="77777777" w:rsidR="00EB3759" w:rsidRPr="00C01CFA" w:rsidRDefault="00077851">
            <w:pPr>
              <w:pStyle w:val="TableParagraph"/>
              <w:ind w:left="211" w:right="205"/>
              <w:jc w:val="center"/>
              <w:rPr>
                <w:rFonts w:ascii="Arial" w:hAnsi="Arial" w:cs="Arial"/>
                <w:b/>
                <w:sz w:val="20"/>
              </w:rPr>
            </w:pPr>
            <w:r w:rsidRPr="00C01CFA">
              <w:rPr>
                <w:rFonts w:ascii="Arial" w:hAnsi="Arial" w:cs="Arial"/>
                <w:b/>
                <w:sz w:val="20"/>
              </w:rPr>
              <w:t>Escopo:</w:t>
            </w:r>
          </w:p>
        </w:tc>
        <w:tc>
          <w:tcPr>
            <w:tcW w:w="5522" w:type="dxa"/>
          </w:tcPr>
          <w:p w14:paraId="10745A9E" w14:textId="77777777" w:rsidR="00EB3759" w:rsidRPr="00C01CFA" w:rsidRDefault="00077851">
            <w:pPr>
              <w:pStyle w:val="TableParagraph"/>
              <w:spacing w:line="360" w:lineRule="auto"/>
              <w:ind w:left="105" w:right="97"/>
              <w:jc w:val="both"/>
              <w:rPr>
                <w:rFonts w:ascii="Arial" w:hAnsi="Arial" w:cs="Arial"/>
                <w:sz w:val="20"/>
              </w:rPr>
            </w:pPr>
            <w:r w:rsidRPr="00C01CFA">
              <w:rPr>
                <w:rFonts w:ascii="Arial" w:hAnsi="Arial" w:cs="Arial"/>
                <w:sz w:val="20"/>
              </w:rPr>
              <w:t>Elaboração de estudos de concepção, projetos básicos e</w:t>
            </w:r>
            <w:r w:rsidRPr="00C01CFA">
              <w:rPr>
                <w:rFonts w:ascii="Arial" w:hAnsi="Arial" w:cs="Arial"/>
                <w:spacing w:val="1"/>
                <w:sz w:val="20"/>
              </w:rPr>
              <w:t xml:space="preserve"> </w:t>
            </w:r>
            <w:r w:rsidRPr="00C01CFA">
              <w:rPr>
                <w:rFonts w:ascii="Arial" w:hAnsi="Arial" w:cs="Arial"/>
                <w:sz w:val="20"/>
              </w:rPr>
              <w:t>executivos</w:t>
            </w:r>
            <w:r w:rsidRPr="00C01CFA">
              <w:rPr>
                <w:rFonts w:ascii="Arial" w:hAnsi="Arial" w:cs="Arial"/>
                <w:spacing w:val="1"/>
                <w:sz w:val="20"/>
              </w:rPr>
              <w:t xml:space="preserve"> </w:t>
            </w:r>
            <w:r w:rsidRPr="00C01CFA">
              <w:rPr>
                <w:rFonts w:ascii="Arial" w:hAnsi="Arial" w:cs="Arial"/>
                <w:sz w:val="20"/>
              </w:rPr>
              <w:t>de</w:t>
            </w:r>
            <w:r w:rsidRPr="00C01CFA">
              <w:rPr>
                <w:rFonts w:ascii="Arial" w:hAnsi="Arial" w:cs="Arial"/>
                <w:spacing w:val="1"/>
                <w:sz w:val="20"/>
              </w:rPr>
              <w:t xml:space="preserve"> </w:t>
            </w:r>
            <w:r w:rsidRPr="00C01CFA">
              <w:rPr>
                <w:rFonts w:ascii="Arial" w:hAnsi="Arial" w:cs="Arial"/>
                <w:sz w:val="20"/>
              </w:rPr>
              <w:t>estruturas</w:t>
            </w:r>
            <w:r w:rsidRPr="00C01CFA">
              <w:rPr>
                <w:rFonts w:ascii="Arial" w:hAnsi="Arial" w:cs="Arial"/>
                <w:spacing w:val="1"/>
                <w:sz w:val="20"/>
              </w:rPr>
              <w:t xml:space="preserve"> </w:t>
            </w:r>
            <w:r w:rsidRPr="00C01CFA">
              <w:rPr>
                <w:rFonts w:ascii="Arial" w:hAnsi="Arial" w:cs="Arial"/>
                <w:sz w:val="20"/>
              </w:rPr>
              <w:t>hidráulicas</w:t>
            </w:r>
            <w:r w:rsidRPr="00C01CFA">
              <w:rPr>
                <w:rFonts w:ascii="Arial" w:hAnsi="Arial" w:cs="Arial"/>
                <w:spacing w:val="1"/>
                <w:sz w:val="20"/>
              </w:rPr>
              <w:t xml:space="preserve"> </w:t>
            </w:r>
            <w:r w:rsidRPr="00C01CFA">
              <w:rPr>
                <w:rFonts w:ascii="Arial" w:hAnsi="Arial" w:cs="Arial"/>
                <w:sz w:val="20"/>
              </w:rPr>
              <w:t>para</w:t>
            </w:r>
            <w:r w:rsidRPr="00C01CFA">
              <w:rPr>
                <w:rFonts w:ascii="Arial" w:hAnsi="Arial" w:cs="Arial"/>
                <w:spacing w:val="1"/>
                <w:sz w:val="20"/>
              </w:rPr>
              <w:t xml:space="preserve"> </w:t>
            </w:r>
            <w:r w:rsidRPr="00C01CFA">
              <w:rPr>
                <w:rFonts w:ascii="Arial" w:hAnsi="Arial" w:cs="Arial"/>
                <w:sz w:val="20"/>
              </w:rPr>
              <w:t>garantir</w:t>
            </w:r>
            <w:r w:rsidRPr="00C01CFA">
              <w:rPr>
                <w:rFonts w:ascii="Arial" w:hAnsi="Arial" w:cs="Arial"/>
                <w:spacing w:val="1"/>
                <w:sz w:val="20"/>
              </w:rPr>
              <w:t xml:space="preserve"> </w:t>
            </w:r>
            <w:r w:rsidRPr="00C01CFA">
              <w:rPr>
                <w:rFonts w:ascii="Arial" w:hAnsi="Arial" w:cs="Arial"/>
                <w:sz w:val="20"/>
              </w:rPr>
              <w:t>da</w:t>
            </w:r>
            <w:r w:rsidRPr="00C01CFA">
              <w:rPr>
                <w:rFonts w:ascii="Arial" w:hAnsi="Arial" w:cs="Arial"/>
                <w:spacing w:val="1"/>
                <w:sz w:val="20"/>
              </w:rPr>
              <w:t xml:space="preserve"> </w:t>
            </w:r>
            <w:r w:rsidRPr="00C01CFA">
              <w:rPr>
                <w:rFonts w:ascii="Arial" w:hAnsi="Arial" w:cs="Arial"/>
                <w:sz w:val="20"/>
              </w:rPr>
              <w:t>segurança</w:t>
            </w:r>
            <w:r w:rsidRPr="00C01CFA">
              <w:rPr>
                <w:rFonts w:ascii="Arial" w:hAnsi="Arial" w:cs="Arial"/>
                <w:spacing w:val="11"/>
                <w:sz w:val="20"/>
              </w:rPr>
              <w:t xml:space="preserve"> </w:t>
            </w:r>
            <w:r w:rsidRPr="00C01CFA">
              <w:rPr>
                <w:rFonts w:ascii="Arial" w:hAnsi="Arial" w:cs="Arial"/>
                <w:sz w:val="20"/>
              </w:rPr>
              <w:t>hídrica</w:t>
            </w:r>
            <w:r w:rsidRPr="00C01CFA">
              <w:rPr>
                <w:rFonts w:ascii="Arial" w:hAnsi="Arial" w:cs="Arial"/>
                <w:spacing w:val="12"/>
                <w:sz w:val="20"/>
              </w:rPr>
              <w:t xml:space="preserve"> </w:t>
            </w:r>
            <w:r w:rsidRPr="00C01CFA">
              <w:rPr>
                <w:rFonts w:ascii="Arial" w:hAnsi="Arial" w:cs="Arial"/>
                <w:sz w:val="20"/>
              </w:rPr>
              <w:t>em</w:t>
            </w:r>
            <w:r w:rsidRPr="00C01CFA">
              <w:rPr>
                <w:rFonts w:ascii="Arial" w:hAnsi="Arial" w:cs="Arial"/>
                <w:spacing w:val="10"/>
                <w:sz w:val="20"/>
              </w:rPr>
              <w:t xml:space="preserve"> </w:t>
            </w:r>
            <w:r w:rsidRPr="00C01CFA">
              <w:rPr>
                <w:rFonts w:ascii="Arial" w:hAnsi="Arial" w:cs="Arial"/>
                <w:sz w:val="20"/>
              </w:rPr>
              <w:t>consonância</w:t>
            </w:r>
            <w:r w:rsidRPr="00C01CFA">
              <w:rPr>
                <w:rFonts w:ascii="Arial" w:hAnsi="Arial" w:cs="Arial"/>
                <w:spacing w:val="10"/>
                <w:sz w:val="20"/>
              </w:rPr>
              <w:t xml:space="preserve"> </w:t>
            </w:r>
            <w:r w:rsidRPr="00C01CFA">
              <w:rPr>
                <w:rFonts w:ascii="Arial" w:hAnsi="Arial" w:cs="Arial"/>
                <w:sz w:val="20"/>
              </w:rPr>
              <w:t>com</w:t>
            </w:r>
            <w:r w:rsidRPr="00C01CFA">
              <w:rPr>
                <w:rFonts w:ascii="Arial" w:hAnsi="Arial" w:cs="Arial"/>
                <w:spacing w:val="11"/>
                <w:sz w:val="20"/>
              </w:rPr>
              <w:t xml:space="preserve"> </w:t>
            </w:r>
            <w:r w:rsidRPr="00C01CFA">
              <w:rPr>
                <w:rFonts w:ascii="Arial" w:hAnsi="Arial" w:cs="Arial"/>
                <w:sz w:val="20"/>
              </w:rPr>
              <w:t>o</w:t>
            </w:r>
            <w:r w:rsidRPr="00C01CFA">
              <w:rPr>
                <w:rFonts w:ascii="Arial" w:hAnsi="Arial" w:cs="Arial"/>
                <w:spacing w:val="10"/>
                <w:sz w:val="20"/>
              </w:rPr>
              <w:t xml:space="preserve"> </w:t>
            </w:r>
            <w:r w:rsidRPr="00C01CFA">
              <w:rPr>
                <w:rFonts w:ascii="Arial" w:hAnsi="Arial" w:cs="Arial"/>
                <w:sz w:val="20"/>
              </w:rPr>
              <w:t>programa</w:t>
            </w:r>
            <w:r w:rsidRPr="00C01CFA">
              <w:rPr>
                <w:rFonts w:ascii="Arial" w:hAnsi="Arial" w:cs="Arial"/>
                <w:spacing w:val="12"/>
                <w:sz w:val="20"/>
              </w:rPr>
              <w:t xml:space="preserve"> </w:t>
            </w:r>
            <w:r w:rsidRPr="00C01CFA">
              <w:rPr>
                <w:rFonts w:ascii="Arial" w:hAnsi="Arial" w:cs="Arial"/>
                <w:sz w:val="20"/>
              </w:rPr>
              <w:t>P21</w:t>
            </w:r>
            <w:r w:rsidRPr="00C01CFA">
              <w:rPr>
                <w:rFonts w:ascii="Arial" w:hAnsi="Arial" w:cs="Arial"/>
                <w:spacing w:val="12"/>
                <w:sz w:val="20"/>
              </w:rPr>
              <w:t xml:space="preserve"> </w:t>
            </w:r>
            <w:r w:rsidRPr="00C01CFA">
              <w:rPr>
                <w:rFonts w:ascii="Arial" w:hAnsi="Arial" w:cs="Arial"/>
                <w:sz w:val="20"/>
              </w:rPr>
              <w:t>–</w:t>
            </w:r>
          </w:p>
          <w:p w14:paraId="5AC506E2" w14:textId="77777777" w:rsidR="00EB3759" w:rsidRPr="00C01CFA" w:rsidRDefault="00077851">
            <w:pPr>
              <w:pStyle w:val="TableParagraph"/>
              <w:spacing w:line="229" w:lineRule="exact"/>
              <w:ind w:left="105"/>
              <w:jc w:val="both"/>
              <w:rPr>
                <w:rFonts w:ascii="Arial" w:hAnsi="Arial" w:cs="Arial"/>
                <w:sz w:val="20"/>
              </w:rPr>
            </w:pPr>
            <w:r w:rsidRPr="00C01CFA">
              <w:rPr>
                <w:rFonts w:ascii="Arial" w:hAnsi="Arial" w:cs="Arial"/>
                <w:sz w:val="20"/>
              </w:rPr>
              <w:t>Programa</w:t>
            </w:r>
            <w:r w:rsidRPr="00C01CFA">
              <w:rPr>
                <w:rFonts w:ascii="Arial" w:hAnsi="Arial" w:cs="Arial"/>
                <w:spacing w:val="-5"/>
                <w:sz w:val="20"/>
              </w:rPr>
              <w:t xml:space="preserve"> </w:t>
            </w:r>
            <w:r w:rsidRPr="00C01CFA">
              <w:rPr>
                <w:rFonts w:ascii="Arial" w:hAnsi="Arial" w:cs="Arial"/>
                <w:sz w:val="20"/>
              </w:rPr>
              <w:t>de</w:t>
            </w:r>
            <w:r w:rsidRPr="00C01CFA">
              <w:rPr>
                <w:rFonts w:ascii="Arial" w:hAnsi="Arial" w:cs="Arial"/>
                <w:spacing w:val="-5"/>
                <w:sz w:val="20"/>
              </w:rPr>
              <w:t xml:space="preserve"> </w:t>
            </w:r>
            <w:r w:rsidRPr="00C01CFA">
              <w:rPr>
                <w:rFonts w:ascii="Arial" w:hAnsi="Arial" w:cs="Arial"/>
                <w:sz w:val="20"/>
              </w:rPr>
              <w:t>Incremento</w:t>
            </w:r>
            <w:r w:rsidRPr="00C01CFA">
              <w:rPr>
                <w:rFonts w:ascii="Arial" w:hAnsi="Arial" w:cs="Arial"/>
                <w:spacing w:val="-4"/>
                <w:sz w:val="20"/>
              </w:rPr>
              <w:t xml:space="preserve"> </w:t>
            </w:r>
            <w:r w:rsidRPr="00C01CFA">
              <w:rPr>
                <w:rFonts w:ascii="Arial" w:hAnsi="Arial" w:cs="Arial"/>
                <w:sz w:val="20"/>
              </w:rPr>
              <w:t>de</w:t>
            </w:r>
            <w:r w:rsidRPr="00C01CFA">
              <w:rPr>
                <w:rFonts w:ascii="Arial" w:hAnsi="Arial" w:cs="Arial"/>
                <w:spacing w:val="-5"/>
                <w:sz w:val="20"/>
              </w:rPr>
              <w:t xml:space="preserve"> </w:t>
            </w:r>
            <w:r w:rsidRPr="00C01CFA">
              <w:rPr>
                <w:rFonts w:ascii="Arial" w:hAnsi="Arial" w:cs="Arial"/>
                <w:sz w:val="20"/>
              </w:rPr>
              <w:t>Disponibilidade</w:t>
            </w:r>
            <w:r w:rsidRPr="00C01CFA">
              <w:rPr>
                <w:rFonts w:ascii="Arial" w:hAnsi="Arial" w:cs="Arial"/>
                <w:spacing w:val="-4"/>
                <w:sz w:val="20"/>
              </w:rPr>
              <w:t xml:space="preserve"> </w:t>
            </w:r>
            <w:r w:rsidRPr="00C01CFA">
              <w:rPr>
                <w:rFonts w:ascii="Arial" w:hAnsi="Arial" w:cs="Arial"/>
                <w:sz w:val="20"/>
              </w:rPr>
              <w:t>Hídrica</w:t>
            </w:r>
          </w:p>
        </w:tc>
      </w:tr>
      <w:tr w:rsidR="00EB3759" w:rsidRPr="00C01CFA" w14:paraId="41B903A6" w14:textId="77777777">
        <w:trPr>
          <w:trHeight w:val="2070"/>
        </w:trPr>
        <w:tc>
          <w:tcPr>
            <w:tcW w:w="3540" w:type="dxa"/>
            <w:shd w:val="clear" w:color="auto" w:fill="B4C6E7"/>
          </w:tcPr>
          <w:p w14:paraId="229D903F" w14:textId="77777777" w:rsidR="00EB3759" w:rsidRPr="00C01CFA" w:rsidRDefault="00EB3759">
            <w:pPr>
              <w:pStyle w:val="TableParagraph"/>
              <w:rPr>
                <w:rFonts w:ascii="Arial" w:hAnsi="Arial" w:cs="Arial"/>
                <w:b/>
              </w:rPr>
            </w:pPr>
          </w:p>
          <w:p w14:paraId="11B37989" w14:textId="77777777" w:rsidR="00EB3759" w:rsidRPr="00C01CFA" w:rsidRDefault="00EB3759">
            <w:pPr>
              <w:pStyle w:val="TableParagraph"/>
              <w:rPr>
                <w:rFonts w:ascii="Arial" w:hAnsi="Arial" w:cs="Arial"/>
                <w:b/>
              </w:rPr>
            </w:pPr>
          </w:p>
          <w:p w14:paraId="2D4A3C89" w14:textId="77777777" w:rsidR="00EB3759" w:rsidRPr="00C01CFA" w:rsidRDefault="00EB3759">
            <w:pPr>
              <w:pStyle w:val="TableParagraph"/>
              <w:spacing w:before="10"/>
              <w:rPr>
                <w:rFonts w:ascii="Arial" w:hAnsi="Arial" w:cs="Arial"/>
                <w:b/>
                <w:sz w:val="30"/>
              </w:rPr>
            </w:pPr>
          </w:p>
          <w:p w14:paraId="14011D5A" w14:textId="77777777" w:rsidR="00EB3759" w:rsidRPr="00C01CFA" w:rsidRDefault="00077851">
            <w:pPr>
              <w:pStyle w:val="TableParagraph"/>
              <w:ind w:left="210" w:right="205"/>
              <w:jc w:val="center"/>
              <w:rPr>
                <w:rFonts w:ascii="Arial" w:hAnsi="Arial" w:cs="Arial"/>
                <w:b/>
                <w:sz w:val="20"/>
              </w:rPr>
            </w:pPr>
            <w:r w:rsidRPr="00C01CFA">
              <w:rPr>
                <w:rFonts w:ascii="Arial" w:hAnsi="Arial" w:cs="Arial"/>
                <w:b/>
                <w:sz w:val="20"/>
              </w:rPr>
              <w:t>Justificativa</w:t>
            </w:r>
          </w:p>
        </w:tc>
        <w:tc>
          <w:tcPr>
            <w:tcW w:w="5522" w:type="dxa"/>
          </w:tcPr>
          <w:p w14:paraId="09CFC769" w14:textId="77777777" w:rsidR="00EB3759" w:rsidRPr="00C01CFA" w:rsidRDefault="00077851">
            <w:pPr>
              <w:pStyle w:val="TableParagraph"/>
              <w:spacing w:line="360" w:lineRule="auto"/>
              <w:ind w:left="105" w:right="96"/>
              <w:jc w:val="both"/>
              <w:rPr>
                <w:rFonts w:ascii="Arial" w:hAnsi="Arial" w:cs="Arial"/>
                <w:sz w:val="20"/>
              </w:rPr>
            </w:pPr>
            <w:r w:rsidRPr="00C01CFA">
              <w:rPr>
                <w:rFonts w:ascii="Arial" w:hAnsi="Arial" w:cs="Arial"/>
                <w:sz w:val="20"/>
              </w:rPr>
              <w:t>Em vista do agravamento da crise hídrica nos estados de</w:t>
            </w:r>
            <w:r w:rsidRPr="00C01CFA">
              <w:rPr>
                <w:rFonts w:ascii="Arial" w:hAnsi="Arial" w:cs="Arial"/>
                <w:spacing w:val="1"/>
                <w:sz w:val="20"/>
              </w:rPr>
              <w:t xml:space="preserve"> </w:t>
            </w:r>
            <w:r w:rsidRPr="00C01CFA">
              <w:rPr>
                <w:rFonts w:ascii="Arial" w:hAnsi="Arial" w:cs="Arial"/>
                <w:sz w:val="20"/>
              </w:rPr>
              <w:t>Minas</w:t>
            </w:r>
            <w:r w:rsidRPr="00C01CFA">
              <w:rPr>
                <w:rFonts w:ascii="Arial" w:hAnsi="Arial" w:cs="Arial"/>
                <w:spacing w:val="-5"/>
                <w:sz w:val="20"/>
              </w:rPr>
              <w:t xml:space="preserve"> </w:t>
            </w:r>
            <w:r w:rsidRPr="00C01CFA">
              <w:rPr>
                <w:rFonts w:ascii="Arial" w:hAnsi="Arial" w:cs="Arial"/>
                <w:sz w:val="20"/>
              </w:rPr>
              <w:t>Gerais</w:t>
            </w:r>
            <w:r w:rsidRPr="00C01CFA">
              <w:rPr>
                <w:rFonts w:ascii="Arial" w:hAnsi="Arial" w:cs="Arial"/>
                <w:spacing w:val="-3"/>
                <w:sz w:val="20"/>
              </w:rPr>
              <w:t xml:space="preserve"> </w:t>
            </w:r>
            <w:r w:rsidRPr="00C01CFA">
              <w:rPr>
                <w:rFonts w:ascii="Arial" w:hAnsi="Arial" w:cs="Arial"/>
                <w:sz w:val="20"/>
              </w:rPr>
              <w:t>e</w:t>
            </w:r>
            <w:r w:rsidRPr="00C01CFA">
              <w:rPr>
                <w:rFonts w:ascii="Arial" w:hAnsi="Arial" w:cs="Arial"/>
                <w:spacing w:val="-4"/>
                <w:sz w:val="20"/>
              </w:rPr>
              <w:t xml:space="preserve"> </w:t>
            </w:r>
            <w:r w:rsidRPr="00C01CFA">
              <w:rPr>
                <w:rFonts w:ascii="Arial" w:hAnsi="Arial" w:cs="Arial"/>
                <w:sz w:val="20"/>
              </w:rPr>
              <w:t>Espírito</w:t>
            </w:r>
            <w:r w:rsidRPr="00C01CFA">
              <w:rPr>
                <w:rFonts w:ascii="Arial" w:hAnsi="Arial" w:cs="Arial"/>
                <w:spacing w:val="-7"/>
                <w:sz w:val="20"/>
              </w:rPr>
              <w:t xml:space="preserve"> </w:t>
            </w:r>
            <w:r w:rsidRPr="00C01CFA">
              <w:rPr>
                <w:rFonts w:ascii="Arial" w:hAnsi="Arial" w:cs="Arial"/>
                <w:sz w:val="20"/>
              </w:rPr>
              <w:t>Santo,</w:t>
            </w:r>
            <w:r w:rsidRPr="00C01CFA">
              <w:rPr>
                <w:rFonts w:ascii="Arial" w:hAnsi="Arial" w:cs="Arial"/>
                <w:spacing w:val="-4"/>
                <w:sz w:val="20"/>
              </w:rPr>
              <w:t xml:space="preserve"> </w:t>
            </w:r>
            <w:r w:rsidRPr="00C01CFA">
              <w:rPr>
                <w:rFonts w:ascii="Arial" w:hAnsi="Arial" w:cs="Arial"/>
                <w:sz w:val="20"/>
              </w:rPr>
              <w:t>o</w:t>
            </w:r>
            <w:r w:rsidRPr="00C01CFA">
              <w:rPr>
                <w:rFonts w:ascii="Arial" w:hAnsi="Arial" w:cs="Arial"/>
                <w:spacing w:val="-6"/>
                <w:sz w:val="20"/>
              </w:rPr>
              <w:t xml:space="preserve"> </w:t>
            </w:r>
            <w:r w:rsidRPr="00C01CFA">
              <w:rPr>
                <w:rFonts w:ascii="Arial" w:hAnsi="Arial" w:cs="Arial"/>
                <w:sz w:val="20"/>
              </w:rPr>
              <w:t>CBH-Doce</w:t>
            </w:r>
            <w:r w:rsidRPr="00C01CFA">
              <w:rPr>
                <w:rFonts w:ascii="Arial" w:hAnsi="Arial" w:cs="Arial"/>
                <w:spacing w:val="-5"/>
                <w:sz w:val="20"/>
              </w:rPr>
              <w:t xml:space="preserve"> </w:t>
            </w:r>
            <w:r w:rsidRPr="00C01CFA">
              <w:rPr>
                <w:rFonts w:ascii="Arial" w:hAnsi="Arial" w:cs="Arial"/>
                <w:sz w:val="20"/>
              </w:rPr>
              <w:t>definiu,</w:t>
            </w:r>
            <w:r w:rsidRPr="00C01CFA">
              <w:rPr>
                <w:rFonts w:ascii="Arial" w:hAnsi="Arial" w:cs="Arial"/>
                <w:spacing w:val="-3"/>
                <w:sz w:val="20"/>
              </w:rPr>
              <w:t xml:space="preserve"> </w:t>
            </w:r>
            <w:r w:rsidRPr="00C01CFA">
              <w:rPr>
                <w:rFonts w:ascii="Arial" w:hAnsi="Arial" w:cs="Arial"/>
                <w:sz w:val="20"/>
              </w:rPr>
              <w:t>no</w:t>
            </w:r>
            <w:r w:rsidRPr="00C01CFA">
              <w:rPr>
                <w:rFonts w:ascii="Arial" w:hAnsi="Arial" w:cs="Arial"/>
                <w:spacing w:val="-7"/>
                <w:sz w:val="20"/>
              </w:rPr>
              <w:t xml:space="preserve"> </w:t>
            </w:r>
            <w:r w:rsidRPr="00C01CFA">
              <w:rPr>
                <w:rFonts w:ascii="Arial" w:hAnsi="Arial" w:cs="Arial"/>
                <w:sz w:val="20"/>
              </w:rPr>
              <w:t>PAP</w:t>
            </w:r>
            <w:r w:rsidRPr="00C01CFA">
              <w:rPr>
                <w:rFonts w:ascii="Arial" w:hAnsi="Arial" w:cs="Arial"/>
                <w:spacing w:val="-53"/>
                <w:sz w:val="20"/>
              </w:rPr>
              <w:t xml:space="preserve"> </w:t>
            </w:r>
            <w:r w:rsidRPr="00C01CFA">
              <w:rPr>
                <w:rFonts w:ascii="Arial" w:hAnsi="Arial" w:cs="Arial"/>
                <w:sz w:val="20"/>
              </w:rPr>
              <w:t>2021-2025,</w:t>
            </w:r>
            <w:r w:rsidRPr="00C01CFA">
              <w:rPr>
                <w:rFonts w:ascii="Arial" w:hAnsi="Arial" w:cs="Arial"/>
                <w:spacing w:val="1"/>
                <w:sz w:val="20"/>
              </w:rPr>
              <w:t xml:space="preserve"> </w:t>
            </w:r>
            <w:r w:rsidRPr="00C01CFA">
              <w:rPr>
                <w:rFonts w:ascii="Arial" w:hAnsi="Arial" w:cs="Arial"/>
                <w:sz w:val="20"/>
              </w:rPr>
              <w:t>como</w:t>
            </w:r>
            <w:r w:rsidRPr="00C01CFA">
              <w:rPr>
                <w:rFonts w:ascii="Arial" w:hAnsi="Arial" w:cs="Arial"/>
                <w:spacing w:val="1"/>
                <w:sz w:val="20"/>
              </w:rPr>
              <w:t xml:space="preserve"> </w:t>
            </w:r>
            <w:r w:rsidRPr="00C01CFA">
              <w:rPr>
                <w:rFonts w:ascii="Arial" w:hAnsi="Arial" w:cs="Arial"/>
                <w:sz w:val="20"/>
              </w:rPr>
              <w:t>uma</w:t>
            </w:r>
            <w:r w:rsidRPr="00C01CFA">
              <w:rPr>
                <w:rFonts w:ascii="Arial" w:hAnsi="Arial" w:cs="Arial"/>
                <w:spacing w:val="1"/>
                <w:sz w:val="20"/>
              </w:rPr>
              <w:t xml:space="preserve"> </w:t>
            </w:r>
            <w:r w:rsidRPr="00C01CFA">
              <w:rPr>
                <w:rFonts w:ascii="Arial" w:hAnsi="Arial" w:cs="Arial"/>
                <w:sz w:val="20"/>
              </w:rPr>
              <w:t>ação</w:t>
            </w:r>
            <w:r w:rsidRPr="00C01CFA">
              <w:rPr>
                <w:rFonts w:ascii="Arial" w:hAnsi="Arial" w:cs="Arial"/>
                <w:spacing w:val="1"/>
                <w:sz w:val="20"/>
              </w:rPr>
              <w:t xml:space="preserve"> </w:t>
            </w:r>
            <w:r w:rsidRPr="00C01CFA">
              <w:rPr>
                <w:rFonts w:ascii="Arial" w:hAnsi="Arial" w:cs="Arial"/>
                <w:sz w:val="20"/>
              </w:rPr>
              <w:t>estratégica,</w:t>
            </w:r>
            <w:r w:rsidRPr="00C01CFA">
              <w:rPr>
                <w:rFonts w:ascii="Arial" w:hAnsi="Arial" w:cs="Arial"/>
                <w:spacing w:val="1"/>
                <w:sz w:val="20"/>
              </w:rPr>
              <w:t xml:space="preserve"> </w:t>
            </w:r>
            <w:r w:rsidRPr="00C01CFA">
              <w:rPr>
                <w:rFonts w:ascii="Arial" w:hAnsi="Arial" w:cs="Arial"/>
                <w:sz w:val="20"/>
              </w:rPr>
              <w:t>a</w:t>
            </w:r>
            <w:r w:rsidRPr="00C01CFA">
              <w:rPr>
                <w:rFonts w:ascii="Arial" w:hAnsi="Arial" w:cs="Arial"/>
                <w:spacing w:val="1"/>
                <w:sz w:val="20"/>
              </w:rPr>
              <w:t xml:space="preserve"> </w:t>
            </w:r>
            <w:r w:rsidRPr="00C01CFA">
              <w:rPr>
                <w:rFonts w:ascii="Arial" w:hAnsi="Arial" w:cs="Arial"/>
                <w:sz w:val="20"/>
              </w:rPr>
              <w:t>alocação</w:t>
            </w:r>
            <w:r w:rsidRPr="00C01CFA">
              <w:rPr>
                <w:rFonts w:ascii="Arial" w:hAnsi="Arial" w:cs="Arial"/>
                <w:spacing w:val="1"/>
                <w:sz w:val="20"/>
              </w:rPr>
              <w:t xml:space="preserve"> </w:t>
            </w:r>
            <w:r w:rsidRPr="00C01CFA">
              <w:rPr>
                <w:rFonts w:ascii="Arial" w:hAnsi="Arial" w:cs="Arial"/>
                <w:sz w:val="20"/>
              </w:rPr>
              <w:t>de</w:t>
            </w:r>
            <w:r w:rsidRPr="00C01CFA">
              <w:rPr>
                <w:rFonts w:ascii="Arial" w:hAnsi="Arial" w:cs="Arial"/>
                <w:spacing w:val="-53"/>
                <w:sz w:val="20"/>
              </w:rPr>
              <w:t xml:space="preserve"> </w:t>
            </w:r>
            <w:r w:rsidRPr="00C01CFA">
              <w:rPr>
                <w:rFonts w:ascii="Arial" w:hAnsi="Arial" w:cs="Arial"/>
                <w:sz w:val="20"/>
              </w:rPr>
              <w:t>recursos</w:t>
            </w:r>
            <w:r w:rsidRPr="00C01CFA">
              <w:rPr>
                <w:rFonts w:ascii="Arial" w:hAnsi="Arial" w:cs="Arial"/>
                <w:spacing w:val="1"/>
                <w:sz w:val="20"/>
              </w:rPr>
              <w:t xml:space="preserve"> </w:t>
            </w:r>
            <w:r w:rsidRPr="00C01CFA">
              <w:rPr>
                <w:rFonts w:ascii="Arial" w:hAnsi="Arial" w:cs="Arial"/>
                <w:sz w:val="20"/>
              </w:rPr>
              <w:t>para</w:t>
            </w:r>
            <w:r w:rsidRPr="00C01CFA">
              <w:rPr>
                <w:rFonts w:ascii="Arial" w:hAnsi="Arial" w:cs="Arial"/>
                <w:spacing w:val="1"/>
                <w:sz w:val="20"/>
              </w:rPr>
              <w:t xml:space="preserve"> </w:t>
            </w:r>
            <w:r w:rsidRPr="00C01CFA">
              <w:rPr>
                <w:rFonts w:ascii="Arial" w:hAnsi="Arial" w:cs="Arial"/>
                <w:sz w:val="20"/>
              </w:rPr>
              <w:t>realizar</w:t>
            </w:r>
            <w:r w:rsidRPr="00C01CFA">
              <w:rPr>
                <w:rFonts w:ascii="Arial" w:hAnsi="Arial" w:cs="Arial"/>
                <w:spacing w:val="1"/>
                <w:sz w:val="20"/>
              </w:rPr>
              <w:t xml:space="preserve"> </w:t>
            </w:r>
            <w:r w:rsidRPr="00C01CFA">
              <w:rPr>
                <w:rFonts w:ascii="Arial" w:hAnsi="Arial" w:cs="Arial"/>
                <w:sz w:val="20"/>
              </w:rPr>
              <w:t>intervenções</w:t>
            </w:r>
            <w:r w:rsidRPr="00C01CFA">
              <w:rPr>
                <w:rFonts w:ascii="Arial" w:hAnsi="Arial" w:cs="Arial"/>
                <w:spacing w:val="1"/>
                <w:sz w:val="20"/>
              </w:rPr>
              <w:t xml:space="preserve"> </w:t>
            </w:r>
            <w:r w:rsidRPr="00C01CFA">
              <w:rPr>
                <w:rFonts w:ascii="Arial" w:hAnsi="Arial" w:cs="Arial"/>
                <w:sz w:val="20"/>
              </w:rPr>
              <w:t>nos</w:t>
            </w:r>
            <w:r w:rsidRPr="00C01CFA">
              <w:rPr>
                <w:rFonts w:ascii="Arial" w:hAnsi="Arial" w:cs="Arial"/>
                <w:spacing w:val="1"/>
                <w:sz w:val="20"/>
              </w:rPr>
              <w:t xml:space="preserve"> </w:t>
            </w:r>
            <w:r w:rsidRPr="00C01CFA">
              <w:rPr>
                <w:rFonts w:ascii="Arial" w:hAnsi="Arial" w:cs="Arial"/>
                <w:sz w:val="20"/>
              </w:rPr>
              <w:t>mananciais</w:t>
            </w:r>
            <w:r w:rsidRPr="00C01CFA">
              <w:rPr>
                <w:rFonts w:ascii="Arial" w:hAnsi="Arial" w:cs="Arial"/>
                <w:spacing w:val="1"/>
                <w:sz w:val="20"/>
              </w:rPr>
              <w:t xml:space="preserve"> </w:t>
            </w:r>
            <w:r w:rsidRPr="00C01CFA">
              <w:rPr>
                <w:rFonts w:ascii="Arial" w:hAnsi="Arial" w:cs="Arial"/>
                <w:sz w:val="20"/>
              </w:rPr>
              <w:t>de</w:t>
            </w:r>
            <w:r w:rsidRPr="00C01CFA">
              <w:rPr>
                <w:rFonts w:ascii="Arial" w:hAnsi="Arial" w:cs="Arial"/>
                <w:spacing w:val="1"/>
                <w:sz w:val="20"/>
              </w:rPr>
              <w:t xml:space="preserve"> </w:t>
            </w:r>
            <w:r w:rsidRPr="00C01CFA">
              <w:rPr>
                <w:rFonts w:ascii="Arial" w:hAnsi="Arial" w:cs="Arial"/>
                <w:sz w:val="20"/>
              </w:rPr>
              <w:t>abastecimento</w:t>
            </w:r>
            <w:r w:rsidRPr="00C01CFA">
              <w:rPr>
                <w:rFonts w:ascii="Arial" w:hAnsi="Arial" w:cs="Arial"/>
                <w:spacing w:val="10"/>
                <w:sz w:val="20"/>
              </w:rPr>
              <w:t xml:space="preserve"> </w:t>
            </w:r>
            <w:r w:rsidRPr="00C01CFA">
              <w:rPr>
                <w:rFonts w:ascii="Arial" w:hAnsi="Arial" w:cs="Arial"/>
                <w:sz w:val="20"/>
              </w:rPr>
              <w:t>público</w:t>
            </w:r>
            <w:r w:rsidRPr="00C01CFA">
              <w:rPr>
                <w:rFonts w:ascii="Arial" w:hAnsi="Arial" w:cs="Arial"/>
                <w:spacing w:val="10"/>
                <w:sz w:val="20"/>
              </w:rPr>
              <w:t xml:space="preserve"> </w:t>
            </w:r>
            <w:r w:rsidRPr="00C01CFA">
              <w:rPr>
                <w:rFonts w:ascii="Arial" w:hAnsi="Arial" w:cs="Arial"/>
                <w:sz w:val="20"/>
              </w:rPr>
              <w:t>a</w:t>
            </w:r>
            <w:r w:rsidRPr="00C01CFA">
              <w:rPr>
                <w:rFonts w:ascii="Arial" w:hAnsi="Arial" w:cs="Arial"/>
                <w:spacing w:val="12"/>
                <w:sz w:val="20"/>
              </w:rPr>
              <w:t xml:space="preserve"> </w:t>
            </w:r>
            <w:r w:rsidRPr="00C01CFA">
              <w:rPr>
                <w:rFonts w:ascii="Arial" w:hAnsi="Arial" w:cs="Arial"/>
                <w:sz w:val="20"/>
              </w:rPr>
              <w:t>fim</w:t>
            </w:r>
            <w:r w:rsidRPr="00C01CFA">
              <w:rPr>
                <w:rFonts w:ascii="Arial" w:hAnsi="Arial" w:cs="Arial"/>
                <w:spacing w:val="10"/>
                <w:sz w:val="20"/>
              </w:rPr>
              <w:t xml:space="preserve"> </w:t>
            </w:r>
            <w:r w:rsidRPr="00C01CFA">
              <w:rPr>
                <w:rFonts w:ascii="Arial" w:hAnsi="Arial" w:cs="Arial"/>
                <w:sz w:val="20"/>
              </w:rPr>
              <w:t>de</w:t>
            </w:r>
            <w:r w:rsidRPr="00C01CFA">
              <w:rPr>
                <w:rFonts w:ascii="Arial" w:hAnsi="Arial" w:cs="Arial"/>
                <w:spacing w:val="10"/>
                <w:sz w:val="20"/>
              </w:rPr>
              <w:t xml:space="preserve"> </w:t>
            </w:r>
            <w:r w:rsidRPr="00C01CFA">
              <w:rPr>
                <w:rFonts w:ascii="Arial" w:hAnsi="Arial" w:cs="Arial"/>
                <w:sz w:val="20"/>
              </w:rPr>
              <w:t>mitigar</w:t>
            </w:r>
            <w:r w:rsidRPr="00C01CFA">
              <w:rPr>
                <w:rFonts w:ascii="Arial" w:hAnsi="Arial" w:cs="Arial"/>
                <w:spacing w:val="11"/>
                <w:sz w:val="20"/>
              </w:rPr>
              <w:t xml:space="preserve"> </w:t>
            </w:r>
            <w:r w:rsidRPr="00C01CFA">
              <w:rPr>
                <w:rFonts w:ascii="Arial" w:hAnsi="Arial" w:cs="Arial"/>
                <w:sz w:val="20"/>
              </w:rPr>
              <w:t>e</w:t>
            </w:r>
            <w:r w:rsidRPr="00C01CFA">
              <w:rPr>
                <w:rFonts w:ascii="Arial" w:hAnsi="Arial" w:cs="Arial"/>
                <w:spacing w:val="10"/>
                <w:sz w:val="20"/>
              </w:rPr>
              <w:t xml:space="preserve"> </w:t>
            </w:r>
            <w:r w:rsidRPr="00C01CFA">
              <w:rPr>
                <w:rFonts w:ascii="Arial" w:hAnsi="Arial" w:cs="Arial"/>
                <w:sz w:val="20"/>
              </w:rPr>
              <w:t>minimizar</w:t>
            </w:r>
            <w:r w:rsidRPr="00C01CFA">
              <w:rPr>
                <w:rFonts w:ascii="Arial" w:hAnsi="Arial" w:cs="Arial"/>
                <w:spacing w:val="11"/>
                <w:sz w:val="20"/>
              </w:rPr>
              <w:t xml:space="preserve"> </w:t>
            </w:r>
            <w:r w:rsidRPr="00C01CFA">
              <w:rPr>
                <w:rFonts w:ascii="Arial" w:hAnsi="Arial" w:cs="Arial"/>
                <w:sz w:val="20"/>
              </w:rPr>
              <w:t>os</w:t>
            </w:r>
          </w:p>
          <w:p w14:paraId="0321C617" w14:textId="77777777" w:rsidR="00EB3759" w:rsidRPr="00C01CFA" w:rsidRDefault="00077851">
            <w:pPr>
              <w:pStyle w:val="TableParagraph"/>
              <w:ind w:left="105"/>
              <w:jc w:val="both"/>
              <w:rPr>
                <w:rFonts w:ascii="Arial" w:hAnsi="Arial" w:cs="Arial"/>
                <w:sz w:val="20"/>
              </w:rPr>
            </w:pPr>
            <w:r w:rsidRPr="00C01CFA">
              <w:rPr>
                <w:rFonts w:ascii="Arial" w:hAnsi="Arial" w:cs="Arial"/>
                <w:sz w:val="20"/>
              </w:rPr>
              <w:t>impactos</w:t>
            </w:r>
            <w:r w:rsidRPr="00C01CFA">
              <w:rPr>
                <w:rFonts w:ascii="Arial" w:hAnsi="Arial" w:cs="Arial"/>
                <w:spacing w:val="-4"/>
                <w:sz w:val="20"/>
              </w:rPr>
              <w:t xml:space="preserve"> </w:t>
            </w:r>
            <w:r w:rsidRPr="00C01CFA">
              <w:rPr>
                <w:rFonts w:ascii="Arial" w:hAnsi="Arial" w:cs="Arial"/>
                <w:sz w:val="20"/>
              </w:rPr>
              <w:t>dessa</w:t>
            </w:r>
            <w:r w:rsidRPr="00C01CFA">
              <w:rPr>
                <w:rFonts w:ascii="Arial" w:hAnsi="Arial" w:cs="Arial"/>
                <w:spacing w:val="-5"/>
                <w:sz w:val="20"/>
              </w:rPr>
              <w:t xml:space="preserve"> </w:t>
            </w:r>
            <w:r w:rsidRPr="00C01CFA">
              <w:rPr>
                <w:rFonts w:ascii="Arial" w:hAnsi="Arial" w:cs="Arial"/>
                <w:sz w:val="20"/>
              </w:rPr>
              <w:t>crise.</w:t>
            </w:r>
          </w:p>
        </w:tc>
      </w:tr>
      <w:tr w:rsidR="00EB3759" w:rsidRPr="00C01CFA" w14:paraId="085296DC" w14:textId="77777777">
        <w:trPr>
          <w:trHeight w:val="1379"/>
        </w:trPr>
        <w:tc>
          <w:tcPr>
            <w:tcW w:w="3540" w:type="dxa"/>
            <w:shd w:val="clear" w:color="auto" w:fill="B4C6E7"/>
          </w:tcPr>
          <w:p w14:paraId="71CDBFFC" w14:textId="77777777" w:rsidR="00EB3759" w:rsidRPr="00C01CFA" w:rsidRDefault="00EB3759">
            <w:pPr>
              <w:pStyle w:val="TableParagraph"/>
              <w:rPr>
                <w:rFonts w:ascii="Arial" w:hAnsi="Arial" w:cs="Arial"/>
                <w:b/>
              </w:rPr>
            </w:pPr>
          </w:p>
          <w:p w14:paraId="7D4B1EBA" w14:textId="77777777" w:rsidR="00EB3759" w:rsidRPr="00C01CFA" w:rsidRDefault="00EB3759">
            <w:pPr>
              <w:pStyle w:val="TableParagraph"/>
              <w:spacing w:before="9"/>
              <w:rPr>
                <w:rFonts w:ascii="Arial" w:hAnsi="Arial" w:cs="Arial"/>
                <w:b/>
              </w:rPr>
            </w:pPr>
          </w:p>
          <w:p w14:paraId="45E6D342" w14:textId="77777777" w:rsidR="00EB3759" w:rsidRPr="00C01CFA" w:rsidRDefault="00077851">
            <w:pPr>
              <w:pStyle w:val="TableParagraph"/>
              <w:ind w:left="211" w:right="203"/>
              <w:jc w:val="center"/>
              <w:rPr>
                <w:rFonts w:ascii="Arial" w:hAnsi="Arial" w:cs="Arial"/>
                <w:b/>
                <w:sz w:val="20"/>
              </w:rPr>
            </w:pPr>
            <w:r w:rsidRPr="00C01CFA">
              <w:rPr>
                <w:rFonts w:ascii="Arial" w:hAnsi="Arial" w:cs="Arial"/>
                <w:b/>
                <w:sz w:val="20"/>
              </w:rPr>
              <w:t>Objetivo</w:t>
            </w:r>
          </w:p>
        </w:tc>
        <w:tc>
          <w:tcPr>
            <w:tcW w:w="5522" w:type="dxa"/>
          </w:tcPr>
          <w:p w14:paraId="43437766" w14:textId="70CDD6B8" w:rsidR="00EB3759" w:rsidRPr="00C01CFA" w:rsidRDefault="00077851">
            <w:pPr>
              <w:pStyle w:val="TableParagraph"/>
              <w:spacing w:line="360" w:lineRule="auto"/>
              <w:ind w:left="105" w:right="99"/>
              <w:jc w:val="both"/>
              <w:rPr>
                <w:rFonts w:ascii="Arial" w:hAnsi="Arial" w:cs="Arial"/>
                <w:sz w:val="20"/>
              </w:rPr>
            </w:pPr>
            <w:r w:rsidRPr="00C01CFA">
              <w:rPr>
                <w:rFonts w:ascii="Arial" w:hAnsi="Arial" w:cs="Arial"/>
                <w:sz w:val="20"/>
              </w:rPr>
              <w:t>Dessa</w:t>
            </w:r>
            <w:r w:rsidRPr="00C01CFA">
              <w:rPr>
                <w:rFonts w:ascii="Arial" w:hAnsi="Arial" w:cs="Arial"/>
                <w:spacing w:val="-12"/>
                <w:sz w:val="20"/>
              </w:rPr>
              <w:t xml:space="preserve"> </w:t>
            </w:r>
            <w:r w:rsidRPr="00C01CFA">
              <w:rPr>
                <w:rFonts w:ascii="Arial" w:hAnsi="Arial" w:cs="Arial"/>
                <w:sz w:val="20"/>
              </w:rPr>
              <w:t>forma,</w:t>
            </w:r>
            <w:r w:rsidRPr="00C01CFA">
              <w:rPr>
                <w:rFonts w:ascii="Arial" w:hAnsi="Arial" w:cs="Arial"/>
                <w:spacing w:val="-9"/>
                <w:sz w:val="20"/>
              </w:rPr>
              <w:t xml:space="preserve"> </w:t>
            </w:r>
            <w:r w:rsidRPr="00C01CFA">
              <w:rPr>
                <w:rFonts w:ascii="Arial" w:hAnsi="Arial" w:cs="Arial"/>
                <w:sz w:val="20"/>
              </w:rPr>
              <w:t>este</w:t>
            </w:r>
            <w:r w:rsidRPr="00C01CFA">
              <w:rPr>
                <w:rFonts w:ascii="Arial" w:hAnsi="Arial" w:cs="Arial"/>
                <w:spacing w:val="-11"/>
                <w:sz w:val="20"/>
              </w:rPr>
              <w:t xml:space="preserve"> </w:t>
            </w:r>
            <w:r w:rsidRPr="00C01CFA">
              <w:rPr>
                <w:rFonts w:ascii="Arial" w:hAnsi="Arial" w:cs="Arial"/>
                <w:sz w:val="20"/>
              </w:rPr>
              <w:t>documento</w:t>
            </w:r>
            <w:r w:rsidRPr="00C01CFA">
              <w:rPr>
                <w:rFonts w:ascii="Arial" w:hAnsi="Arial" w:cs="Arial"/>
                <w:spacing w:val="-11"/>
                <w:sz w:val="20"/>
              </w:rPr>
              <w:t xml:space="preserve"> </w:t>
            </w:r>
            <w:r w:rsidRPr="00C01CFA">
              <w:rPr>
                <w:rFonts w:ascii="Arial" w:hAnsi="Arial" w:cs="Arial"/>
                <w:sz w:val="20"/>
              </w:rPr>
              <w:t>tem</w:t>
            </w:r>
            <w:r w:rsidRPr="00C01CFA">
              <w:rPr>
                <w:rFonts w:ascii="Arial" w:hAnsi="Arial" w:cs="Arial"/>
                <w:spacing w:val="-12"/>
                <w:sz w:val="20"/>
              </w:rPr>
              <w:t xml:space="preserve"> </w:t>
            </w:r>
            <w:r w:rsidRPr="00C01CFA">
              <w:rPr>
                <w:rFonts w:ascii="Arial" w:hAnsi="Arial" w:cs="Arial"/>
                <w:sz w:val="20"/>
              </w:rPr>
              <w:t>como</w:t>
            </w:r>
            <w:r w:rsidRPr="00C01CFA">
              <w:rPr>
                <w:rFonts w:ascii="Arial" w:hAnsi="Arial" w:cs="Arial"/>
                <w:spacing w:val="-11"/>
                <w:sz w:val="20"/>
              </w:rPr>
              <w:t xml:space="preserve"> </w:t>
            </w:r>
            <w:r w:rsidRPr="00C01CFA">
              <w:rPr>
                <w:rFonts w:ascii="Arial" w:hAnsi="Arial" w:cs="Arial"/>
                <w:sz w:val="20"/>
              </w:rPr>
              <w:t>objetivo</w:t>
            </w:r>
            <w:r w:rsidRPr="00C01CFA">
              <w:rPr>
                <w:rFonts w:ascii="Arial" w:hAnsi="Arial" w:cs="Arial"/>
                <w:spacing w:val="-12"/>
                <w:sz w:val="20"/>
              </w:rPr>
              <w:t xml:space="preserve"> </w:t>
            </w:r>
            <w:r w:rsidRPr="00C01CFA">
              <w:rPr>
                <w:rFonts w:ascii="Arial" w:hAnsi="Arial" w:cs="Arial"/>
                <w:sz w:val="20"/>
              </w:rPr>
              <w:t>apresentar</w:t>
            </w:r>
            <w:r w:rsidRPr="00C01CFA">
              <w:rPr>
                <w:rFonts w:ascii="Arial" w:hAnsi="Arial" w:cs="Arial"/>
                <w:spacing w:val="-53"/>
                <w:sz w:val="20"/>
              </w:rPr>
              <w:t xml:space="preserve"> </w:t>
            </w:r>
            <w:r w:rsidRPr="00C01CFA">
              <w:rPr>
                <w:rFonts w:ascii="Arial" w:hAnsi="Arial" w:cs="Arial"/>
                <w:sz w:val="20"/>
              </w:rPr>
              <w:t>a</w:t>
            </w:r>
            <w:r w:rsidRPr="00C01CFA">
              <w:rPr>
                <w:rFonts w:ascii="Arial" w:hAnsi="Arial" w:cs="Arial"/>
                <w:spacing w:val="1"/>
                <w:sz w:val="20"/>
              </w:rPr>
              <w:t xml:space="preserve"> </w:t>
            </w:r>
            <w:r w:rsidRPr="00C01CFA">
              <w:rPr>
                <w:rFonts w:ascii="Arial" w:hAnsi="Arial" w:cs="Arial"/>
                <w:sz w:val="20"/>
              </w:rPr>
              <w:t>etapa</w:t>
            </w:r>
            <w:r w:rsidRPr="00C01CFA">
              <w:rPr>
                <w:rFonts w:ascii="Arial" w:hAnsi="Arial" w:cs="Arial"/>
                <w:spacing w:val="1"/>
                <w:sz w:val="20"/>
              </w:rPr>
              <w:t xml:space="preserve"> </w:t>
            </w:r>
            <w:r w:rsidRPr="00C01CFA">
              <w:rPr>
                <w:rFonts w:ascii="Arial" w:hAnsi="Arial" w:cs="Arial"/>
                <w:sz w:val="20"/>
              </w:rPr>
              <w:t>de</w:t>
            </w:r>
            <w:r w:rsidRPr="00C01CFA">
              <w:rPr>
                <w:rFonts w:ascii="Arial" w:hAnsi="Arial" w:cs="Arial"/>
                <w:spacing w:val="1"/>
                <w:sz w:val="20"/>
              </w:rPr>
              <w:t xml:space="preserve"> </w:t>
            </w:r>
            <w:r w:rsidRPr="00C01CFA">
              <w:rPr>
                <w:rFonts w:ascii="Arial" w:hAnsi="Arial" w:cs="Arial"/>
                <w:sz w:val="20"/>
              </w:rPr>
              <w:t>projeto</w:t>
            </w:r>
            <w:r w:rsidRPr="00C01CFA">
              <w:rPr>
                <w:rFonts w:ascii="Arial" w:hAnsi="Arial" w:cs="Arial"/>
                <w:spacing w:val="1"/>
                <w:sz w:val="20"/>
              </w:rPr>
              <w:t xml:space="preserve"> </w:t>
            </w:r>
            <w:r w:rsidR="00896854">
              <w:rPr>
                <w:rFonts w:ascii="Arial" w:hAnsi="Arial" w:cs="Arial"/>
                <w:sz w:val="20"/>
              </w:rPr>
              <w:t>executivo</w:t>
            </w:r>
            <w:r w:rsidRPr="00C01CFA">
              <w:rPr>
                <w:rFonts w:ascii="Arial" w:hAnsi="Arial" w:cs="Arial"/>
                <w:spacing w:val="1"/>
                <w:sz w:val="20"/>
              </w:rPr>
              <w:t xml:space="preserve"> </w:t>
            </w:r>
            <w:r w:rsidRPr="00C01CFA">
              <w:rPr>
                <w:rFonts w:ascii="Arial" w:hAnsi="Arial" w:cs="Arial"/>
                <w:sz w:val="20"/>
              </w:rPr>
              <w:t>das</w:t>
            </w:r>
            <w:r w:rsidRPr="00C01CFA">
              <w:rPr>
                <w:rFonts w:ascii="Arial" w:hAnsi="Arial" w:cs="Arial"/>
                <w:spacing w:val="1"/>
                <w:sz w:val="20"/>
              </w:rPr>
              <w:t xml:space="preserve"> </w:t>
            </w:r>
            <w:r w:rsidRPr="00C01CFA">
              <w:rPr>
                <w:rFonts w:ascii="Arial" w:hAnsi="Arial" w:cs="Arial"/>
                <w:sz w:val="20"/>
              </w:rPr>
              <w:t>infraestruturas</w:t>
            </w:r>
            <w:r w:rsidRPr="00C01CFA">
              <w:rPr>
                <w:rFonts w:ascii="Arial" w:hAnsi="Arial" w:cs="Arial"/>
                <w:spacing w:val="1"/>
                <w:sz w:val="20"/>
              </w:rPr>
              <w:t xml:space="preserve"> </w:t>
            </w:r>
            <w:r w:rsidRPr="00C01CFA">
              <w:rPr>
                <w:rFonts w:ascii="Arial" w:hAnsi="Arial" w:cs="Arial"/>
                <w:sz w:val="20"/>
              </w:rPr>
              <w:t>a</w:t>
            </w:r>
            <w:r w:rsidRPr="00C01CFA">
              <w:rPr>
                <w:rFonts w:ascii="Arial" w:hAnsi="Arial" w:cs="Arial"/>
                <w:spacing w:val="1"/>
                <w:sz w:val="20"/>
              </w:rPr>
              <w:t xml:space="preserve"> </w:t>
            </w:r>
            <w:r w:rsidRPr="00C01CFA">
              <w:rPr>
                <w:rFonts w:ascii="Arial" w:hAnsi="Arial" w:cs="Arial"/>
                <w:sz w:val="20"/>
              </w:rPr>
              <w:t>serem</w:t>
            </w:r>
            <w:r w:rsidRPr="00C01CFA">
              <w:rPr>
                <w:rFonts w:ascii="Arial" w:hAnsi="Arial" w:cs="Arial"/>
                <w:spacing w:val="1"/>
                <w:sz w:val="20"/>
              </w:rPr>
              <w:t xml:space="preserve"> </w:t>
            </w:r>
            <w:r w:rsidRPr="00C01CFA">
              <w:rPr>
                <w:rFonts w:ascii="Arial" w:hAnsi="Arial" w:cs="Arial"/>
                <w:sz w:val="20"/>
              </w:rPr>
              <w:t>implantadas</w:t>
            </w:r>
            <w:r w:rsidRPr="00C01CFA">
              <w:rPr>
                <w:rFonts w:ascii="Arial" w:hAnsi="Arial" w:cs="Arial"/>
                <w:spacing w:val="16"/>
                <w:sz w:val="20"/>
              </w:rPr>
              <w:t xml:space="preserve"> </w:t>
            </w:r>
            <w:r w:rsidRPr="00C01CFA">
              <w:rPr>
                <w:rFonts w:ascii="Arial" w:hAnsi="Arial" w:cs="Arial"/>
                <w:sz w:val="20"/>
              </w:rPr>
              <w:t>para</w:t>
            </w:r>
            <w:r w:rsidRPr="00C01CFA">
              <w:rPr>
                <w:rFonts w:ascii="Arial" w:hAnsi="Arial" w:cs="Arial"/>
                <w:spacing w:val="14"/>
                <w:sz w:val="20"/>
              </w:rPr>
              <w:t xml:space="preserve"> </w:t>
            </w:r>
            <w:r w:rsidRPr="00C01CFA">
              <w:rPr>
                <w:rFonts w:ascii="Arial" w:hAnsi="Arial" w:cs="Arial"/>
                <w:sz w:val="20"/>
              </w:rPr>
              <w:t>aumentar</w:t>
            </w:r>
            <w:r w:rsidRPr="00C01CFA">
              <w:rPr>
                <w:rFonts w:ascii="Arial" w:hAnsi="Arial" w:cs="Arial"/>
                <w:spacing w:val="15"/>
                <w:sz w:val="20"/>
              </w:rPr>
              <w:t xml:space="preserve"> </w:t>
            </w:r>
            <w:r w:rsidRPr="00C01CFA">
              <w:rPr>
                <w:rFonts w:ascii="Arial" w:hAnsi="Arial" w:cs="Arial"/>
                <w:sz w:val="20"/>
              </w:rPr>
              <w:t>a</w:t>
            </w:r>
            <w:r w:rsidRPr="00C01CFA">
              <w:rPr>
                <w:rFonts w:ascii="Arial" w:hAnsi="Arial" w:cs="Arial"/>
                <w:spacing w:val="16"/>
                <w:sz w:val="20"/>
              </w:rPr>
              <w:t xml:space="preserve"> </w:t>
            </w:r>
            <w:r w:rsidRPr="00C01CFA">
              <w:rPr>
                <w:rFonts w:ascii="Arial" w:hAnsi="Arial" w:cs="Arial"/>
                <w:sz w:val="20"/>
              </w:rPr>
              <w:t>segurança</w:t>
            </w:r>
            <w:r w:rsidRPr="00C01CFA">
              <w:rPr>
                <w:rFonts w:ascii="Arial" w:hAnsi="Arial" w:cs="Arial"/>
                <w:spacing w:val="16"/>
                <w:sz w:val="20"/>
              </w:rPr>
              <w:t xml:space="preserve"> </w:t>
            </w:r>
            <w:r w:rsidRPr="00C01CFA">
              <w:rPr>
                <w:rFonts w:ascii="Arial" w:hAnsi="Arial" w:cs="Arial"/>
                <w:sz w:val="20"/>
              </w:rPr>
              <w:t>hídrica</w:t>
            </w:r>
            <w:r w:rsidRPr="00C01CFA">
              <w:rPr>
                <w:rFonts w:ascii="Arial" w:hAnsi="Arial" w:cs="Arial"/>
                <w:spacing w:val="14"/>
                <w:sz w:val="20"/>
              </w:rPr>
              <w:t xml:space="preserve"> </w:t>
            </w:r>
            <w:r w:rsidRPr="00C01CFA">
              <w:rPr>
                <w:rFonts w:ascii="Arial" w:hAnsi="Arial" w:cs="Arial"/>
                <w:sz w:val="20"/>
              </w:rPr>
              <w:t>no</w:t>
            </w:r>
          </w:p>
          <w:p w14:paraId="0E485787" w14:textId="5646C9B1" w:rsidR="00EB3759" w:rsidRPr="00C01CFA" w:rsidRDefault="00077851">
            <w:pPr>
              <w:pStyle w:val="TableParagraph"/>
              <w:spacing w:line="229" w:lineRule="exact"/>
              <w:ind w:left="105"/>
              <w:jc w:val="both"/>
              <w:rPr>
                <w:rFonts w:ascii="Arial" w:hAnsi="Arial" w:cs="Arial"/>
                <w:sz w:val="20"/>
              </w:rPr>
            </w:pPr>
            <w:r w:rsidRPr="00C01CFA">
              <w:rPr>
                <w:rFonts w:ascii="Arial" w:hAnsi="Arial" w:cs="Arial"/>
                <w:sz w:val="20"/>
              </w:rPr>
              <w:t>município</w:t>
            </w:r>
            <w:r w:rsidRPr="00C01CFA">
              <w:rPr>
                <w:rFonts w:ascii="Arial" w:hAnsi="Arial" w:cs="Arial"/>
                <w:spacing w:val="-4"/>
                <w:sz w:val="20"/>
              </w:rPr>
              <w:t xml:space="preserve"> </w:t>
            </w:r>
            <w:r w:rsidRPr="00C01CFA">
              <w:rPr>
                <w:rFonts w:ascii="Arial" w:hAnsi="Arial" w:cs="Arial"/>
                <w:sz w:val="20"/>
              </w:rPr>
              <w:t>de</w:t>
            </w:r>
            <w:r w:rsidRPr="00C01CFA">
              <w:rPr>
                <w:rFonts w:ascii="Arial" w:hAnsi="Arial" w:cs="Arial"/>
                <w:spacing w:val="-3"/>
                <w:sz w:val="20"/>
              </w:rPr>
              <w:t xml:space="preserve"> </w:t>
            </w:r>
            <w:r w:rsidR="00896854">
              <w:rPr>
                <w:rFonts w:ascii="Arial" w:hAnsi="Arial" w:cs="Arial"/>
                <w:sz w:val="20"/>
              </w:rPr>
              <w:t>Nova Era</w:t>
            </w:r>
            <w:r w:rsidRPr="00C01CFA">
              <w:rPr>
                <w:rFonts w:ascii="Arial" w:hAnsi="Arial" w:cs="Arial"/>
                <w:spacing w:val="-2"/>
                <w:sz w:val="20"/>
              </w:rPr>
              <w:t xml:space="preserve"> </w:t>
            </w:r>
            <w:r w:rsidRPr="00C01CFA">
              <w:rPr>
                <w:rFonts w:ascii="Arial" w:hAnsi="Arial" w:cs="Arial"/>
                <w:sz w:val="20"/>
              </w:rPr>
              <w:t>–</w:t>
            </w:r>
            <w:r w:rsidRPr="00C01CFA">
              <w:rPr>
                <w:rFonts w:ascii="Arial" w:hAnsi="Arial" w:cs="Arial"/>
                <w:spacing w:val="-3"/>
                <w:sz w:val="20"/>
              </w:rPr>
              <w:t xml:space="preserve"> </w:t>
            </w:r>
            <w:r w:rsidRPr="00C01CFA">
              <w:rPr>
                <w:rFonts w:ascii="Arial" w:hAnsi="Arial" w:cs="Arial"/>
                <w:sz w:val="20"/>
              </w:rPr>
              <w:t>MG.</w:t>
            </w:r>
          </w:p>
        </w:tc>
      </w:tr>
      <w:tr w:rsidR="00EB3759" w:rsidRPr="00C01CFA" w14:paraId="2800D6F6" w14:textId="77777777">
        <w:trPr>
          <w:trHeight w:val="688"/>
        </w:trPr>
        <w:tc>
          <w:tcPr>
            <w:tcW w:w="3540" w:type="dxa"/>
            <w:shd w:val="clear" w:color="auto" w:fill="B4C6E7"/>
          </w:tcPr>
          <w:p w14:paraId="63722DF7" w14:textId="77777777" w:rsidR="00EB3759" w:rsidRPr="00C01CFA" w:rsidRDefault="00077851">
            <w:pPr>
              <w:pStyle w:val="TableParagraph"/>
              <w:spacing w:before="172"/>
              <w:ind w:left="211" w:right="203"/>
              <w:jc w:val="center"/>
              <w:rPr>
                <w:rFonts w:ascii="Arial" w:hAnsi="Arial" w:cs="Arial"/>
                <w:b/>
                <w:sz w:val="20"/>
              </w:rPr>
            </w:pPr>
            <w:r w:rsidRPr="00C01CFA">
              <w:rPr>
                <w:rFonts w:ascii="Arial" w:hAnsi="Arial" w:cs="Arial"/>
                <w:b/>
                <w:sz w:val="20"/>
              </w:rPr>
              <w:t>Prazo</w:t>
            </w:r>
            <w:r w:rsidRPr="00C01CFA">
              <w:rPr>
                <w:rFonts w:ascii="Arial" w:hAnsi="Arial" w:cs="Arial"/>
                <w:b/>
                <w:spacing w:val="-3"/>
                <w:sz w:val="20"/>
              </w:rPr>
              <w:t xml:space="preserve"> </w:t>
            </w:r>
            <w:r w:rsidRPr="00C01CFA">
              <w:rPr>
                <w:rFonts w:ascii="Arial" w:hAnsi="Arial" w:cs="Arial"/>
                <w:b/>
                <w:sz w:val="20"/>
              </w:rPr>
              <w:t>de</w:t>
            </w:r>
            <w:r w:rsidRPr="00C01CFA">
              <w:rPr>
                <w:rFonts w:ascii="Arial" w:hAnsi="Arial" w:cs="Arial"/>
                <w:b/>
                <w:spacing w:val="-2"/>
                <w:sz w:val="20"/>
              </w:rPr>
              <w:t xml:space="preserve"> </w:t>
            </w:r>
            <w:r w:rsidRPr="00C01CFA">
              <w:rPr>
                <w:rFonts w:ascii="Arial" w:hAnsi="Arial" w:cs="Arial"/>
                <w:b/>
                <w:sz w:val="20"/>
              </w:rPr>
              <w:t>Execução:</w:t>
            </w:r>
          </w:p>
        </w:tc>
        <w:tc>
          <w:tcPr>
            <w:tcW w:w="5522" w:type="dxa"/>
          </w:tcPr>
          <w:p w14:paraId="2E5A57D7" w14:textId="77777777" w:rsidR="00EB3759" w:rsidRPr="00C01CFA" w:rsidRDefault="00077851">
            <w:pPr>
              <w:pStyle w:val="TableParagraph"/>
              <w:spacing w:line="229" w:lineRule="exact"/>
              <w:ind w:left="123" w:right="120"/>
              <w:jc w:val="center"/>
              <w:rPr>
                <w:rFonts w:ascii="Arial" w:hAnsi="Arial" w:cs="Arial"/>
                <w:sz w:val="20"/>
              </w:rPr>
            </w:pPr>
            <w:r w:rsidRPr="00C01CFA">
              <w:rPr>
                <w:rFonts w:ascii="Arial" w:hAnsi="Arial" w:cs="Arial"/>
                <w:sz w:val="20"/>
              </w:rPr>
              <w:t>12</w:t>
            </w:r>
            <w:r w:rsidRPr="00C01CFA">
              <w:rPr>
                <w:rFonts w:ascii="Arial" w:hAnsi="Arial" w:cs="Arial"/>
                <w:spacing w:val="-4"/>
                <w:sz w:val="20"/>
              </w:rPr>
              <w:t xml:space="preserve"> </w:t>
            </w:r>
            <w:r w:rsidRPr="00C01CFA">
              <w:rPr>
                <w:rFonts w:ascii="Arial" w:hAnsi="Arial" w:cs="Arial"/>
                <w:sz w:val="20"/>
              </w:rPr>
              <w:t>meses,</w:t>
            </w:r>
            <w:r w:rsidRPr="00C01CFA">
              <w:rPr>
                <w:rFonts w:ascii="Arial" w:hAnsi="Arial" w:cs="Arial"/>
                <w:spacing w:val="-2"/>
                <w:sz w:val="20"/>
              </w:rPr>
              <w:t xml:space="preserve"> </w:t>
            </w:r>
            <w:r w:rsidRPr="00C01CFA">
              <w:rPr>
                <w:rFonts w:ascii="Arial" w:hAnsi="Arial" w:cs="Arial"/>
                <w:sz w:val="20"/>
              </w:rPr>
              <w:t>a</w:t>
            </w:r>
            <w:r w:rsidRPr="00C01CFA">
              <w:rPr>
                <w:rFonts w:ascii="Arial" w:hAnsi="Arial" w:cs="Arial"/>
                <w:spacing w:val="-3"/>
                <w:sz w:val="20"/>
              </w:rPr>
              <w:t xml:space="preserve"> </w:t>
            </w:r>
            <w:r w:rsidRPr="00C01CFA">
              <w:rPr>
                <w:rFonts w:ascii="Arial" w:hAnsi="Arial" w:cs="Arial"/>
                <w:sz w:val="20"/>
              </w:rPr>
              <w:t>partir</w:t>
            </w:r>
            <w:r w:rsidRPr="00C01CFA">
              <w:rPr>
                <w:rFonts w:ascii="Arial" w:hAnsi="Arial" w:cs="Arial"/>
                <w:spacing w:val="1"/>
                <w:sz w:val="20"/>
              </w:rPr>
              <w:t xml:space="preserve"> </w:t>
            </w:r>
            <w:r w:rsidRPr="00C01CFA">
              <w:rPr>
                <w:rFonts w:ascii="Arial" w:hAnsi="Arial" w:cs="Arial"/>
                <w:sz w:val="20"/>
              </w:rPr>
              <w:t>da</w:t>
            </w:r>
            <w:r w:rsidRPr="00C01CFA">
              <w:rPr>
                <w:rFonts w:ascii="Arial" w:hAnsi="Arial" w:cs="Arial"/>
                <w:spacing w:val="-4"/>
                <w:sz w:val="20"/>
              </w:rPr>
              <w:t xml:space="preserve"> </w:t>
            </w:r>
            <w:r w:rsidRPr="00C01CFA">
              <w:rPr>
                <w:rFonts w:ascii="Arial" w:hAnsi="Arial" w:cs="Arial"/>
                <w:sz w:val="20"/>
              </w:rPr>
              <w:t>data de</w:t>
            </w:r>
            <w:r w:rsidRPr="00C01CFA">
              <w:rPr>
                <w:rFonts w:ascii="Arial" w:hAnsi="Arial" w:cs="Arial"/>
                <w:spacing w:val="-3"/>
                <w:sz w:val="20"/>
              </w:rPr>
              <w:t xml:space="preserve"> </w:t>
            </w:r>
            <w:r w:rsidRPr="00C01CFA">
              <w:rPr>
                <w:rFonts w:ascii="Arial" w:hAnsi="Arial" w:cs="Arial"/>
                <w:sz w:val="20"/>
              </w:rPr>
              <w:t>emissão da</w:t>
            </w:r>
            <w:r w:rsidRPr="00C01CFA">
              <w:rPr>
                <w:rFonts w:ascii="Arial" w:hAnsi="Arial" w:cs="Arial"/>
                <w:spacing w:val="-4"/>
                <w:sz w:val="20"/>
              </w:rPr>
              <w:t xml:space="preserve"> </w:t>
            </w:r>
            <w:r w:rsidRPr="00C01CFA">
              <w:rPr>
                <w:rFonts w:ascii="Arial" w:hAnsi="Arial" w:cs="Arial"/>
                <w:sz w:val="20"/>
              </w:rPr>
              <w:t>Ordem</w:t>
            </w:r>
            <w:r w:rsidRPr="00C01CFA">
              <w:rPr>
                <w:rFonts w:ascii="Arial" w:hAnsi="Arial" w:cs="Arial"/>
                <w:spacing w:val="-3"/>
                <w:sz w:val="20"/>
              </w:rPr>
              <w:t xml:space="preserve"> </w:t>
            </w:r>
            <w:r w:rsidRPr="00C01CFA">
              <w:rPr>
                <w:rFonts w:ascii="Arial" w:hAnsi="Arial" w:cs="Arial"/>
                <w:sz w:val="20"/>
              </w:rPr>
              <w:t>de</w:t>
            </w:r>
          </w:p>
          <w:p w14:paraId="5AE8974A" w14:textId="77777777" w:rsidR="00EB3759" w:rsidRPr="00C01CFA" w:rsidRDefault="00077851">
            <w:pPr>
              <w:pStyle w:val="TableParagraph"/>
              <w:spacing w:before="115"/>
              <w:ind w:left="120" w:right="120"/>
              <w:jc w:val="center"/>
              <w:rPr>
                <w:rFonts w:ascii="Arial" w:hAnsi="Arial" w:cs="Arial"/>
                <w:sz w:val="20"/>
              </w:rPr>
            </w:pPr>
            <w:r w:rsidRPr="00C01CFA">
              <w:rPr>
                <w:rFonts w:ascii="Arial" w:hAnsi="Arial" w:cs="Arial"/>
                <w:sz w:val="20"/>
              </w:rPr>
              <w:t>Serviço</w:t>
            </w:r>
          </w:p>
        </w:tc>
      </w:tr>
      <w:tr w:rsidR="00EB3759" w:rsidRPr="00C01CFA" w14:paraId="28D04116" w14:textId="77777777">
        <w:trPr>
          <w:trHeight w:val="690"/>
        </w:trPr>
        <w:tc>
          <w:tcPr>
            <w:tcW w:w="3540" w:type="dxa"/>
            <w:shd w:val="clear" w:color="auto" w:fill="B4C6E7"/>
          </w:tcPr>
          <w:p w14:paraId="4343767B" w14:textId="77777777" w:rsidR="00EB3759" w:rsidRPr="00C01CFA" w:rsidRDefault="00077851">
            <w:pPr>
              <w:pStyle w:val="TableParagraph"/>
              <w:spacing w:before="172"/>
              <w:ind w:left="211" w:right="205"/>
              <w:jc w:val="center"/>
              <w:rPr>
                <w:rFonts w:ascii="Arial" w:hAnsi="Arial" w:cs="Arial"/>
                <w:b/>
                <w:sz w:val="20"/>
              </w:rPr>
            </w:pPr>
            <w:r w:rsidRPr="00C01CFA">
              <w:rPr>
                <w:rFonts w:ascii="Arial" w:hAnsi="Arial" w:cs="Arial"/>
                <w:b/>
                <w:sz w:val="20"/>
              </w:rPr>
              <w:t>Valor</w:t>
            </w:r>
            <w:r w:rsidRPr="00C01CFA">
              <w:rPr>
                <w:rFonts w:ascii="Arial" w:hAnsi="Arial" w:cs="Arial"/>
                <w:b/>
                <w:spacing w:val="-3"/>
                <w:sz w:val="20"/>
              </w:rPr>
              <w:t xml:space="preserve"> </w:t>
            </w:r>
            <w:r w:rsidRPr="00C01CFA">
              <w:rPr>
                <w:rFonts w:ascii="Arial" w:hAnsi="Arial" w:cs="Arial"/>
                <w:b/>
                <w:sz w:val="20"/>
              </w:rPr>
              <w:t>Global</w:t>
            </w:r>
            <w:r w:rsidRPr="00C01CFA">
              <w:rPr>
                <w:rFonts w:ascii="Arial" w:hAnsi="Arial" w:cs="Arial"/>
                <w:b/>
                <w:spacing w:val="-4"/>
                <w:sz w:val="20"/>
              </w:rPr>
              <w:t xml:space="preserve"> </w:t>
            </w:r>
            <w:r w:rsidRPr="00C01CFA">
              <w:rPr>
                <w:rFonts w:ascii="Arial" w:hAnsi="Arial" w:cs="Arial"/>
                <w:b/>
                <w:sz w:val="20"/>
              </w:rPr>
              <w:t>do</w:t>
            </w:r>
            <w:r w:rsidRPr="00C01CFA">
              <w:rPr>
                <w:rFonts w:ascii="Arial" w:hAnsi="Arial" w:cs="Arial"/>
                <w:b/>
                <w:spacing w:val="-3"/>
                <w:sz w:val="20"/>
              </w:rPr>
              <w:t xml:space="preserve"> </w:t>
            </w:r>
            <w:r w:rsidRPr="00C01CFA">
              <w:rPr>
                <w:rFonts w:ascii="Arial" w:hAnsi="Arial" w:cs="Arial"/>
                <w:b/>
                <w:sz w:val="20"/>
              </w:rPr>
              <w:t>Contrato</w:t>
            </w:r>
          </w:p>
        </w:tc>
        <w:tc>
          <w:tcPr>
            <w:tcW w:w="5522" w:type="dxa"/>
          </w:tcPr>
          <w:p w14:paraId="0E2521BB" w14:textId="77777777" w:rsidR="00EB3759" w:rsidRPr="00C01CFA" w:rsidRDefault="00077851">
            <w:pPr>
              <w:pStyle w:val="TableParagraph"/>
              <w:spacing w:line="229" w:lineRule="exact"/>
              <w:ind w:left="123" w:right="120"/>
              <w:jc w:val="center"/>
              <w:rPr>
                <w:rFonts w:ascii="Arial" w:hAnsi="Arial" w:cs="Arial"/>
                <w:sz w:val="20"/>
              </w:rPr>
            </w:pPr>
            <w:r w:rsidRPr="00C01CFA">
              <w:rPr>
                <w:rFonts w:ascii="Arial" w:hAnsi="Arial" w:cs="Arial"/>
                <w:sz w:val="20"/>
              </w:rPr>
              <w:t>R$</w:t>
            </w:r>
            <w:r w:rsidRPr="00C01CFA">
              <w:rPr>
                <w:rFonts w:ascii="Arial" w:hAnsi="Arial" w:cs="Arial"/>
                <w:spacing w:val="-5"/>
                <w:sz w:val="20"/>
              </w:rPr>
              <w:t xml:space="preserve"> </w:t>
            </w:r>
            <w:r w:rsidRPr="00C01CFA">
              <w:rPr>
                <w:rFonts w:ascii="Arial" w:hAnsi="Arial" w:cs="Arial"/>
                <w:sz w:val="20"/>
              </w:rPr>
              <w:t>2.336.190,20</w:t>
            </w:r>
            <w:r w:rsidRPr="00C01CFA">
              <w:rPr>
                <w:rFonts w:ascii="Arial" w:hAnsi="Arial" w:cs="Arial"/>
                <w:spacing w:val="-5"/>
                <w:sz w:val="20"/>
              </w:rPr>
              <w:t xml:space="preserve"> </w:t>
            </w:r>
            <w:r w:rsidRPr="00C01CFA">
              <w:rPr>
                <w:rFonts w:ascii="Arial" w:hAnsi="Arial" w:cs="Arial"/>
                <w:sz w:val="20"/>
              </w:rPr>
              <w:t>(dois milhões,</w:t>
            </w:r>
            <w:r w:rsidRPr="00C01CFA">
              <w:rPr>
                <w:rFonts w:ascii="Arial" w:hAnsi="Arial" w:cs="Arial"/>
                <w:spacing w:val="-4"/>
                <w:sz w:val="20"/>
              </w:rPr>
              <w:t xml:space="preserve"> </w:t>
            </w:r>
            <w:r w:rsidRPr="00C01CFA">
              <w:rPr>
                <w:rFonts w:ascii="Arial" w:hAnsi="Arial" w:cs="Arial"/>
                <w:sz w:val="20"/>
              </w:rPr>
              <w:t>trezentos</w:t>
            </w:r>
            <w:r w:rsidRPr="00C01CFA">
              <w:rPr>
                <w:rFonts w:ascii="Arial" w:hAnsi="Arial" w:cs="Arial"/>
                <w:spacing w:val="-2"/>
                <w:sz w:val="20"/>
              </w:rPr>
              <w:t xml:space="preserve"> </w:t>
            </w:r>
            <w:r w:rsidRPr="00C01CFA">
              <w:rPr>
                <w:rFonts w:ascii="Arial" w:hAnsi="Arial" w:cs="Arial"/>
                <w:sz w:val="20"/>
              </w:rPr>
              <w:t>e</w:t>
            </w:r>
            <w:r w:rsidRPr="00C01CFA">
              <w:rPr>
                <w:rFonts w:ascii="Arial" w:hAnsi="Arial" w:cs="Arial"/>
                <w:spacing w:val="-5"/>
                <w:sz w:val="20"/>
              </w:rPr>
              <w:t xml:space="preserve"> </w:t>
            </w:r>
            <w:r w:rsidRPr="00C01CFA">
              <w:rPr>
                <w:rFonts w:ascii="Arial" w:hAnsi="Arial" w:cs="Arial"/>
                <w:sz w:val="20"/>
              </w:rPr>
              <w:t>trinta</w:t>
            </w:r>
            <w:r w:rsidRPr="00C01CFA">
              <w:rPr>
                <w:rFonts w:ascii="Arial" w:hAnsi="Arial" w:cs="Arial"/>
                <w:spacing w:val="-2"/>
                <w:sz w:val="20"/>
              </w:rPr>
              <w:t xml:space="preserve"> </w:t>
            </w:r>
            <w:r w:rsidRPr="00C01CFA">
              <w:rPr>
                <w:rFonts w:ascii="Arial" w:hAnsi="Arial" w:cs="Arial"/>
                <w:sz w:val="20"/>
              </w:rPr>
              <w:t>e</w:t>
            </w:r>
            <w:r w:rsidRPr="00C01CFA">
              <w:rPr>
                <w:rFonts w:ascii="Arial" w:hAnsi="Arial" w:cs="Arial"/>
                <w:spacing w:val="-4"/>
                <w:sz w:val="20"/>
              </w:rPr>
              <w:t xml:space="preserve"> </w:t>
            </w:r>
            <w:r w:rsidRPr="00C01CFA">
              <w:rPr>
                <w:rFonts w:ascii="Arial" w:hAnsi="Arial" w:cs="Arial"/>
                <w:sz w:val="20"/>
              </w:rPr>
              <w:t>seis</w:t>
            </w:r>
            <w:r w:rsidRPr="00C01CFA">
              <w:rPr>
                <w:rFonts w:ascii="Arial" w:hAnsi="Arial" w:cs="Arial"/>
                <w:spacing w:val="-3"/>
                <w:sz w:val="20"/>
              </w:rPr>
              <w:t xml:space="preserve"> </w:t>
            </w:r>
            <w:r w:rsidRPr="00C01CFA">
              <w:rPr>
                <w:rFonts w:ascii="Arial" w:hAnsi="Arial" w:cs="Arial"/>
                <w:sz w:val="20"/>
              </w:rPr>
              <w:t>mil,</w:t>
            </w:r>
          </w:p>
          <w:p w14:paraId="418BBCA1" w14:textId="77777777" w:rsidR="00EB3759" w:rsidRPr="00C01CFA" w:rsidRDefault="00077851">
            <w:pPr>
              <w:pStyle w:val="TableParagraph"/>
              <w:spacing w:before="115"/>
              <w:ind w:left="123" w:right="119"/>
              <w:jc w:val="center"/>
              <w:rPr>
                <w:rFonts w:ascii="Arial" w:hAnsi="Arial" w:cs="Arial"/>
                <w:sz w:val="20"/>
              </w:rPr>
            </w:pPr>
            <w:r w:rsidRPr="00C01CFA">
              <w:rPr>
                <w:rFonts w:ascii="Arial" w:hAnsi="Arial" w:cs="Arial"/>
                <w:sz w:val="20"/>
              </w:rPr>
              <w:t>cento</w:t>
            </w:r>
            <w:r w:rsidRPr="00C01CFA">
              <w:rPr>
                <w:rFonts w:ascii="Arial" w:hAnsi="Arial" w:cs="Arial"/>
                <w:spacing w:val="-5"/>
                <w:sz w:val="20"/>
              </w:rPr>
              <w:t xml:space="preserve"> </w:t>
            </w:r>
            <w:r w:rsidRPr="00C01CFA">
              <w:rPr>
                <w:rFonts w:ascii="Arial" w:hAnsi="Arial" w:cs="Arial"/>
                <w:sz w:val="20"/>
              </w:rPr>
              <w:t>e</w:t>
            </w:r>
            <w:r w:rsidRPr="00C01CFA">
              <w:rPr>
                <w:rFonts w:ascii="Arial" w:hAnsi="Arial" w:cs="Arial"/>
                <w:spacing w:val="-1"/>
                <w:sz w:val="20"/>
              </w:rPr>
              <w:t xml:space="preserve"> </w:t>
            </w:r>
            <w:r w:rsidRPr="00C01CFA">
              <w:rPr>
                <w:rFonts w:ascii="Arial" w:hAnsi="Arial" w:cs="Arial"/>
                <w:sz w:val="20"/>
              </w:rPr>
              <w:t>oitenta</w:t>
            </w:r>
            <w:r w:rsidRPr="00C01CFA">
              <w:rPr>
                <w:rFonts w:ascii="Arial" w:hAnsi="Arial" w:cs="Arial"/>
                <w:spacing w:val="-4"/>
                <w:sz w:val="20"/>
              </w:rPr>
              <w:t xml:space="preserve"> </w:t>
            </w:r>
            <w:r w:rsidRPr="00C01CFA">
              <w:rPr>
                <w:rFonts w:ascii="Arial" w:hAnsi="Arial" w:cs="Arial"/>
                <w:sz w:val="20"/>
              </w:rPr>
              <w:t>reais</w:t>
            </w:r>
            <w:r w:rsidRPr="00C01CFA">
              <w:rPr>
                <w:rFonts w:ascii="Arial" w:hAnsi="Arial" w:cs="Arial"/>
                <w:spacing w:val="-3"/>
                <w:sz w:val="20"/>
              </w:rPr>
              <w:t xml:space="preserve"> </w:t>
            </w:r>
            <w:r w:rsidRPr="00C01CFA">
              <w:rPr>
                <w:rFonts w:ascii="Arial" w:hAnsi="Arial" w:cs="Arial"/>
                <w:sz w:val="20"/>
              </w:rPr>
              <w:t>e</w:t>
            </w:r>
            <w:r w:rsidRPr="00C01CFA">
              <w:rPr>
                <w:rFonts w:ascii="Arial" w:hAnsi="Arial" w:cs="Arial"/>
                <w:spacing w:val="-4"/>
                <w:sz w:val="20"/>
              </w:rPr>
              <w:t xml:space="preserve"> </w:t>
            </w:r>
            <w:r w:rsidRPr="00C01CFA">
              <w:rPr>
                <w:rFonts w:ascii="Arial" w:hAnsi="Arial" w:cs="Arial"/>
                <w:sz w:val="20"/>
              </w:rPr>
              <w:t>vinte</w:t>
            </w:r>
            <w:r w:rsidRPr="00C01CFA">
              <w:rPr>
                <w:rFonts w:ascii="Arial" w:hAnsi="Arial" w:cs="Arial"/>
                <w:spacing w:val="-2"/>
                <w:sz w:val="20"/>
              </w:rPr>
              <w:t xml:space="preserve"> </w:t>
            </w:r>
            <w:r w:rsidRPr="00C01CFA">
              <w:rPr>
                <w:rFonts w:ascii="Arial" w:hAnsi="Arial" w:cs="Arial"/>
                <w:sz w:val="20"/>
              </w:rPr>
              <w:t>centavos)</w:t>
            </w:r>
          </w:p>
        </w:tc>
      </w:tr>
      <w:tr w:rsidR="00EB3759" w:rsidRPr="00C01CFA" w14:paraId="598E4D0C" w14:textId="77777777">
        <w:trPr>
          <w:trHeight w:val="359"/>
        </w:trPr>
        <w:tc>
          <w:tcPr>
            <w:tcW w:w="3540" w:type="dxa"/>
            <w:shd w:val="clear" w:color="auto" w:fill="B4C6E7"/>
          </w:tcPr>
          <w:p w14:paraId="585D9F3D" w14:textId="77777777" w:rsidR="00EB3759" w:rsidRPr="00C01CFA" w:rsidRDefault="00077851">
            <w:pPr>
              <w:pStyle w:val="TableParagraph"/>
              <w:spacing w:before="6"/>
              <w:ind w:left="211" w:right="204"/>
              <w:jc w:val="center"/>
              <w:rPr>
                <w:rFonts w:ascii="Arial" w:hAnsi="Arial" w:cs="Arial"/>
                <w:b/>
                <w:sz w:val="20"/>
              </w:rPr>
            </w:pPr>
            <w:r w:rsidRPr="00C01CFA">
              <w:rPr>
                <w:rFonts w:ascii="Arial" w:hAnsi="Arial" w:cs="Arial"/>
                <w:b/>
                <w:sz w:val="20"/>
              </w:rPr>
              <w:t>Documentos</w:t>
            </w:r>
            <w:r w:rsidRPr="00C01CFA">
              <w:rPr>
                <w:rFonts w:ascii="Arial" w:hAnsi="Arial" w:cs="Arial"/>
                <w:b/>
                <w:spacing w:val="-6"/>
                <w:sz w:val="20"/>
              </w:rPr>
              <w:t xml:space="preserve"> </w:t>
            </w:r>
            <w:r w:rsidRPr="00C01CFA">
              <w:rPr>
                <w:rFonts w:ascii="Arial" w:hAnsi="Arial" w:cs="Arial"/>
                <w:b/>
                <w:sz w:val="20"/>
              </w:rPr>
              <w:t>de</w:t>
            </w:r>
            <w:r w:rsidRPr="00C01CFA">
              <w:rPr>
                <w:rFonts w:ascii="Arial" w:hAnsi="Arial" w:cs="Arial"/>
                <w:b/>
                <w:spacing w:val="-5"/>
                <w:sz w:val="20"/>
              </w:rPr>
              <w:t xml:space="preserve"> </w:t>
            </w:r>
            <w:r w:rsidRPr="00C01CFA">
              <w:rPr>
                <w:rFonts w:ascii="Arial" w:hAnsi="Arial" w:cs="Arial"/>
                <w:b/>
                <w:sz w:val="20"/>
              </w:rPr>
              <w:t>Referência</w:t>
            </w:r>
          </w:p>
        </w:tc>
        <w:tc>
          <w:tcPr>
            <w:tcW w:w="5522" w:type="dxa"/>
          </w:tcPr>
          <w:p w14:paraId="1AB2D47C" w14:textId="77777777" w:rsidR="00EB3759" w:rsidRPr="00C01CFA" w:rsidRDefault="00077851" w:rsidP="00BE34FB">
            <w:pPr>
              <w:pStyle w:val="TableParagraph"/>
              <w:numPr>
                <w:ilvl w:val="0"/>
                <w:numId w:val="3"/>
              </w:numPr>
              <w:tabs>
                <w:tab w:val="left" w:pos="1758"/>
                <w:tab w:val="left" w:pos="1759"/>
              </w:tabs>
              <w:rPr>
                <w:rFonts w:ascii="Arial" w:hAnsi="Arial" w:cs="Arial"/>
                <w:sz w:val="20"/>
              </w:rPr>
            </w:pPr>
            <w:r w:rsidRPr="00C01CFA">
              <w:rPr>
                <w:rFonts w:ascii="Arial" w:hAnsi="Arial" w:cs="Arial"/>
                <w:sz w:val="20"/>
              </w:rPr>
              <w:t>Ato</w:t>
            </w:r>
            <w:r w:rsidRPr="00C01CFA">
              <w:rPr>
                <w:rFonts w:ascii="Arial" w:hAnsi="Arial" w:cs="Arial"/>
                <w:spacing w:val="-6"/>
                <w:sz w:val="20"/>
              </w:rPr>
              <w:t xml:space="preserve"> </w:t>
            </w:r>
            <w:r w:rsidRPr="00C01CFA">
              <w:rPr>
                <w:rFonts w:ascii="Arial" w:hAnsi="Arial" w:cs="Arial"/>
                <w:sz w:val="20"/>
              </w:rPr>
              <w:t>Convocatório</w:t>
            </w:r>
            <w:r w:rsidRPr="00C01CFA">
              <w:rPr>
                <w:rFonts w:ascii="Arial" w:hAnsi="Arial" w:cs="Arial"/>
                <w:spacing w:val="-3"/>
                <w:sz w:val="20"/>
              </w:rPr>
              <w:t xml:space="preserve"> </w:t>
            </w:r>
            <w:r w:rsidRPr="00C01CFA">
              <w:rPr>
                <w:rFonts w:ascii="Arial" w:hAnsi="Arial" w:cs="Arial"/>
                <w:sz w:val="20"/>
              </w:rPr>
              <w:t>nº.</w:t>
            </w:r>
            <w:r w:rsidRPr="00C01CFA">
              <w:rPr>
                <w:rFonts w:ascii="Arial" w:hAnsi="Arial" w:cs="Arial"/>
                <w:spacing w:val="-3"/>
                <w:sz w:val="20"/>
              </w:rPr>
              <w:t xml:space="preserve"> </w:t>
            </w:r>
            <w:r w:rsidRPr="00C01CFA">
              <w:rPr>
                <w:rFonts w:ascii="Arial" w:hAnsi="Arial" w:cs="Arial"/>
                <w:sz w:val="20"/>
              </w:rPr>
              <w:t>008/2022</w:t>
            </w:r>
          </w:p>
        </w:tc>
      </w:tr>
      <w:bookmarkEnd w:id="1"/>
    </w:tbl>
    <w:p w14:paraId="432EA172" w14:textId="77777777" w:rsidR="00EB3759" w:rsidRPr="00C01CFA" w:rsidRDefault="00EB3759">
      <w:pPr>
        <w:rPr>
          <w:rFonts w:ascii="Arial" w:hAnsi="Arial" w:cs="Arial"/>
          <w:sz w:val="20"/>
        </w:rPr>
        <w:sectPr w:rsidR="00EB3759" w:rsidRPr="00C01CFA">
          <w:pgSz w:w="11900" w:h="16840"/>
          <w:pgMar w:top="1600" w:right="1020" w:bottom="1040" w:left="1600" w:header="307" w:footer="858" w:gutter="0"/>
          <w:cols w:space="720"/>
        </w:sectPr>
      </w:pPr>
    </w:p>
    <w:p w14:paraId="6EF47551" w14:textId="4029D466" w:rsidR="00EB3759" w:rsidRPr="00C01CFA" w:rsidRDefault="00700175" w:rsidP="00BE34FB">
      <w:pPr>
        <w:pStyle w:val="Ttulo1"/>
        <w:numPr>
          <w:ilvl w:val="0"/>
          <w:numId w:val="4"/>
        </w:numPr>
        <w:tabs>
          <w:tab w:val="left" w:pos="533"/>
          <w:tab w:val="left" w:pos="534"/>
        </w:tabs>
        <w:spacing w:before="165"/>
        <w:ind w:hanging="433"/>
      </w:pPr>
      <w:bookmarkStart w:id="2" w:name="_Toc148597456"/>
      <w:r w:rsidRPr="00C01CFA">
        <w:lastRenderedPageBreak/>
        <w:t>OBJETO</w:t>
      </w:r>
      <w:bookmarkEnd w:id="2"/>
    </w:p>
    <w:p w14:paraId="33459BA3" w14:textId="513AA380" w:rsidR="00EB3759" w:rsidRPr="00C01CFA" w:rsidRDefault="0063700F">
      <w:pPr>
        <w:pStyle w:val="Corpodetexto"/>
        <w:spacing w:before="238" w:line="360" w:lineRule="auto"/>
        <w:ind w:left="101" w:right="102"/>
        <w:jc w:val="both"/>
        <w:rPr>
          <w:rFonts w:ascii="Arial" w:hAnsi="Arial" w:cs="Arial"/>
        </w:rPr>
      </w:pPr>
      <w:r w:rsidRPr="00C01CFA">
        <w:rPr>
          <w:rFonts w:ascii="Arial" w:hAnsi="Arial" w:cs="Arial"/>
        </w:rPr>
        <w:t xml:space="preserve">O </w:t>
      </w:r>
      <w:r w:rsidR="00875FE6" w:rsidRPr="00C01CFA">
        <w:rPr>
          <w:rFonts w:ascii="Arial" w:hAnsi="Arial" w:cs="Arial"/>
        </w:rPr>
        <w:t>o</w:t>
      </w:r>
      <w:r w:rsidRPr="00C01CFA">
        <w:rPr>
          <w:rFonts w:ascii="Arial" w:hAnsi="Arial" w:cs="Arial"/>
        </w:rPr>
        <w:t xml:space="preserve">bjeto da presente Especificação </w:t>
      </w:r>
      <w:r w:rsidR="22145DE7" w:rsidRPr="00C01CFA">
        <w:rPr>
          <w:rFonts w:ascii="Arial" w:hAnsi="Arial" w:cs="Arial"/>
        </w:rPr>
        <w:t>T</w:t>
      </w:r>
      <w:r w:rsidRPr="00C01CFA">
        <w:rPr>
          <w:rFonts w:ascii="Arial" w:hAnsi="Arial" w:cs="Arial"/>
        </w:rPr>
        <w:t>écnica é de estabelecer</w:t>
      </w:r>
      <w:r w:rsidR="00077851" w:rsidRPr="00C01CFA">
        <w:rPr>
          <w:rFonts w:ascii="Arial" w:hAnsi="Arial" w:cs="Arial"/>
        </w:rPr>
        <w:t xml:space="preserve"> diretrizes e procedimentos básicos</w:t>
      </w:r>
      <w:r w:rsidR="00077851" w:rsidRPr="00C01CFA">
        <w:rPr>
          <w:rFonts w:ascii="Arial" w:hAnsi="Arial" w:cs="Arial"/>
          <w:spacing w:val="1"/>
        </w:rPr>
        <w:t xml:space="preserve"> </w:t>
      </w:r>
      <w:r w:rsidR="00077851" w:rsidRPr="00C01CFA">
        <w:rPr>
          <w:rFonts w:ascii="Arial" w:hAnsi="Arial" w:cs="Arial"/>
        </w:rPr>
        <w:t>a</w:t>
      </w:r>
      <w:r w:rsidR="00077851" w:rsidRPr="00C01CFA">
        <w:rPr>
          <w:rFonts w:ascii="Arial" w:hAnsi="Arial" w:cs="Arial"/>
          <w:spacing w:val="-7"/>
        </w:rPr>
        <w:t xml:space="preserve"> </w:t>
      </w:r>
      <w:r w:rsidR="00077851" w:rsidRPr="00C01CFA">
        <w:rPr>
          <w:rFonts w:ascii="Arial" w:hAnsi="Arial" w:cs="Arial"/>
        </w:rPr>
        <w:t>serem</w:t>
      </w:r>
      <w:r w:rsidR="00077851" w:rsidRPr="00C01CFA">
        <w:rPr>
          <w:rFonts w:ascii="Arial" w:hAnsi="Arial" w:cs="Arial"/>
          <w:spacing w:val="-8"/>
        </w:rPr>
        <w:t xml:space="preserve"> </w:t>
      </w:r>
      <w:r w:rsidR="00077851" w:rsidRPr="00C01CFA">
        <w:rPr>
          <w:rFonts w:ascii="Arial" w:hAnsi="Arial" w:cs="Arial"/>
        </w:rPr>
        <w:t>observados</w:t>
      </w:r>
      <w:r w:rsidR="00077851" w:rsidRPr="00C01CFA">
        <w:rPr>
          <w:rFonts w:ascii="Arial" w:hAnsi="Arial" w:cs="Arial"/>
          <w:spacing w:val="-8"/>
        </w:rPr>
        <w:t xml:space="preserve"> </w:t>
      </w:r>
      <w:r w:rsidR="00077851" w:rsidRPr="00C01CFA">
        <w:rPr>
          <w:rFonts w:ascii="Arial" w:hAnsi="Arial" w:cs="Arial"/>
        </w:rPr>
        <w:t>para</w:t>
      </w:r>
      <w:r w:rsidR="00077851" w:rsidRPr="00C01CFA">
        <w:rPr>
          <w:rFonts w:ascii="Arial" w:hAnsi="Arial" w:cs="Arial"/>
          <w:spacing w:val="-7"/>
        </w:rPr>
        <w:t xml:space="preserve"> </w:t>
      </w:r>
      <w:r w:rsidR="00077851" w:rsidRPr="00C01CFA">
        <w:rPr>
          <w:rFonts w:ascii="Arial" w:hAnsi="Arial" w:cs="Arial"/>
        </w:rPr>
        <w:t>a</w:t>
      </w:r>
      <w:r w:rsidR="00077851" w:rsidRPr="00C01CFA">
        <w:rPr>
          <w:rFonts w:ascii="Arial" w:hAnsi="Arial" w:cs="Arial"/>
          <w:spacing w:val="-6"/>
        </w:rPr>
        <w:t xml:space="preserve"> </w:t>
      </w:r>
      <w:r w:rsidR="00077851" w:rsidRPr="00C01CFA">
        <w:rPr>
          <w:rFonts w:ascii="Arial" w:hAnsi="Arial" w:cs="Arial"/>
        </w:rPr>
        <w:t>perfeita</w:t>
      </w:r>
      <w:r w:rsidR="00077851" w:rsidRPr="00C01CFA">
        <w:rPr>
          <w:rFonts w:ascii="Arial" w:hAnsi="Arial" w:cs="Arial"/>
          <w:spacing w:val="-7"/>
        </w:rPr>
        <w:t xml:space="preserve"> </w:t>
      </w:r>
      <w:r w:rsidR="00077851" w:rsidRPr="00C01CFA">
        <w:rPr>
          <w:rFonts w:ascii="Arial" w:hAnsi="Arial" w:cs="Arial"/>
        </w:rPr>
        <w:t>execução</w:t>
      </w:r>
      <w:r w:rsidR="00077851" w:rsidRPr="00C01CFA">
        <w:rPr>
          <w:rFonts w:ascii="Arial" w:hAnsi="Arial" w:cs="Arial"/>
          <w:spacing w:val="-6"/>
        </w:rPr>
        <w:t xml:space="preserve"> </w:t>
      </w:r>
      <w:r w:rsidR="00077851" w:rsidRPr="00C01CFA">
        <w:rPr>
          <w:rFonts w:ascii="Arial" w:hAnsi="Arial" w:cs="Arial"/>
        </w:rPr>
        <w:t>das</w:t>
      </w:r>
      <w:r w:rsidR="00077851" w:rsidRPr="00C01CFA">
        <w:rPr>
          <w:rFonts w:ascii="Arial" w:hAnsi="Arial" w:cs="Arial"/>
          <w:spacing w:val="-8"/>
        </w:rPr>
        <w:t xml:space="preserve"> </w:t>
      </w:r>
      <w:r w:rsidR="00077851" w:rsidRPr="00C01CFA">
        <w:rPr>
          <w:rFonts w:ascii="Arial" w:hAnsi="Arial" w:cs="Arial"/>
        </w:rPr>
        <w:t>infraestruturas</w:t>
      </w:r>
      <w:r w:rsidR="00077851" w:rsidRPr="00C01CFA">
        <w:rPr>
          <w:rFonts w:ascii="Arial" w:hAnsi="Arial" w:cs="Arial"/>
          <w:spacing w:val="1"/>
        </w:rPr>
        <w:t xml:space="preserve"> </w:t>
      </w:r>
      <w:r w:rsidR="00077851" w:rsidRPr="00C01CFA">
        <w:rPr>
          <w:rFonts w:ascii="Arial" w:hAnsi="Arial" w:cs="Arial"/>
        </w:rPr>
        <w:t>destinadas</w:t>
      </w:r>
      <w:r w:rsidR="00077851" w:rsidRPr="00C01CFA">
        <w:rPr>
          <w:rFonts w:ascii="Arial" w:hAnsi="Arial" w:cs="Arial"/>
          <w:spacing w:val="-4"/>
        </w:rPr>
        <w:t xml:space="preserve"> </w:t>
      </w:r>
      <w:r w:rsidR="00077851" w:rsidRPr="00C01CFA">
        <w:rPr>
          <w:rFonts w:ascii="Arial" w:hAnsi="Arial" w:cs="Arial"/>
        </w:rPr>
        <w:t>ao</w:t>
      </w:r>
      <w:r w:rsidR="00077851" w:rsidRPr="00C01CFA">
        <w:rPr>
          <w:rFonts w:ascii="Arial" w:hAnsi="Arial" w:cs="Arial"/>
          <w:spacing w:val="-2"/>
        </w:rPr>
        <w:t xml:space="preserve"> </w:t>
      </w:r>
      <w:r w:rsidR="00077851" w:rsidRPr="00C01CFA">
        <w:rPr>
          <w:rFonts w:ascii="Arial" w:hAnsi="Arial" w:cs="Arial"/>
        </w:rPr>
        <w:t>aumento</w:t>
      </w:r>
      <w:r w:rsidR="00077851" w:rsidRPr="00C01CFA">
        <w:rPr>
          <w:rFonts w:ascii="Arial" w:hAnsi="Arial" w:cs="Arial"/>
          <w:spacing w:val="1"/>
        </w:rPr>
        <w:t xml:space="preserve"> </w:t>
      </w:r>
      <w:r w:rsidR="00077851" w:rsidRPr="00C01CFA">
        <w:rPr>
          <w:rFonts w:ascii="Arial" w:hAnsi="Arial" w:cs="Arial"/>
        </w:rPr>
        <w:t>da</w:t>
      </w:r>
      <w:r w:rsidR="00077851" w:rsidRPr="00C01CFA">
        <w:rPr>
          <w:rFonts w:ascii="Arial" w:hAnsi="Arial" w:cs="Arial"/>
          <w:spacing w:val="-2"/>
        </w:rPr>
        <w:t xml:space="preserve"> </w:t>
      </w:r>
      <w:r w:rsidR="00077851" w:rsidRPr="00C01CFA">
        <w:rPr>
          <w:rFonts w:ascii="Arial" w:hAnsi="Arial" w:cs="Arial"/>
        </w:rPr>
        <w:t>oferta</w:t>
      </w:r>
      <w:r w:rsidR="00077851" w:rsidRPr="00C01CFA">
        <w:rPr>
          <w:rFonts w:ascii="Arial" w:hAnsi="Arial" w:cs="Arial"/>
          <w:spacing w:val="1"/>
        </w:rPr>
        <w:t xml:space="preserve"> </w:t>
      </w:r>
      <w:r w:rsidR="00077851" w:rsidRPr="00C01CFA">
        <w:rPr>
          <w:rFonts w:ascii="Arial" w:hAnsi="Arial" w:cs="Arial"/>
        </w:rPr>
        <w:t>de</w:t>
      </w:r>
      <w:r w:rsidR="00077851" w:rsidRPr="00C01CFA">
        <w:rPr>
          <w:rFonts w:ascii="Arial" w:hAnsi="Arial" w:cs="Arial"/>
          <w:spacing w:val="1"/>
        </w:rPr>
        <w:t xml:space="preserve"> </w:t>
      </w:r>
      <w:r w:rsidR="00077851" w:rsidRPr="00C01CFA">
        <w:rPr>
          <w:rFonts w:ascii="Arial" w:hAnsi="Arial" w:cs="Arial"/>
        </w:rPr>
        <w:t>água</w:t>
      </w:r>
      <w:r w:rsidR="00077851" w:rsidRPr="00C01CFA">
        <w:rPr>
          <w:rFonts w:ascii="Arial" w:hAnsi="Arial" w:cs="Arial"/>
          <w:spacing w:val="1"/>
        </w:rPr>
        <w:t xml:space="preserve"> </w:t>
      </w:r>
      <w:r w:rsidR="00077851" w:rsidRPr="00C01CFA">
        <w:rPr>
          <w:rFonts w:ascii="Arial" w:hAnsi="Arial" w:cs="Arial"/>
        </w:rPr>
        <w:t>em</w:t>
      </w:r>
      <w:r w:rsidR="00077851" w:rsidRPr="00C01CFA">
        <w:rPr>
          <w:rFonts w:ascii="Arial" w:hAnsi="Arial" w:cs="Arial"/>
          <w:spacing w:val="2"/>
        </w:rPr>
        <w:t xml:space="preserve"> </w:t>
      </w:r>
      <w:r w:rsidR="00077851" w:rsidRPr="00C01CFA">
        <w:rPr>
          <w:rFonts w:ascii="Arial" w:hAnsi="Arial" w:cs="Arial"/>
        </w:rPr>
        <w:t>períodos de estiagem</w:t>
      </w:r>
      <w:r w:rsidR="001E3A1E" w:rsidRPr="00C01CFA">
        <w:rPr>
          <w:rFonts w:ascii="Arial" w:hAnsi="Arial" w:cs="Arial"/>
        </w:rPr>
        <w:t xml:space="preserve">, </w:t>
      </w:r>
      <w:r w:rsidR="008F0AB5" w:rsidRPr="00C01CFA">
        <w:rPr>
          <w:rFonts w:ascii="Arial" w:hAnsi="Arial" w:cs="Arial"/>
        </w:rPr>
        <w:t>promovendo a</w:t>
      </w:r>
      <w:r w:rsidR="001E3A1E" w:rsidRPr="00C01CFA">
        <w:rPr>
          <w:rFonts w:ascii="Arial" w:hAnsi="Arial" w:cs="Arial"/>
        </w:rPr>
        <w:t xml:space="preserve"> ampliação do Sistema</w:t>
      </w:r>
      <w:r w:rsidR="006370FB" w:rsidRPr="00C01CFA">
        <w:rPr>
          <w:rFonts w:ascii="Arial" w:hAnsi="Arial" w:cs="Arial"/>
        </w:rPr>
        <w:t xml:space="preserve"> </w:t>
      </w:r>
      <w:r w:rsidR="001E3A1E" w:rsidRPr="00C01CFA">
        <w:rPr>
          <w:rFonts w:ascii="Arial" w:hAnsi="Arial" w:cs="Arial"/>
        </w:rPr>
        <w:t>de Abastecimento de Água</w:t>
      </w:r>
      <w:r w:rsidR="006370FB" w:rsidRPr="00C01CFA">
        <w:rPr>
          <w:rFonts w:ascii="Arial" w:hAnsi="Arial" w:cs="Arial"/>
        </w:rPr>
        <w:t xml:space="preserve"> (SAA)</w:t>
      </w:r>
      <w:r w:rsidR="001E3A1E" w:rsidRPr="00C01CFA">
        <w:rPr>
          <w:rFonts w:ascii="Arial" w:hAnsi="Arial" w:cs="Arial"/>
        </w:rPr>
        <w:t xml:space="preserve"> do Município de </w:t>
      </w:r>
      <w:r w:rsidR="00BD0A54" w:rsidRPr="00C01CFA">
        <w:rPr>
          <w:rFonts w:ascii="Arial" w:hAnsi="Arial" w:cs="Arial"/>
        </w:rPr>
        <w:t>Nova Era</w:t>
      </w:r>
      <w:r w:rsidR="001E3A1E" w:rsidRPr="00C01CFA">
        <w:rPr>
          <w:rFonts w:ascii="Arial" w:hAnsi="Arial" w:cs="Arial"/>
        </w:rPr>
        <w:t>, Minas Gerais.</w:t>
      </w:r>
    </w:p>
    <w:p w14:paraId="03BCED1E" w14:textId="0880771C" w:rsidR="00700175" w:rsidRPr="00C01CFA" w:rsidRDefault="00732307" w:rsidP="00BE34FB">
      <w:pPr>
        <w:pStyle w:val="Ttulo1"/>
        <w:numPr>
          <w:ilvl w:val="0"/>
          <w:numId w:val="4"/>
        </w:numPr>
        <w:tabs>
          <w:tab w:val="left" w:pos="533"/>
          <w:tab w:val="left" w:pos="534"/>
        </w:tabs>
        <w:spacing w:before="165"/>
        <w:ind w:hanging="433"/>
      </w:pPr>
      <w:bookmarkStart w:id="3" w:name="_Toc148597457"/>
      <w:r w:rsidRPr="00C01CFA">
        <w:t>DISPOSIÇÕES GERAIS</w:t>
      </w:r>
      <w:bookmarkEnd w:id="3"/>
    </w:p>
    <w:p w14:paraId="3D27D216" w14:textId="540F2FA9" w:rsidR="003139AD" w:rsidRPr="00C01CFA" w:rsidRDefault="00064E2A" w:rsidP="00064E2A">
      <w:pPr>
        <w:pStyle w:val="Corpodetexto"/>
        <w:spacing w:before="238" w:line="360" w:lineRule="auto"/>
        <w:ind w:left="101" w:right="102"/>
        <w:jc w:val="both"/>
        <w:rPr>
          <w:rFonts w:ascii="Arial" w:hAnsi="Arial" w:cs="Arial"/>
        </w:rPr>
      </w:pPr>
      <w:r w:rsidRPr="00C01CFA">
        <w:rPr>
          <w:rFonts w:ascii="Arial" w:hAnsi="Arial" w:cs="Arial"/>
        </w:rPr>
        <w:t>As atividades</w:t>
      </w:r>
      <w:r w:rsidR="003139AD" w:rsidRPr="00C01CFA">
        <w:rPr>
          <w:rFonts w:ascii="Arial" w:hAnsi="Arial" w:cs="Arial"/>
        </w:rPr>
        <w:t xml:space="preserve"> </w:t>
      </w:r>
      <w:r w:rsidR="000E129D" w:rsidRPr="00C01CFA">
        <w:rPr>
          <w:rFonts w:ascii="Arial" w:hAnsi="Arial" w:cs="Arial"/>
        </w:rPr>
        <w:t xml:space="preserve">e serviços necessários para </w:t>
      </w:r>
      <w:r w:rsidR="003E19D5" w:rsidRPr="00C01CFA">
        <w:rPr>
          <w:rFonts w:ascii="Arial" w:hAnsi="Arial" w:cs="Arial"/>
        </w:rPr>
        <w:t>a execução do escopo</w:t>
      </w:r>
      <w:r w:rsidR="00501879" w:rsidRPr="00C01CFA">
        <w:rPr>
          <w:rFonts w:ascii="Arial" w:hAnsi="Arial" w:cs="Arial"/>
        </w:rPr>
        <w:t xml:space="preserve"> são:</w:t>
      </w:r>
    </w:p>
    <w:p w14:paraId="1AF22B46" w14:textId="1DE658E1" w:rsidR="00CB4A70" w:rsidRPr="00C01CFA" w:rsidRDefault="00CB4A70" w:rsidP="00BE34FB">
      <w:pPr>
        <w:pStyle w:val="Corpodetexto"/>
        <w:numPr>
          <w:ilvl w:val="0"/>
          <w:numId w:val="5"/>
        </w:numPr>
        <w:spacing w:before="238" w:line="360" w:lineRule="auto"/>
        <w:ind w:right="102"/>
        <w:jc w:val="both"/>
        <w:rPr>
          <w:rFonts w:ascii="Arial" w:hAnsi="Arial" w:cs="Arial"/>
        </w:rPr>
      </w:pPr>
      <w:r w:rsidRPr="00C01CFA">
        <w:rPr>
          <w:rFonts w:ascii="Arial" w:hAnsi="Arial" w:cs="Arial"/>
        </w:rPr>
        <w:t>Canteiro de Obras tipo A-1, conforme Norma T</w:t>
      </w:r>
      <w:r w:rsidR="00BA4933" w:rsidRPr="00C01CFA">
        <w:rPr>
          <w:rFonts w:ascii="Arial" w:hAnsi="Arial" w:cs="Arial"/>
        </w:rPr>
        <w:t>.</w:t>
      </w:r>
      <w:r w:rsidRPr="00C01CFA">
        <w:rPr>
          <w:rFonts w:ascii="Arial" w:hAnsi="Arial" w:cs="Arial"/>
        </w:rPr>
        <w:t>068/3 da COPASA MG;</w:t>
      </w:r>
    </w:p>
    <w:p w14:paraId="72358CB8" w14:textId="1FB4BA20" w:rsidR="009875CF" w:rsidRPr="00C01CFA" w:rsidRDefault="009875CF" w:rsidP="00BE34FB">
      <w:pPr>
        <w:widowControl/>
        <w:numPr>
          <w:ilvl w:val="0"/>
          <w:numId w:val="5"/>
        </w:numPr>
        <w:autoSpaceDE/>
        <w:autoSpaceDN/>
        <w:spacing w:line="360" w:lineRule="auto"/>
        <w:jc w:val="both"/>
        <w:rPr>
          <w:rFonts w:ascii="Arial" w:hAnsi="Arial" w:cs="Arial"/>
          <w:color w:val="000000"/>
          <w:sz w:val="24"/>
        </w:rPr>
      </w:pPr>
      <w:r w:rsidRPr="00C01CFA">
        <w:rPr>
          <w:rFonts w:ascii="Arial" w:hAnsi="Arial" w:cs="Arial"/>
          <w:color w:val="000000"/>
          <w:sz w:val="24"/>
        </w:rPr>
        <w:t>Vistoria, sondagens de reconhecimento, locação das redes;</w:t>
      </w:r>
    </w:p>
    <w:p w14:paraId="0B6452CD" w14:textId="2585D5B1" w:rsidR="009875CF" w:rsidRPr="00C01CFA" w:rsidRDefault="009875CF" w:rsidP="00BE34FB">
      <w:pPr>
        <w:widowControl/>
        <w:numPr>
          <w:ilvl w:val="0"/>
          <w:numId w:val="5"/>
        </w:numPr>
        <w:autoSpaceDE/>
        <w:autoSpaceDN/>
        <w:spacing w:line="360" w:lineRule="auto"/>
        <w:jc w:val="both"/>
        <w:rPr>
          <w:rFonts w:ascii="Arial" w:hAnsi="Arial" w:cs="Arial"/>
          <w:color w:val="000000"/>
          <w:sz w:val="24"/>
        </w:rPr>
      </w:pPr>
      <w:r w:rsidRPr="00C01CFA">
        <w:rPr>
          <w:rFonts w:ascii="Arial" w:hAnsi="Arial" w:cs="Arial"/>
          <w:color w:val="000000"/>
          <w:sz w:val="24"/>
        </w:rPr>
        <w:t>Sinalização e placas de obra;</w:t>
      </w:r>
    </w:p>
    <w:p w14:paraId="0FD50496" w14:textId="20D8BA6B" w:rsidR="00BA4933" w:rsidRPr="00C01CFA" w:rsidRDefault="009875CF" w:rsidP="00BE34FB">
      <w:pPr>
        <w:widowControl/>
        <w:numPr>
          <w:ilvl w:val="0"/>
          <w:numId w:val="5"/>
        </w:numPr>
        <w:autoSpaceDE/>
        <w:autoSpaceDN/>
        <w:spacing w:line="360" w:lineRule="auto"/>
        <w:jc w:val="both"/>
        <w:rPr>
          <w:rFonts w:ascii="Arial" w:hAnsi="Arial" w:cs="Arial"/>
          <w:color w:val="000000"/>
          <w:sz w:val="24"/>
        </w:rPr>
      </w:pPr>
      <w:r w:rsidRPr="00C01CFA">
        <w:rPr>
          <w:rFonts w:ascii="Arial" w:hAnsi="Arial" w:cs="Arial"/>
          <w:color w:val="000000"/>
          <w:sz w:val="24"/>
        </w:rPr>
        <w:t>Fornecimento e assentamento das tubulações;</w:t>
      </w:r>
    </w:p>
    <w:p w14:paraId="5956E5B7" w14:textId="7D1F3DA1" w:rsidR="00506C7C" w:rsidRPr="00C01CFA" w:rsidRDefault="00506C7C" w:rsidP="00BE34FB">
      <w:pPr>
        <w:widowControl/>
        <w:numPr>
          <w:ilvl w:val="0"/>
          <w:numId w:val="5"/>
        </w:numPr>
        <w:autoSpaceDE/>
        <w:autoSpaceDN/>
        <w:spacing w:line="360" w:lineRule="auto"/>
        <w:jc w:val="both"/>
        <w:rPr>
          <w:rFonts w:ascii="Arial" w:hAnsi="Arial" w:cs="Arial"/>
          <w:color w:val="000000"/>
          <w:sz w:val="24"/>
        </w:rPr>
      </w:pPr>
      <w:r w:rsidRPr="00C01CFA">
        <w:rPr>
          <w:rFonts w:ascii="Arial" w:hAnsi="Arial" w:cs="Arial"/>
          <w:color w:val="000000"/>
          <w:sz w:val="24"/>
        </w:rPr>
        <w:t>Execução de</w:t>
      </w:r>
      <w:r w:rsidR="00875FE6" w:rsidRPr="00C01CFA">
        <w:rPr>
          <w:rFonts w:ascii="Arial" w:hAnsi="Arial" w:cs="Arial"/>
          <w:color w:val="000000"/>
          <w:sz w:val="24"/>
        </w:rPr>
        <w:t xml:space="preserve"> </w:t>
      </w:r>
      <w:r w:rsidR="001F32A3" w:rsidRPr="00C01CFA">
        <w:rPr>
          <w:rFonts w:ascii="Arial" w:hAnsi="Arial" w:cs="Arial"/>
          <w:color w:val="000000"/>
          <w:sz w:val="24"/>
        </w:rPr>
        <w:t>tomada d’água em outro ponto</w:t>
      </w:r>
      <w:r w:rsidR="00875FE6" w:rsidRPr="00C01CFA">
        <w:rPr>
          <w:rFonts w:ascii="Arial" w:hAnsi="Arial" w:cs="Arial"/>
          <w:color w:val="000000"/>
          <w:sz w:val="24"/>
        </w:rPr>
        <w:t xml:space="preserve"> de captação no Rio </w:t>
      </w:r>
      <w:r w:rsidR="001F32A3" w:rsidRPr="00C01CFA">
        <w:rPr>
          <w:rFonts w:ascii="Arial" w:hAnsi="Arial" w:cs="Arial"/>
          <w:color w:val="000000"/>
          <w:sz w:val="24"/>
        </w:rPr>
        <w:t>Prata;</w:t>
      </w:r>
    </w:p>
    <w:p w14:paraId="54A130E1" w14:textId="38EA15F1" w:rsidR="00D35D4A" w:rsidRPr="00C01CFA" w:rsidRDefault="00D35D4A" w:rsidP="00BE34FB">
      <w:pPr>
        <w:widowControl/>
        <w:numPr>
          <w:ilvl w:val="0"/>
          <w:numId w:val="5"/>
        </w:numPr>
        <w:autoSpaceDE/>
        <w:autoSpaceDN/>
        <w:spacing w:line="360" w:lineRule="auto"/>
        <w:jc w:val="both"/>
        <w:rPr>
          <w:rFonts w:ascii="Arial" w:hAnsi="Arial" w:cs="Arial"/>
          <w:color w:val="000000"/>
          <w:sz w:val="24"/>
        </w:rPr>
      </w:pPr>
      <w:r w:rsidRPr="00C01CFA">
        <w:rPr>
          <w:rFonts w:ascii="Arial" w:hAnsi="Arial" w:cs="Arial"/>
          <w:color w:val="000000"/>
          <w:sz w:val="24"/>
        </w:rPr>
        <w:t>Fornecimento e assentamento de conjuntos moto-bomba;</w:t>
      </w:r>
    </w:p>
    <w:p w14:paraId="426F0A1D" w14:textId="1129E511" w:rsidR="00875FE6" w:rsidRPr="00C01CFA" w:rsidRDefault="001F32A3" w:rsidP="00BE34FB">
      <w:pPr>
        <w:widowControl/>
        <w:numPr>
          <w:ilvl w:val="0"/>
          <w:numId w:val="5"/>
        </w:numPr>
        <w:autoSpaceDE/>
        <w:autoSpaceDN/>
        <w:spacing w:line="360" w:lineRule="auto"/>
        <w:jc w:val="both"/>
        <w:rPr>
          <w:rFonts w:ascii="Arial" w:hAnsi="Arial" w:cs="Arial"/>
          <w:color w:val="000000"/>
          <w:sz w:val="24"/>
        </w:rPr>
      </w:pPr>
      <w:r w:rsidRPr="00C01CFA">
        <w:rPr>
          <w:rFonts w:ascii="Arial" w:hAnsi="Arial" w:cs="Arial"/>
          <w:color w:val="000000"/>
          <w:sz w:val="24"/>
        </w:rPr>
        <w:t xml:space="preserve">Construção de </w:t>
      </w:r>
      <w:r w:rsidR="00875FE6" w:rsidRPr="00C01CFA">
        <w:rPr>
          <w:rFonts w:ascii="Arial" w:hAnsi="Arial" w:cs="Arial"/>
          <w:color w:val="000000"/>
          <w:sz w:val="24"/>
        </w:rPr>
        <w:t>Elevatória de Água Bruta (EEAB);</w:t>
      </w:r>
    </w:p>
    <w:p w14:paraId="4E46C0F4" w14:textId="14E4AAC3" w:rsidR="00875FE6" w:rsidRPr="00C01CFA" w:rsidRDefault="00875FE6" w:rsidP="00BE34FB">
      <w:pPr>
        <w:widowControl/>
        <w:numPr>
          <w:ilvl w:val="0"/>
          <w:numId w:val="5"/>
        </w:numPr>
        <w:autoSpaceDE/>
        <w:autoSpaceDN/>
        <w:spacing w:line="360" w:lineRule="auto"/>
        <w:jc w:val="both"/>
        <w:rPr>
          <w:rFonts w:ascii="Arial" w:hAnsi="Arial" w:cs="Arial"/>
          <w:color w:val="000000"/>
          <w:sz w:val="24"/>
        </w:rPr>
      </w:pPr>
      <w:r w:rsidRPr="00C01CFA">
        <w:rPr>
          <w:rFonts w:ascii="Arial" w:hAnsi="Arial" w:cs="Arial"/>
          <w:color w:val="000000"/>
          <w:sz w:val="24"/>
        </w:rPr>
        <w:t xml:space="preserve">Implantação de Adutora de Água </w:t>
      </w:r>
      <w:r w:rsidR="001F32A3" w:rsidRPr="00C01CFA">
        <w:rPr>
          <w:rFonts w:ascii="Arial" w:hAnsi="Arial" w:cs="Arial"/>
          <w:color w:val="000000"/>
          <w:sz w:val="24"/>
        </w:rPr>
        <w:t>Bruta</w:t>
      </w:r>
      <w:r w:rsidRPr="00C01CFA">
        <w:rPr>
          <w:rFonts w:ascii="Arial" w:hAnsi="Arial" w:cs="Arial"/>
          <w:color w:val="000000"/>
          <w:sz w:val="24"/>
        </w:rPr>
        <w:t xml:space="preserve"> (AA</w:t>
      </w:r>
      <w:r w:rsidR="001F32A3" w:rsidRPr="00C01CFA">
        <w:rPr>
          <w:rFonts w:ascii="Arial" w:hAnsi="Arial" w:cs="Arial"/>
          <w:color w:val="000000"/>
          <w:sz w:val="24"/>
        </w:rPr>
        <w:t>B</w:t>
      </w:r>
      <w:r w:rsidRPr="00C01CFA">
        <w:rPr>
          <w:rFonts w:ascii="Arial" w:hAnsi="Arial" w:cs="Arial"/>
          <w:color w:val="000000"/>
          <w:sz w:val="24"/>
        </w:rPr>
        <w:t xml:space="preserve">), que interliga </w:t>
      </w:r>
      <w:r w:rsidR="001F32A3" w:rsidRPr="00C01CFA">
        <w:rPr>
          <w:rFonts w:ascii="Arial" w:hAnsi="Arial" w:cs="Arial"/>
          <w:color w:val="000000"/>
          <w:sz w:val="24"/>
        </w:rPr>
        <w:t>a EEAB a nova ETA</w:t>
      </w:r>
      <w:r w:rsidRPr="00C01CFA">
        <w:rPr>
          <w:rFonts w:ascii="Arial" w:hAnsi="Arial" w:cs="Arial"/>
          <w:color w:val="000000"/>
          <w:sz w:val="24"/>
        </w:rPr>
        <w:t xml:space="preserve">, com máxima transferência de </w:t>
      </w:r>
      <w:r w:rsidR="001F32A3" w:rsidRPr="00C01CFA">
        <w:rPr>
          <w:rFonts w:ascii="Arial" w:hAnsi="Arial" w:cs="Arial"/>
          <w:color w:val="000000"/>
          <w:sz w:val="24"/>
        </w:rPr>
        <w:t>60</w:t>
      </w:r>
      <w:r w:rsidRPr="00C01CFA">
        <w:rPr>
          <w:rFonts w:ascii="Arial" w:hAnsi="Arial" w:cs="Arial"/>
          <w:color w:val="000000"/>
          <w:sz w:val="24"/>
        </w:rPr>
        <w:t xml:space="preserve"> L/s por </w:t>
      </w:r>
      <w:r w:rsidR="001F32A3" w:rsidRPr="00C01CFA">
        <w:rPr>
          <w:rFonts w:ascii="Arial" w:hAnsi="Arial" w:cs="Arial"/>
          <w:color w:val="000000"/>
          <w:sz w:val="24"/>
        </w:rPr>
        <w:t>recalque</w:t>
      </w:r>
      <w:r w:rsidRPr="00C01CFA">
        <w:rPr>
          <w:rFonts w:ascii="Arial" w:hAnsi="Arial" w:cs="Arial"/>
          <w:color w:val="000000"/>
          <w:sz w:val="24"/>
        </w:rPr>
        <w:t>;</w:t>
      </w:r>
    </w:p>
    <w:p w14:paraId="71BE09C4" w14:textId="65048DFA" w:rsidR="009875CF" w:rsidRPr="00C01CFA" w:rsidRDefault="00826B54" w:rsidP="00BE34FB">
      <w:pPr>
        <w:widowControl/>
        <w:numPr>
          <w:ilvl w:val="0"/>
          <w:numId w:val="5"/>
        </w:numPr>
        <w:autoSpaceDE/>
        <w:autoSpaceDN/>
        <w:spacing w:line="360" w:lineRule="auto"/>
        <w:jc w:val="both"/>
        <w:rPr>
          <w:rFonts w:ascii="Arial" w:hAnsi="Arial" w:cs="Arial"/>
          <w:color w:val="000000"/>
          <w:sz w:val="24"/>
        </w:rPr>
      </w:pPr>
      <w:r w:rsidRPr="00C01CFA">
        <w:rPr>
          <w:rFonts w:ascii="Arial" w:hAnsi="Arial" w:cs="Arial"/>
          <w:color w:val="000000"/>
          <w:sz w:val="24"/>
        </w:rPr>
        <w:t>Execução de</w:t>
      </w:r>
      <w:r w:rsidR="007F4727" w:rsidRPr="00C01CFA">
        <w:rPr>
          <w:rFonts w:ascii="Arial" w:hAnsi="Arial" w:cs="Arial"/>
          <w:color w:val="000000"/>
          <w:sz w:val="24"/>
        </w:rPr>
        <w:t xml:space="preserve"> </w:t>
      </w:r>
      <w:r w:rsidR="001F32A3" w:rsidRPr="00C01CFA">
        <w:rPr>
          <w:rFonts w:ascii="Arial" w:hAnsi="Arial" w:cs="Arial"/>
          <w:color w:val="000000"/>
          <w:sz w:val="24"/>
        </w:rPr>
        <w:t>uma</w:t>
      </w:r>
      <w:r w:rsidR="005149E9" w:rsidRPr="00C01CFA">
        <w:rPr>
          <w:rFonts w:ascii="Arial" w:hAnsi="Arial" w:cs="Arial"/>
          <w:color w:val="000000"/>
          <w:sz w:val="24"/>
        </w:rPr>
        <w:t xml:space="preserve"> </w:t>
      </w:r>
      <w:r w:rsidR="001F32A3" w:rsidRPr="00C01CFA">
        <w:rPr>
          <w:rFonts w:ascii="Arial" w:hAnsi="Arial" w:cs="Arial"/>
          <w:color w:val="000000"/>
          <w:sz w:val="24"/>
        </w:rPr>
        <w:t>t</w:t>
      </w:r>
      <w:r w:rsidR="007F4727" w:rsidRPr="00C01CFA">
        <w:rPr>
          <w:rFonts w:ascii="Arial" w:hAnsi="Arial" w:cs="Arial"/>
          <w:color w:val="000000"/>
          <w:sz w:val="24"/>
        </w:rPr>
        <w:t>ravessia em</w:t>
      </w:r>
      <w:r w:rsidRPr="00C01CFA">
        <w:rPr>
          <w:rFonts w:ascii="Arial" w:hAnsi="Arial" w:cs="Arial"/>
          <w:color w:val="000000"/>
          <w:sz w:val="24"/>
        </w:rPr>
        <w:t xml:space="preserve"> Método Não Destrutivo (MND) sob</w:t>
      </w:r>
      <w:r w:rsidR="00237327" w:rsidRPr="00C01CFA">
        <w:rPr>
          <w:rFonts w:ascii="Arial" w:hAnsi="Arial" w:cs="Arial"/>
          <w:color w:val="000000"/>
          <w:sz w:val="24"/>
        </w:rPr>
        <w:t xml:space="preserve"> </w:t>
      </w:r>
      <w:r w:rsidRPr="00C01CFA">
        <w:rPr>
          <w:rFonts w:ascii="Arial" w:hAnsi="Arial" w:cs="Arial"/>
          <w:color w:val="000000"/>
          <w:sz w:val="24"/>
        </w:rPr>
        <w:t>Rodovia</w:t>
      </w:r>
      <w:r w:rsidR="008E639A" w:rsidRPr="00C01CFA">
        <w:rPr>
          <w:rFonts w:ascii="Arial" w:hAnsi="Arial" w:cs="Arial"/>
          <w:color w:val="000000"/>
          <w:sz w:val="24"/>
        </w:rPr>
        <w:t xml:space="preserve"> Estadual</w:t>
      </w:r>
      <w:r w:rsidR="00E11FE5">
        <w:rPr>
          <w:rFonts w:ascii="Arial" w:hAnsi="Arial" w:cs="Arial"/>
          <w:color w:val="000000"/>
          <w:sz w:val="24"/>
        </w:rPr>
        <w:t xml:space="preserve"> MG-120</w:t>
      </w:r>
      <w:r w:rsidRPr="00C01CFA">
        <w:rPr>
          <w:rFonts w:ascii="Arial" w:hAnsi="Arial" w:cs="Arial"/>
          <w:color w:val="000000"/>
          <w:sz w:val="24"/>
        </w:rPr>
        <w:t>;</w:t>
      </w:r>
    </w:p>
    <w:p w14:paraId="601E6C3D" w14:textId="5429F4C3" w:rsidR="001F32A3" w:rsidRPr="00C01CFA" w:rsidRDefault="001F32A3" w:rsidP="00BE34FB">
      <w:pPr>
        <w:widowControl/>
        <w:numPr>
          <w:ilvl w:val="0"/>
          <w:numId w:val="5"/>
        </w:numPr>
        <w:autoSpaceDE/>
        <w:autoSpaceDN/>
        <w:spacing w:line="360" w:lineRule="auto"/>
        <w:jc w:val="both"/>
        <w:rPr>
          <w:rFonts w:ascii="Arial" w:hAnsi="Arial" w:cs="Arial"/>
          <w:color w:val="000000"/>
          <w:sz w:val="24"/>
        </w:rPr>
      </w:pPr>
      <w:r w:rsidRPr="00C01CFA">
        <w:rPr>
          <w:rFonts w:ascii="Arial" w:hAnsi="Arial" w:cs="Arial"/>
          <w:color w:val="000000"/>
          <w:sz w:val="24"/>
        </w:rPr>
        <w:t>Construção de uma Estação de Tratamento de Água (ETA) compacta, com capacidade de tratamento igual a 60 L/s;</w:t>
      </w:r>
    </w:p>
    <w:p w14:paraId="4DB57AE7" w14:textId="131045EE" w:rsidR="009875CF" w:rsidRPr="00C01CFA" w:rsidRDefault="00860A3F" w:rsidP="00BE34FB">
      <w:pPr>
        <w:widowControl/>
        <w:numPr>
          <w:ilvl w:val="0"/>
          <w:numId w:val="5"/>
        </w:numPr>
        <w:autoSpaceDE/>
        <w:autoSpaceDN/>
        <w:spacing w:line="360" w:lineRule="auto"/>
        <w:jc w:val="both"/>
        <w:rPr>
          <w:rFonts w:ascii="Arial" w:hAnsi="Arial" w:cs="Arial"/>
          <w:b/>
          <w:color w:val="000000"/>
          <w:sz w:val="24"/>
        </w:rPr>
      </w:pPr>
      <w:r w:rsidRPr="00C01CFA">
        <w:rPr>
          <w:rFonts w:ascii="Arial" w:hAnsi="Arial" w:cs="Arial"/>
          <w:color w:val="000000"/>
          <w:sz w:val="24"/>
        </w:rPr>
        <w:t>F</w:t>
      </w:r>
      <w:r w:rsidR="009875CF" w:rsidRPr="00C01CFA">
        <w:rPr>
          <w:rFonts w:ascii="Arial" w:hAnsi="Arial" w:cs="Arial"/>
          <w:color w:val="000000"/>
          <w:sz w:val="24"/>
        </w:rPr>
        <w:t>echamento e recomposições dos logradouros;</w:t>
      </w:r>
    </w:p>
    <w:p w14:paraId="00DFA389" w14:textId="6C7EDC7F" w:rsidR="00695E5C" w:rsidRPr="00C01CFA" w:rsidRDefault="00860A3F" w:rsidP="00BE34FB">
      <w:pPr>
        <w:widowControl/>
        <w:numPr>
          <w:ilvl w:val="0"/>
          <w:numId w:val="5"/>
        </w:numPr>
        <w:autoSpaceDE/>
        <w:autoSpaceDN/>
        <w:spacing w:line="360" w:lineRule="auto"/>
        <w:jc w:val="both"/>
        <w:rPr>
          <w:rFonts w:ascii="Arial" w:hAnsi="Arial" w:cs="Arial"/>
          <w:b/>
          <w:color w:val="000000"/>
          <w:sz w:val="24"/>
        </w:rPr>
      </w:pPr>
      <w:r w:rsidRPr="00C01CFA">
        <w:rPr>
          <w:rFonts w:ascii="Arial" w:hAnsi="Arial" w:cs="Arial"/>
          <w:color w:val="000000"/>
          <w:sz w:val="24"/>
        </w:rPr>
        <w:t>C</w:t>
      </w:r>
      <w:r w:rsidR="009875CF" w:rsidRPr="00C01CFA">
        <w:rPr>
          <w:rFonts w:ascii="Arial" w:hAnsi="Arial" w:cs="Arial"/>
          <w:color w:val="000000"/>
          <w:sz w:val="24"/>
        </w:rPr>
        <w:t>ontrole de qualidade.</w:t>
      </w:r>
    </w:p>
    <w:p w14:paraId="14B835CF" w14:textId="77777777" w:rsidR="008E5269" w:rsidRPr="00C01CFA" w:rsidRDefault="008E5269" w:rsidP="008E5269">
      <w:pPr>
        <w:widowControl/>
        <w:autoSpaceDE/>
        <w:autoSpaceDN/>
        <w:spacing w:line="360" w:lineRule="auto"/>
        <w:ind w:left="821"/>
        <w:jc w:val="both"/>
        <w:rPr>
          <w:rFonts w:ascii="Arial" w:hAnsi="Arial" w:cs="Arial"/>
          <w:color w:val="000000"/>
          <w:sz w:val="24"/>
        </w:rPr>
      </w:pPr>
    </w:p>
    <w:p w14:paraId="70446ED3" w14:textId="77777777" w:rsidR="00687542" w:rsidRPr="00C01CFA" w:rsidRDefault="00687542">
      <w:pPr>
        <w:rPr>
          <w:rFonts w:ascii="Arial" w:eastAsia="Arial" w:hAnsi="Arial" w:cs="Arial"/>
          <w:b/>
          <w:bCs/>
          <w:sz w:val="32"/>
          <w:szCs w:val="32"/>
        </w:rPr>
      </w:pPr>
      <w:r w:rsidRPr="00C01CFA">
        <w:rPr>
          <w:rFonts w:ascii="Arial" w:hAnsi="Arial" w:cs="Arial"/>
        </w:rPr>
        <w:br w:type="page"/>
      </w:r>
    </w:p>
    <w:p w14:paraId="1E917EB0" w14:textId="145A88F2" w:rsidR="00695E5C" w:rsidRPr="00C01CFA" w:rsidRDefault="006A46B6" w:rsidP="00BE34FB">
      <w:pPr>
        <w:pStyle w:val="Ttulo1"/>
        <w:numPr>
          <w:ilvl w:val="0"/>
          <w:numId w:val="4"/>
        </w:numPr>
        <w:tabs>
          <w:tab w:val="left" w:pos="533"/>
          <w:tab w:val="left" w:pos="534"/>
        </w:tabs>
        <w:spacing w:before="0"/>
        <w:ind w:hanging="433"/>
      </w:pPr>
      <w:bookmarkStart w:id="4" w:name="_Toc148597458"/>
      <w:r w:rsidRPr="00C01CFA">
        <w:lastRenderedPageBreak/>
        <w:t>RESUMO DESCRITIVO DAS OBRAS</w:t>
      </w:r>
      <w:bookmarkEnd w:id="4"/>
    </w:p>
    <w:p w14:paraId="005BCC87" w14:textId="26685F8B" w:rsidR="00B12BF0" w:rsidRPr="00C01CFA" w:rsidRDefault="00130B17" w:rsidP="00BE34FB">
      <w:pPr>
        <w:pStyle w:val="Ttulo2"/>
        <w:numPr>
          <w:ilvl w:val="1"/>
          <w:numId w:val="4"/>
        </w:numPr>
        <w:tabs>
          <w:tab w:val="left" w:pos="809"/>
          <w:tab w:val="left" w:pos="810"/>
        </w:tabs>
        <w:spacing w:before="239"/>
        <w:ind w:hanging="709"/>
      </w:pPr>
      <w:bookmarkStart w:id="5" w:name="_Toc148597459"/>
      <w:r w:rsidRPr="00C01CFA">
        <w:t>EXECUÇÃO DE TOMADA D’ÁGUA</w:t>
      </w:r>
      <w:r w:rsidR="00961194" w:rsidRPr="00C01CFA">
        <w:t xml:space="preserve"> E SUCÇÃO</w:t>
      </w:r>
      <w:bookmarkEnd w:id="5"/>
    </w:p>
    <w:p w14:paraId="095FCE89" w14:textId="3E4A84C9" w:rsidR="00961194" w:rsidRPr="00C01CFA" w:rsidRDefault="00961194" w:rsidP="00961194">
      <w:pPr>
        <w:pStyle w:val="Corpodetexto"/>
        <w:spacing w:before="241" w:line="360" w:lineRule="auto"/>
        <w:ind w:right="102"/>
        <w:jc w:val="both"/>
        <w:rPr>
          <w:rFonts w:ascii="Arial" w:hAnsi="Arial" w:cs="Arial"/>
        </w:rPr>
      </w:pPr>
      <w:r w:rsidRPr="00C01CFA">
        <w:rPr>
          <w:rFonts w:ascii="Arial" w:hAnsi="Arial" w:cs="Arial"/>
        </w:rPr>
        <w:t>A tomada d’água constará de uma tubulação de ferro dúctil DN 350, visando captar a água do Rio Prata em períodos de cheia e de seca. Far-se-á também a proteção da tomada d’água através de “gaiola” em grade metálica</w:t>
      </w:r>
      <w:r w:rsidR="00222A04" w:rsidRPr="00C01CFA">
        <w:rPr>
          <w:rFonts w:ascii="Arial" w:hAnsi="Arial" w:cs="Arial"/>
        </w:rPr>
        <w:t>.</w:t>
      </w:r>
      <w:r w:rsidRPr="00C01CFA">
        <w:rPr>
          <w:rFonts w:ascii="Arial" w:hAnsi="Arial" w:cs="Arial"/>
        </w:rPr>
        <w:t xml:space="preserve"> A tubulação terá seu escoamento protegido por meio de uma válvula de crivo em sua extremidade.</w:t>
      </w:r>
    </w:p>
    <w:p w14:paraId="050C176F" w14:textId="77777777" w:rsidR="00C01CFA" w:rsidRPr="00C01CFA" w:rsidRDefault="00C01CFA" w:rsidP="00C01CFA">
      <w:pPr>
        <w:pStyle w:val="Corpodetexto"/>
        <w:spacing w:before="241" w:line="360" w:lineRule="auto"/>
        <w:ind w:right="102"/>
        <w:jc w:val="both"/>
        <w:rPr>
          <w:rFonts w:ascii="Arial" w:hAnsi="Arial" w:cs="Arial"/>
        </w:rPr>
      </w:pPr>
      <w:r w:rsidRPr="00C01CFA">
        <w:rPr>
          <w:rFonts w:ascii="Arial" w:hAnsi="Arial" w:cs="Arial"/>
        </w:rPr>
        <w:t>As características topográficas da tomada d’água são:</w:t>
      </w:r>
    </w:p>
    <w:p w14:paraId="3BEB9FCB" w14:textId="6B952A96" w:rsidR="00C01CFA" w:rsidRPr="00C01CFA" w:rsidRDefault="00C01CFA" w:rsidP="00B35743">
      <w:pPr>
        <w:pStyle w:val="Corpodetexto"/>
        <w:numPr>
          <w:ilvl w:val="0"/>
          <w:numId w:val="49"/>
        </w:numPr>
        <w:spacing w:before="241" w:line="360" w:lineRule="auto"/>
        <w:ind w:right="102"/>
        <w:jc w:val="both"/>
        <w:rPr>
          <w:rFonts w:ascii="Arial" w:hAnsi="Arial" w:cs="Arial"/>
        </w:rPr>
      </w:pPr>
      <w:r w:rsidRPr="00C01CFA">
        <w:rPr>
          <w:rFonts w:ascii="Arial" w:hAnsi="Arial" w:cs="Arial"/>
        </w:rPr>
        <w:t>Nível d’água (NA) máximo: 506,5 m;</w:t>
      </w:r>
    </w:p>
    <w:p w14:paraId="595DF780" w14:textId="705CA4C4" w:rsidR="00C01CFA" w:rsidRPr="00C01CFA" w:rsidRDefault="00C01CFA" w:rsidP="00B35743">
      <w:pPr>
        <w:pStyle w:val="Corpodetexto"/>
        <w:numPr>
          <w:ilvl w:val="0"/>
          <w:numId w:val="49"/>
        </w:numPr>
        <w:spacing w:before="241" w:line="360" w:lineRule="auto"/>
        <w:ind w:right="102"/>
        <w:jc w:val="both"/>
        <w:rPr>
          <w:rFonts w:ascii="Arial" w:hAnsi="Arial" w:cs="Arial"/>
        </w:rPr>
      </w:pPr>
      <w:r w:rsidRPr="00C01CFA">
        <w:rPr>
          <w:rFonts w:ascii="Arial" w:hAnsi="Arial" w:cs="Arial"/>
        </w:rPr>
        <w:t>Cota de topo da gaiola de proteção: 505,00 m;</w:t>
      </w:r>
    </w:p>
    <w:p w14:paraId="04ECD1A7" w14:textId="548FAA30" w:rsidR="00C01CFA" w:rsidRPr="00C01CFA" w:rsidRDefault="00C01CFA" w:rsidP="00B35743">
      <w:pPr>
        <w:pStyle w:val="Corpodetexto"/>
        <w:numPr>
          <w:ilvl w:val="0"/>
          <w:numId w:val="49"/>
        </w:numPr>
        <w:spacing w:before="241" w:line="360" w:lineRule="auto"/>
        <w:ind w:right="102"/>
        <w:jc w:val="both"/>
        <w:rPr>
          <w:rFonts w:ascii="Arial" w:hAnsi="Arial" w:cs="Arial"/>
        </w:rPr>
      </w:pPr>
      <w:r w:rsidRPr="00C01CFA">
        <w:rPr>
          <w:rFonts w:ascii="Arial" w:hAnsi="Arial" w:cs="Arial"/>
        </w:rPr>
        <w:t>Cota de fundo da geratriz inferior a montante: 503,8 m.</w:t>
      </w:r>
    </w:p>
    <w:p w14:paraId="3763284D" w14:textId="05DED110" w:rsidR="00C01CFA" w:rsidRPr="00C01CFA" w:rsidRDefault="00C01CFA" w:rsidP="00C01CFA">
      <w:pPr>
        <w:pStyle w:val="Corpodetexto"/>
        <w:spacing w:before="241" w:line="360" w:lineRule="auto"/>
        <w:ind w:right="102"/>
        <w:jc w:val="both"/>
        <w:rPr>
          <w:rFonts w:ascii="Arial" w:hAnsi="Arial" w:cs="Arial"/>
        </w:rPr>
      </w:pPr>
      <w:r w:rsidRPr="00C01CFA">
        <w:rPr>
          <w:rFonts w:ascii="Arial" w:hAnsi="Arial" w:cs="Arial"/>
        </w:rPr>
        <w:t>As características da tubulação de sucção são:</w:t>
      </w:r>
    </w:p>
    <w:p w14:paraId="720DDB06" w14:textId="35C8D63E" w:rsidR="00C01CFA" w:rsidRPr="00C01CFA" w:rsidRDefault="00C01CFA" w:rsidP="00B35743">
      <w:pPr>
        <w:pStyle w:val="Corpodetexto"/>
        <w:numPr>
          <w:ilvl w:val="0"/>
          <w:numId w:val="50"/>
        </w:numPr>
        <w:spacing w:before="241" w:line="360" w:lineRule="auto"/>
        <w:ind w:right="102"/>
        <w:jc w:val="both"/>
        <w:rPr>
          <w:rFonts w:ascii="Arial" w:hAnsi="Arial" w:cs="Arial"/>
        </w:rPr>
      </w:pPr>
      <w:r w:rsidRPr="00C01CFA">
        <w:rPr>
          <w:rFonts w:ascii="Arial" w:hAnsi="Arial" w:cs="Arial"/>
        </w:rPr>
        <w:t>Tubulação de entrada e de sucção: Tubo Ferro dúctil DN 350 mm;</w:t>
      </w:r>
    </w:p>
    <w:p w14:paraId="18987935" w14:textId="622F695E" w:rsidR="00C01CFA" w:rsidRPr="00C01CFA" w:rsidRDefault="00C01CFA" w:rsidP="00B35743">
      <w:pPr>
        <w:pStyle w:val="Corpodetexto"/>
        <w:numPr>
          <w:ilvl w:val="0"/>
          <w:numId w:val="50"/>
        </w:numPr>
        <w:spacing w:before="241" w:line="360" w:lineRule="auto"/>
        <w:ind w:right="102"/>
        <w:jc w:val="both"/>
        <w:rPr>
          <w:rFonts w:ascii="Arial" w:hAnsi="Arial" w:cs="Arial"/>
        </w:rPr>
      </w:pPr>
      <w:r w:rsidRPr="00C01CFA">
        <w:rPr>
          <w:rFonts w:ascii="Arial" w:hAnsi="Arial" w:cs="Arial"/>
        </w:rPr>
        <w:t>Tubulação de recalque: Tubo PVC DEFoFo PN 16 DN 300 mm;</w:t>
      </w:r>
    </w:p>
    <w:p w14:paraId="2C6E9BD4" w14:textId="2680CA48" w:rsidR="00C01CFA" w:rsidRPr="00C01CFA" w:rsidRDefault="00C01CFA" w:rsidP="00B35743">
      <w:pPr>
        <w:pStyle w:val="Corpodetexto"/>
        <w:numPr>
          <w:ilvl w:val="0"/>
          <w:numId w:val="50"/>
        </w:numPr>
        <w:spacing w:before="241" w:line="360" w:lineRule="auto"/>
        <w:ind w:right="102"/>
        <w:jc w:val="both"/>
        <w:rPr>
          <w:rFonts w:ascii="Arial" w:hAnsi="Arial" w:cs="Arial"/>
        </w:rPr>
      </w:pPr>
      <w:r w:rsidRPr="00C01CFA">
        <w:rPr>
          <w:rFonts w:ascii="Arial" w:hAnsi="Arial" w:cs="Arial"/>
        </w:rPr>
        <w:t>Extensão da tubulação: 20,0 m;</w:t>
      </w:r>
    </w:p>
    <w:p w14:paraId="2A5CE8FC" w14:textId="35DCF3A4" w:rsidR="00C01CFA" w:rsidRPr="00C01CFA" w:rsidRDefault="00C01CFA" w:rsidP="00B35743">
      <w:pPr>
        <w:pStyle w:val="Corpodetexto"/>
        <w:numPr>
          <w:ilvl w:val="0"/>
          <w:numId w:val="50"/>
        </w:numPr>
        <w:spacing w:before="241" w:line="360" w:lineRule="auto"/>
        <w:ind w:right="102"/>
        <w:jc w:val="both"/>
        <w:rPr>
          <w:rFonts w:ascii="Arial" w:hAnsi="Arial" w:cs="Arial"/>
        </w:rPr>
      </w:pPr>
      <w:r w:rsidRPr="00C01CFA">
        <w:rPr>
          <w:rFonts w:ascii="Arial" w:hAnsi="Arial" w:cs="Arial"/>
        </w:rPr>
        <w:t>Cota de fundo da geratriz inferior a montante: 503,8 m;</w:t>
      </w:r>
    </w:p>
    <w:p w14:paraId="4962E4A3" w14:textId="787B98FE" w:rsidR="00C01CFA" w:rsidRPr="00C01CFA" w:rsidRDefault="00C01CFA" w:rsidP="00B35743">
      <w:pPr>
        <w:pStyle w:val="Corpodetexto"/>
        <w:numPr>
          <w:ilvl w:val="0"/>
          <w:numId w:val="50"/>
        </w:numPr>
        <w:spacing w:before="241" w:line="360" w:lineRule="auto"/>
        <w:ind w:right="102"/>
        <w:jc w:val="both"/>
        <w:rPr>
          <w:rFonts w:ascii="Arial" w:hAnsi="Arial" w:cs="Arial"/>
        </w:rPr>
      </w:pPr>
      <w:r w:rsidRPr="00C01CFA">
        <w:rPr>
          <w:rFonts w:ascii="Arial" w:hAnsi="Arial" w:cs="Arial"/>
        </w:rPr>
        <w:t>Cota de fundo da geratriz inferior a jusante: 510,60 m;</w:t>
      </w:r>
    </w:p>
    <w:p w14:paraId="18284E83" w14:textId="38A92DE1" w:rsidR="00222A04" w:rsidRPr="00C01CFA" w:rsidRDefault="00C01CFA" w:rsidP="00B35743">
      <w:pPr>
        <w:pStyle w:val="Corpodetexto"/>
        <w:numPr>
          <w:ilvl w:val="0"/>
          <w:numId w:val="50"/>
        </w:numPr>
        <w:spacing w:before="241" w:line="360" w:lineRule="auto"/>
        <w:ind w:right="102"/>
        <w:jc w:val="both"/>
        <w:rPr>
          <w:rFonts w:ascii="Arial" w:hAnsi="Arial" w:cs="Arial"/>
        </w:rPr>
      </w:pPr>
      <w:r w:rsidRPr="00C01CFA">
        <w:rPr>
          <w:rFonts w:ascii="Arial" w:hAnsi="Arial" w:cs="Arial"/>
        </w:rPr>
        <w:t>Altura de sucção: 6,8 m.</w:t>
      </w:r>
    </w:p>
    <w:p w14:paraId="36DAC4F0" w14:textId="24E43439" w:rsidR="00047DFA" w:rsidRPr="00C01CFA" w:rsidRDefault="0012644D" w:rsidP="00BE34FB">
      <w:pPr>
        <w:pStyle w:val="Ttulo2"/>
        <w:numPr>
          <w:ilvl w:val="1"/>
          <w:numId w:val="4"/>
        </w:numPr>
        <w:tabs>
          <w:tab w:val="left" w:pos="809"/>
          <w:tab w:val="left" w:pos="810"/>
        </w:tabs>
        <w:spacing w:before="239"/>
        <w:ind w:hanging="709"/>
      </w:pPr>
      <w:bookmarkStart w:id="6" w:name="_Toc148597460"/>
      <w:r w:rsidRPr="00C01CFA">
        <w:t>ESTAÇÃO ELEVATÓRIA DE ÁGUA BRUTA</w:t>
      </w:r>
      <w:bookmarkEnd w:id="6"/>
    </w:p>
    <w:p w14:paraId="7F9F1EF3" w14:textId="4E2B3FD2" w:rsidR="00C01CFA" w:rsidRPr="00C01CFA" w:rsidRDefault="00C01CFA" w:rsidP="00C01CFA">
      <w:pPr>
        <w:pStyle w:val="Corpodetexto"/>
        <w:spacing w:before="241" w:line="360" w:lineRule="auto"/>
        <w:ind w:right="102"/>
        <w:jc w:val="both"/>
        <w:rPr>
          <w:rFonts w:ascii="Arial" w:hAnsi="Arial" w:cs="Arial"/>
        </w:rPr>
      </w:pPr>
      <w:r w:rsidRPr="00C01CFA">
        <w:rPr>
          <w:rFonts w:ascii="Arial" w:hAnsi="Arial" w:cs="Arial"/>
        </w:rPr>
        <w:t>A unidade retrata edificação executada em alvenaria convencional e estruturada em concreto armado, e fará abrigo à dois conjuntos motobombas centrífguas. Um dos conjuntos funcionará como sistema de bombeamento reserva.</w:t>
      </w:r>
    </w:p>
    <w:p w14:paraId="16734BD6" w14:textId="0FE348A4" w:rsidR="00C01CFA" w:rsidRPr="00C01CFA" w:rsidRDefault="00C01CFA" w:rsidP="00C01CFA">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Q: 60 L/s</w:t>
      </w:r>
    </w:p>
    <w:p w14:paraId="60311872" w14:textId="1D6672CD" w:rsidR="00C01CFA" w:rsidRPr="00C01CFA" w:rsidRDefault="00C01CFA" w:rsidP="00C01CFA">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A.M.T.: 115 m.c.a</w:t>
      </w:r>
    </w:p>
    <w:p w14:paraId="5683C719" w14:textId="5BD08B72" w:rsidR="00C01CFA" w:rsidRPr="00C01CFA" w:rsidRDefault="00C01CFA" w:rsidP="00C01CFA">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Potência: 125 cv</w:t>
      </w:r>
    </w:p>
    <w:p w14:paraId="1879E353" w14:textId="209B6EE7" w:rsidR="00C01CFA" w:rsidRPr="00C01CFA" w:rsidRDefault="00C01CFA" w:rsidP="00C01CFA">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lastRenderedPageBreak/>
        <w:t>Tubulação de sucção: Tubo Ferro Dúctil DN 350mm</w:t>
      </w:r>
    </w:p>
    <w:p w14:paraId="5169B374" w14:textId="77777777" w:rsidR="00C01CFA" w:rsidRPr="00C01CFA" w:rsidRDefault="00C01CFA" w:rsidP="00C01CFA">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Tubulação de recalque: Tubo PVC DEFoFo DN 350mm</w:t>
      </w:r>
    </w:p>
    <w:p w14:paraId="6AD93864" w14:textId="71D69D9E" w:rsidR="00DF4A38" w:rsidRPr="00C01CFA" w:rsidRDefault="00C01CFA" w:rsidP="00C01CFA">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Tensão 220/380/440/760 V.</w:t>
      </w:r>
    </w:p>
    <w:p w14:paraId="3801FDCB" w14:textId="785A044A" w:rsidR="007A630E" w:rsidRPr="00C01CFA" w:rsidRDefault="00AA22AA" w:rsidP="00BE34FB">
      <w:pPr>
        <w:pStyle w:val="Ttulo2"/>
        <w:numPr>
          <w:ilvl w:val="1"/>
          <w:numId w:val="4"/>
        </w:numPr>
        <w:tabs>
          <w:tab w:val="left" w:pos="809"/>
          <w:tab w:val="left" w:pos="810"/>
        </w:tabs>
        <w:spacing w:before="239"/>
        <w:ind w:hanging="709"/>
      </w:pPr>
      <w:bookmarkStart w:id="7" w:name="_Toc148597461"/>
      <w:r w:rsidRPr="00C01CFA">
        <w:t>ADUTORA DE ÁGUA BRUTA (RECALQUE)</w:t>
      </w:r>
      <w:bookmarkEnd w:id="7"/>
    </w:p>
    <w:p w14:paraId="7A228746" w14:textId="138492E3" w:rsidR="00E52654" w:rsidRPr="00C01CFA" w:rsidRDefault="0028643C" w:rsidP="0007782D">
      <w:pPr>
        <w:pStyle w:val="Corpodetexto"/>
        <w:spacing w:before="241" w:line="360" w:lineRule="auto"/>
        <w:ind w:right="102"/>
        <w:jc w:val="both"/>
        <w:rPr>
          <w:rFonts w:ascii="Arial" w:hAnsi="Arial" w:cs="Arial"/>
        </w:rPr>
      </w:pPr>
      <w:r w:rsidRPr="00C01CFA">
        <w:rPr>
          <w:rFonts w:ascii="Arial" w:hAnsi="Arial" w:cs="Arial"/>
        </w:rPr>
        <w:t xml:space="preserve">Está prevista a implantação de uma adutora de água bruta, concebida </w:t>
      </w:r>
      <w:r w:rsidR="00C01CFA" w:rsidRPr="00C01CFA">
        <w:rPr>
          <w:rFonts w:ascii="Arial" w:hAnsi="Arial" w:cs="Arial"/>
        </w:rPr>
        <w:t xml:space="preserve">predominantemente </w:t>
      </w:r>
      <w:r w:rsidRPr="00C01CFA">
        <w:rPr>
          <w:rFonts w:ascii="Arial" w:hAnsi="Arial" w:cs="Arial"/>
        </w:rPr>
        <w:t>em PVC</w:t>
      </w:r>
      <w:r w:rsidR="00C01CFA" w:rsidRPr="00C01CFA">
        <w:rPr>
          <w:rFonts w:ascii="Arial" w:hAnsi="Arial" w:cs="Arial"/>
        </w:rPr>
        <w:t xml:space="preserve"> DEFoFo</w:t>
      </w:r>
      <w:r w:rsidR="006B2FCE" w:rsidRPr="00C01CFA">
        <w:rPr>
          <w:rFonts w:ascii="Arial" w:hAnsi="Arial" w:cs="Arial"/>
        </w:rPr>
        <w:t xml:space="preserve"> </w:t>
      </w:r>
      <w:r w:rsidRPr="00C01CFA">
        <w:rPr>
          <w:rFonts w:ascii="Arial" w:hAnsi="Arial" w:cs="Arial"/>
        </w:rPr>
        <w:t xml:space="preserve">DN </w:t>
      </w:r>
      <w:r w:rsidR="006B2FCE" w:rsidRPr="00C01CFA">
        <w:rPr>
          <w:rFonts w:ascii="Arial" w:hAnsi="Arial" w:cs="Arial"/>
        </w:rPr>
        <w:t xml:space="preserve">300 </w:t>
      </w:r>
      <w:r w:rsidRPr="00C01CFA">
        <w:rPr>
          <w:rFonts w:ascii="Arial" w:hAnsi="Arial" w:cs="Arial"/>
        </w:rPr>
        <w:t>mm que se inicia na EEAB e é direcionada até</w:t>
      </w:r>
      <w:r w:rsidR="006B2FCE" w:rsidRPr="00C01CFA">
        <w:rPr>
          <w:rFonts w:ascii="Arial" w:hAnsi="Arial" w:cs="Arial"/>
        </w:rPr>
        <w:t xml:space="preserve"> a</w:t>
      </w:r>
      <w:r w:rsidR="00C01CFA" w:rsidRPr="00C01CFA">
        <w:rPr>
          <w:rFonts w:ascii="Arial" w:hAnsi="Arial" w:cs="Arial"/>
        </w:rPr>
        <w:t xml:space="preserve"> nova ETA</w:t>
      </w:r>
      <w:r w:rsidR="0082526A" w:rsidRPr="00C01CFA">
        <w:rPr>
          <w:rFonts w:ascii="Arial" w:hAnsi="Arial" w:cs="Arial"/>
        </w:rPr>
        <w:t>.</w:t>
      </w:r>
      <w:r w:rsidRPr="00C01CFA">
        <w:rPr>
          <w:rFonts w:ascii="Arial" w:hAnsi="Arial" w:cs="Arial"/>
        </w:rPr>
        <w:t xml:space="preserve"> </w:t>
      </w:r>
    </w:p>
    <w:p w14:paraId="7A6A4BB0" w14:textId="1DDB2261" w:rsidR="007B3852" w:rsidRPr="00C01CFA" w:rsidRDefault="007B3852" w:rsidP="00BE34FB">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 xml:space="preserve">Q: </w:t>
      </w:r>
      <w:r w:rsidR="00C01CFA" w:rsidRPr="00C01CFA">
        <w:rPr>
          <w:rFonts w:ascii="Arial" w:hAnsi="Arial" w:cs="Arial"/>
          <w:sz w:val="24"/>
          <w:szCs w:val="24"/>
        </w:rPr>
        <w:t xml:space="preserve">60 </w:t>
      </w:r>
      <w:r w:rsidRPr="00C01CFA">
        <w:rPr>
          <w:rFonts w:ascii="Arial" w:hAnsi="Arial" w:cs="Arial"/>
          <w:sz w:val="24"/>
          <w:szCs w:val="24"/>
        </w:rPr>
        <w:t>L/s</w:t>
      </w:r>
    </w:p>
    <w:p w14:paraId="5DAD4BA7" w14:textId="6D008CB7" w:rsidR="007B3852" w:rsidRPr="00C01CFA" w:rsidRDefault="007B3852" w:rsidP="00BE34FB">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 xml:space="preserve">Q.máx: </w:t>
      </w:r>
      <w:r w:rsidR="00C01CFA" w:rsidRPr="00C01CFA">
        <w:rPr>
          <w:rFonts w:ascii="Arial" w:hAnsi="Arial" w:cs="Arial"/>
          <w:sz w:val="24"/>
          <w:szCs w:val="24"/>
        </w:rPr>
        <w:t>62</w:t>
      </w:r>
      <w:r w:rsidRPr="00C01CFA">
        <w:rPr>
          <w:rFonts w:ascii="Arial" w:hAnsi="Arial" w:cs="Arial"/>
          <w:sz w:val="24"/>
          <w:szCs w:val="24"/>
        </w:rPr>
        <w:t xml:space="preserve"> L/s</w:t>
      </w:r>
    </w:p>
    <w:p w14:paraId="602365F5" w14:textId="77777777" w:rsidR="00C01CFA" w:rsidRDefault="00A66335" w:rsidP="00C01CFA">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Extensão</w:t>
      </w:r>
      <w:r w:rsidR="00C01CFA" w:rsidRPr="00C01CFA">
        <w:rPr>
          <w:rFonts w:ascii="Arial" w:hAnsi="Arial" w:cs="Arial"/>
          <w:sz w:val="24"/>
          <w:szCs w:val="24"/>
        </w:rPr>
        <w:t xml:space="preserve"> total</w:t>
      </w:r>
      <w:r w:rsidRPr="00C01CFA">
        <w:rPr>
          <w:rFonts w:ascii="Arial" w:hAnsi="Arial" w:cs="Arial"/>
          <w:sz w:val="24"/>
          <w:szCs w:val="24"/>
        </w:rPr>
        <w:t xml:space="preserve">: </w:t>
      </w:r>
      <w:r w:rsidR="00C01CFA" w:rsidRPr="00C01CFA">
        <w:rPr>
          <w:rFonts w:ascii="Arial" w:hAnsi="Arial" w:cs="Arial"/>
          <w:sz w:val="24"/>
          <w:szCs w:val="24"/>
        </w:rPr>
        <w:t>960</w:t>
      </w:r>
      <w:r w:rsidR="006B2FCE" w:rsidRPr="00C01CFA">
        <w:rPr>
          <w:rFonts w:ascii="Arial" w:hAnsi="Arial" w:cs="Arial"/>
          <w:sz w:val="24"/>
          <w:szCs w:val="24"/>
        </w:rPr>
        <w:t>,0</w:t>
      </w:r>
      <w:r w:rsidRPr="00C01CFA">
        <w:rPr>
          <w:rFonts w:ascii="Arial" w:hAnsi="Arial" w:cs="Arial"/>
          <w:sz w:val="24"/>
          <w:szCs w:val="24"/>
        </w:rPr>
        <w:t xml:space="preserve"> m</w:t>
      </w:r>
    </w:p>
    <w:p w14:paraId="6CA75FEE" w14:textId="77777777" w:rsidR="00C01CFA" w:rsidRDefault="00C01CFA" w:rsidP="00C01CFA">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Extensão em Ferro Dúctil: 24,15 m</w:t>
      </w:r>
    </w:p>
    <w:p w14:paraId="0A7B177A" w14:textId="08562A74" w:rsidR="00C01CFA" w:rsidRPr="00C01CFA" w:rsidRDefault="00C01CFA" w:rsidP="00C01CFA">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 xml:space="preserve">Extensão em PVC DEFoFo: 935,85 m: </w:t>
      </w:r>
    </w:p>
    <w:p w14:paraId="2E198333" w14:textId="3F6BDBB1" w:rsidR="00A66335" w:rsidRPr="00C01CFA" w:rsidRDefault="00E30C0C" w:rsidP="00BE34FB">
      <w:pPr>
        <w:widowControl/>
        <w:numPr>
          <w:ilvl w:val="0"/>
          <w:numId w:val="10"/>
        </w:numPr>
        <w:autoSpaceDE/>
        <w:autoSpaceDN/>
        <w:spacing w:before="120" w:after="120" w:line="360" w:lineRule="auto"/>
        <w:ind w:left="1418" w:hanging="567"/>
        <w:jc w:val="both"/>
        <w:rPr>
          <w:rFonts w:ascii="Arial" w:hAnsi="Arial" w:cs="Arial"/>
          <w:sz w:val="24"/>
          <w:szCs w:val="24"/>
        </w:rPr>
      </w:pPr>
      <w:r w:rsidRPr="00C01CFA">
        <w:rPr>
          <w:rFonts w:ascii="Arial" w:hAnsi="Arial" w:cs="Arial"/>
          <w:sz w:val="24"/>
          <w:szCs w:val="24"/>
        </w:rPr>
        <w:t xml:space="preserve">Desnível geométrico </w:t>
      </w:r>
      <w:r w:rsidR="00B250DD" w:rsidRPr="00C01CFA">
        <w:rPr>
          <w:rFonts w:ascii="Arial" w:hAnsi="Arial" w:cs="Arial"/>
          <w:sz w:val="24"/>
          <w:szCs w:val="24"/>
        </w:rPr>
        <w:t xml:space="preserve">de recalque: </w:t>
      </w:r>
      <w:r w:rsidR="00C01CFA" w:rsidRPr="00C01CFA">
        <w:rPr>
          <w:rFonts w:ascii="Arial" w:hAnsi="Arial" w:cs="Arial"/>
          <w:sz w:val="24"/>
          <w:szCs w:val="24"/>
        </w:rPr>
        <w:t xml:space="preserve">105,8 </w:t>
      </w:r>
      <w:r w:rsidR="001B714D" w:rsidRPr="00C01CFA">
        <w:rPr>
          <w:rFonts w:ascii="Arial" w:hAnsi="Arial" w:cs="Arial"/>
          <w:sz w:val="24"/>
          <w:szCs w:val="24"/>
        </w:rPr>
        <w:t>m;</w:t>
      </w:r>
    </w:p>
    <w:p w14:paraId="7DBD6699" w14:textId="7D854236" w:rsidR="00961194" w:rsidRDefault="00961194" w:rsidP="00BE34FB">
      <w:pPr>
        <w:pStyle w:val="Ttulo2"/>
        <w:numPr>
          <w:ilvl w:val="1"/>
          <w:numId w:val="4"/>
        </w:numPr>
        <w:tabs>
          <w:tab w:val="left" w:pos="809"/>
          <w:tab w:val="left" w:pos="810"/>
        </w:tabs>
        <w:spacing w:before="239"/>
        <w:ind w:hanging="709"/>
      </w:pPr>
      <w:bookmarkStart w:id="8" w:name="_Toc148597462"/>
      <w:r w:rsidRPr="00C01CFA">
        <w:t>ESTAÇÃO DE TRATAMENTO DE ÁGUA (ETA)</w:t>
      </w:r>
      <w:bookmarkEnd w:id="8"/>
    </w:p>
    <w:p w14:paraId="768F3E01" w14:textId="03A479B4" w:rsidR="00C01CFA" w:rsidRPr="00C01CFA" w:rsidRDefault="00C01CFA" w:rsidP="00F73D13">
      <w:pPr>
        <w:pStyle w:val="Corpodetexto"/>
        <w:spacing w:before="241" w:line="360" w:lineRule="auto"/>
        <w:ind w:right="102"/>
        <w:jc w:val="both"/>
        <w:rPr>
          <w:rFonts w:ascii="Arial" w:hAnsi="Arial" w:cs="Arial"/>
        </w:rPr>
      </w:pPr>
      <w:r w:rsidRPr="00C01CFA">
        <w:rPr>
          <w:rFonts w:ascii="Arial" w:hAnsi="Arial" w:cs="Arial"/>
        </w:rPr>
        <w:t xml:space="preserve">Está prevista a implantação de </w:t>
      </w:r>
      <w:r w:rsidR="00F73D13">
        <w:rPr>
          <w:rFonts w:ascii="Arial" w:hAnsi="Arial" w:cs="Arial"/>
        </w:rPr>
        <w:t xml:space="preserve">uma nova ETA compacta </w:t>
      </w:r>
      <w:r w:rsidR="00F73D13" w:rsidRPr="00F73D13">
        <w:rPr>
          <w:rFonts w:ascii="Arial" w:hAnsi="Arial" w:cs="Arial"/>
        </w:rPr>
        <w:t>pressurizada</w:t>
      </w:r>
      <w:r w:rsidR="00F73D13">
        <w:rPr>
          <w:rFonts w:ascii="Arial" w:hAnsi="Arial" w:cs="Arial"/>
        </w:rPr>
        <w:t xml:space="preserve"> com </w:t>
      </w:r>
      <w:r w:rsidR="00F73D13" w:rsidRPr="00F73D13">
        <w:rPr>
          <w:rFonts w:ascii="Arial" w:hAnsi="Arial" w:cs="Arial"/>
        </w:rPr>
        <w:t>3 (três) módulos, totalizando uma capacidade de tratamento igual a 60 L/s</w:t>
      </w:r>
      <w:r w:rsidR="00F73D13">
        <w:rPr>
          <w:rFonts w:ascii="Arial" w:hAnsi="Arial" w:cs="Arial"/>
        </w:rPr>
        <w:t xml:space="preserve">. Serão utilizados </w:t>
      </w:r>
      <w:r w:rsidR="00F73D13" w:rsidRPr="00F73D13">
        <w:rPr>
          <w:rFonts w:ascii="Arial" w:hAnsi="Arial" w:cs="Arial"/>
        </w:rPr>
        <w:t>floco decantador com câmara de lodo independente e filtro de areia. Após o processo de filtração e desinfecção, a água tratada será direcionada, por meio de uma elevatória, ao reservatório de distribuição.</w:t>
      </w:r>
      <w:r w:rsidRPr="00C01CFA">
        <w:rPr>
          <w:rFonts w:ascii="Arial" w:hAnsi="Arial" w:cs="Arial"/>
        </w:rPr>
        <w:t xml:space="preserve"> </w:t>
      </w:r>
    </w:p>
    <w:p w14:paraId="7651E7DD" w14:textId="79055B8E" w:rsidR="00C01CFA" w:rsidRPr="00C01CFA" w:rsidRDefault="00C01CFA" w:rsidP="00C01CFA"/>
    <w:p w14:paraId="13AB99DC" w14:textId="77777777" w:rsidR="000F4A6B" w:rsidRDefault="000F4A6B">
      <w:pPr>
        <w:rPr>
          <w:rFonts w:ascii="Arial" w:eastAsia="Arial" w:hAnsi="Arial" w:cs="Arial"/>
          <w:b/>
          <w:bCs/>
          <w:sz w:val="32"/>
          <w:szCs w:val="32"/>
        </w:rPr>
      </w:pPr>
      <w:r>
        <w:br w:type="page"/>
      </w:r>
    </w:p>
    <w:p w14:paraId="4C52BA24" w14:textId="1E754382" w:rsidR="00975D4A" w:rsidRPr="00C01CFA" w:rsidRDefault="005F3B13" w:rsidP="00BE34FB">
      <w:pPr>
        <w:pStyle w:val="Ttulo1"/>
        <w:numPr>
          <w:ilvl w:val="0"/>
          <w:numId w:val="4"/>
        </w:numPr>
        <w:tabs>
          <w:tab w:val="left" w:pos="533"/>
          <w:tab w:val="left" w:pos="534"/>
        </w:tabs>
        <w:spacing w:before="0"/>
        <w:ind w:hanging="433"/>
      </w:pPr>
      <w:bookmarkStart w:id="9" w:name="_Toc148597463"/>
      <w:r w:rsidRPr="00C01CFA">
        <w:lastRenderedPageBreak/>
        <w:t>NORMAS GERAIS PARA EXECUÇÃO</w:t>
      </w:r>
      <w:bookmarkEnd w:id="9"/>
    </w:p>
    <w:p w14:paraId="679A4491" w14:textId="4E98B813" w:rsidR="001967DE" w:rsidRPr="00C01CFA" w:rsidRDefault="00733715" w:rsidP="00BE34FB">
      <w:pPr>
        <w:pStyle w:val="Ttulo2"/>
        <w:numPr>
          <w:ilvl w:val="1"/>
          <w:numId w:val="4"/>
        </w:numPr>
        <w:tabs>
          <w:tab w:val="left" w:pos="809"/>
          <w:tab w:val="left" w:pos="810"/>
        </w:tabs>
        <w:spacing w:before="239"/>
        <w:ind w:hanging="709"/>
      </w:pPr>
      <w:bookmarkStart w:id="10" w:name="_Toc148597464"/>
      <w:r w:rsidRPr="00C01CFA">
        <w:t>SERVIÇOS PRELIMINARES</w:t>
      </w:r>
      <w:bookmarkEnd w:id="10"/>
    </w:p>
    <w:p w14:paraId="5594978F" w14:textId="63E6CEC6" w:rsidR="001967DE" w:rsidRPr="00C01CFA" w:rsidRDefault="001967DE" w:rsidP="00FF0A0C">
      <w:pPr>
        <w:pStyle w:val="Corpodetexto"/>
        <w:spacing w:before="241" w:line="360" w:lineRule="auto"/>
        <w:ind w:left="100" w:right="102"/>
        <w:jc w:val="both"/>
        <w:rPr>
          <w:rFonts w:ascii="Arial" w:hAnsi="Arial" w:cs="Arial"/>
        </w:rPr>
      </w:pPr>
      <w:r w:rsidRPr="00C01CFA">
        <w:rPr>
          <w:rFonts w:ascii="Arial" w:hAnsi="Arial" w:cs="Arial"/>
        </w:rPr>
        <w:t>São requisitos mínimos, sob responsabilidade da empreiteira,</w:t>
      </w:r>
      <w:r w:rsidR="00FF0A0C" w:rsidRPr="00C01CFA">
        <w:rPr>
          <w:rFonts w:ascii="Arial" w:hAnsi="Arial" w:cs="Arial"/>
        </w:rPr>
        <w:t xml:space="preserve"> para o início das obras:</w:t>
      </w:r>
    </w:p>
    <w:p w14:paraId="49D9998E" w14:textId="387C87BB" w:rsidR="005F3B13" w:rsidRPr="00C01CFA" w:rsidRDefault="005138DB" w:rsidP="00BE34FB">
      <w:pPr>
        <w:pStyle w:val="Corpodetexto"/>
        <w:numPr>
          <w:ilvl w:val="0"/>
          <w:numId w:val="7"/>
        </w:numPr>
        <w:spacing w:before="241" w:line="360" w:lineRule="auto"/>
        <w:ind w:right="102"/>
        <w:jc w:val="both"/>
        <w:rPr>
          <w:rFonts w:ascii="Arial" w:hAnsi="Arial" w:cs="Arial"/>
        </w:rPr>
      </w:pPr>
      <w:r w:rsidRPr="00C01CFA">
        <w:rPr>
          <w:rFonts w:ascii="Arial" w:hAnsi="Arial" w:cs="Arial"/>
        </w:rPr>
        <w:t xml:space="preserve">Obtenção, junto à Fiscalização da </w:t>
      </w:r>
      <w:r w:rsidR="007317E2" w:rsidRPr="00C01CFA">
        <w:rPr>
          <w:rFonts w:ascii="Arial" w:hAnsi="Arial" w:cs="Arial"/>
          <w:lang w:val="pt-BR"/>
        </w:rPr>
        <w:t>Prefeitura</w:t>
      </w:r>
      <w:r w:rsidRPr="00C01CFA">
        <w:rPr>
          <w:rFonts w:ascii="Arial" w:hAnsi="Arial" w:cs="Arial"/>
        </w:rPr>
        <w:t>, dos projetos executivos, das especificações técnicas e das requisições de materiais;</w:t>
      </w:r>
    </w:p>
    <w:p w14:paraId="1DA2874D" w14:textId="374BFF3A" w:rsidR="00E10B0D" w:rsidRPr="00C01CFA" w:rsidRDefault="00E10B0D" w:rsidP="00BE34FB">
      <w:pPr>
        <w:pStyle w:val="Corpodetexto"/>
        <w:numPr>
          <w:ilvl w:val="0"/>
          <w:numId w:val="7"/>
        </w:numPr>
        <w:spacing w:before="241" w:line="360" w:lineRule="auto"/>
        <w:ind w:right="102"/>
        <w:jc w:val="both"/>
        <w:rPr>
          <w:rFonts w:ascii="Arial" w:hAnsi="Arial" w:cs="Arial"/>
        </w:rPr>
      </w:pPr>
      <w:r w:rsidRPr="00C01CFA">
        <w:rPr>
          <w:rFonts w:ascii="Arial" w:hAnsi="Arial" w:cs="Arial"/>
        </w:rPr>
        <w:t>Obtenção da autorização necessária, junto aos Órgãos competentes, para a realização dos serviços. Prováveis ônus decorrentes de pagamentos de taxas junto aos Órgãos da Administração Pública, para a liberação/aprovação das autorizações, deverão ser considerados pela Construtora na estruturação do BDI - item Adm. Central</w:t>
      </w:r>
      <w:r w:rsidR="00B3682D" w:rsidRPr="00C01CFA">
        <w:rPr>
          <w:rFonts w:ascii="Arial" w:hAnsi="Arial" w:cs="Arial"/>
        </w:rPr>
        <w:t>;</w:t>
      </w:r>
    </w:p>
    <w:p w14:paraId="5FFF6EB7" w14:textId="33758AC3" w:rsidR="00A33279" w:rsidRPr="00C01CFA" w:rsidRDefault="00BF6606" w:rsidP="00BE34FB">
      <w:pPr>
        <w:pStyle w:val="Corpodetexto"/>
        <w:numPr>
          <w:ilvl w:val="0"/>
          <w:numId w:val="7"/>
        </w:numPr>
        <w:spacing w:before="241" w:line="360" w:lineRule="auto"/>
        <w:ind w:right="102"/>
        <w:jc w:val="both"/>
        <w:rPr>
          <w:rFonts w:ascii="Arial" w:hAnsi="Arial" w:cs="Arial"/>
        </w:rPr>
      </w:pPr>
      <w:r w:rsidRPr="00C01CFA">
        <w:rPr>
          <w:rFonts w:ascii="Arial" w:hAnsi="Arial" w:cs="Arial"/>
        </w:rPr>
        <w:t xml:space="preserve">A locação das redes projetadas e a elaboração das respectivas Notas de Serviço devem ser analisadas pela </w:t>
      </w:r>
      <w:r w:rsidR="007317E2" w:rsidRPr="00C01CFA">
        <w:rPr>
          <w:rFonts w:ascii="Arial" w:hAnsi="Arial" w:cs="Arial"/>
          <w:lang w:val="pt-BR"/>
        </w:rPr>
        <w:t>Prefeitura</w:t>
      </w:r>
      <w:r w:rsidR="00016C26" w:rsidRPr="00C01CFA">
        <w:rPr>
          <w:rFonts w:ascii="Arial" w:hAnsi="Arial" w:cs="Arial"/>
        </w:rPr>
        <w:t xml:space="preserve">. Fica condicionado </w:t>
      </w:r>
      <w:r w:rsidRPr="00C01CFA">
        <w:rPr>
          <w:rFonts w:ascii="Arial" w:hAnsi="Arial" w:cs="Arial"/>
        </w:rPr>
        <w:t xml:space="preserve">o início das obras à </w:t>
      </w:r>
      <w:r w:rsidR="00016C26" w:rsidRPr="00C01CFA">
        <w:rPr>
          <w:rFonts w:ascii="Arial" w:hAnsi="Arial" w:cs="Arial"/>
        </w:rPr>
        <w:t>respectiva</w:t>
      </w:r>
      <w:r w:rsidRPr="00C01CFA">
        <w:rPr>
          <w:rFonts w:ascii="Arial" w:hAnsi="Arial" w:cs="Arial"/>
        </w:rPr>
        <w:t xml:space="preserve"> aprovação</w:t>
      </w:r>
      <w:r w:rsidR="003253F9" w:rsidRPr="00C01CFA">
        <w:rPr>
          <w:rFonts w:ascii="Arial" w:hAnsi="Arial" w:cs="Arial"/>
        </w:rPr>
        <w:t xml:space="preserve">. O estaqueamento das adutoras </w:t>
      </w:r>
      <w:r w:rsidR="00D9774E" w:rsidRPr="00C01CFA">
        <w:rPr>
          <w:rFonts w:ascii="Arial" w:hAnsi="Arial" w:cs="Arial"/>
        </w:rPr>
        <w:t>deve ser feito de 20 em 20 metros</w:t>
      </w:r>
      <w:r w:rsidR="00B358D2" w:rsidRPr="00C01CFA">
        <w:rPr>
          <w:rFonts w:ascii="Arial" w:hAnsi="Arial" w:cs="Arial"/>
        </w:rPr>
        <w:t xml:space="preserve">, as referências de nível devem ser </w:t>
      </w:r>
      <w:r w:rsidR="0088363A" w:rsidRPr="00C01CFA">
        <w:rPr>
          <w:rFonts w:ascii="Arial" w:hAnsi="Arial" w:cs="Arial"/>
        </w:rPr>
        <w:t xml:space="preserve">indicadas a cada 200 metros fora da diretriz </w:t>
      </w:r>
      <w:r w:rsidR="006C6A25" w:rsidRPr="00C01CFA">
        <w:rPr>
          <w:rFonts w:ascii="Arial" w:hAnsi="Arial" w:cs="Arial"/>
        </w:rPr>
        <w:t>das redes</w:t>
      </w:r>
      <w:r w:rsidR="00080BF9" w:rsidRPr="00C01CFA">
        <w:rPr>
          <w:rFonts w:ascii="Arial" w:hAnsi="Arial" w:cs="Arial"/>
        </w:rPr>
        <w:t xml:space="preserve"> e o contranivelamento é obrigatório;</w:t>
      </w:r>
    </w:p>
    <w:p w14:paraId="2E699FC9" w14:textId="4AA53E1F" w:rsidR="1F05C3CF" w:rsidRPr="00C01CFA" w:rsidRDefault="1F05C3CF" w:rsidP="20EE2113">
      <w:pPr>
        <w:pStyle w:val="Corpodetexto"/>
        <w:numPr>
          <w:ilvl w:val="0"/>
          <w:numId w:val="2"/>
        </w:numPr>
        <w:spacing w:before="241" w:line="360" w:lineRule="auto"/>
        <w:ind w:right="102"/>
        <w:jc w:val="both"/>
        <w:rPr>
          <w:rFonts w:ascii="Arial" w:hAnsi="Arial" w:cs="Arial"/>
        </w:rPr>
      </w:pPr>
      <w:r w:rsidRPr="00C01CFA">
        <w:rPr>
          <w:rFonts w:ascii="Arial" w:hAnsi="Arial" w:cs="Arial"/>
        </w:rPr>
        <w:t>Materiais</w:t>
      </w:r>
      <w:r w:rsidR="3C23E442" w:rsidRPr="00C01CFA">
        <w:rPr>
          <w:rFonts w:ascii="Arial" w:hAnsi="Arial" w:cs="Arial"/>
        </w:rPr>
        <w:t xml:space="preserve">: </w:t>
      </w:r>
      <w:r w:rsidR="5BD03DC3" w:rsidRPr="00C01CFA">
        <w:rPr>
          <w:rFonts w:ascii="Arial" w:hAnsi="Arial" w:cs="Arial"/>
        </w:rPr>
        <w:t>estaca em</w:t>
      </w:r>
      <w:r w:rsidR="698E467D" w:rsidRPr="00C01CFA">
        <w:rPr>
          <w:rFonts w:ascii="Arial" w:hAnsi="Arial" w:cs="Arial"/>
        </w:rPr>
        <w:t xml:space="preserve"> pontalete de </w:t>
      </w:r>
      <w:r w:rsidR="3C23E442" w:rsidRPr="00C01CFA">
        <w:rPr>
          <w:rFonts w:ascii="Arial" w:hAnsi="Arial" w:cs="Arial"/>
        </w:rPr>
        <w:t>madeira compensada ou similar, de altura de 0,50 m</w:t>
      </w:r>
      <w:r w:rsidR="2B4EAE2D" w:rsidRPr="00C01CFA">
        <w:rPr>
          <w:rFonts w:ascii="Arial" w:hAnsi="Arial" w:cs="Arial"/>
        </w:rPr>
        <w:t>, pintura à tinta latéx PVA e pregos;</w:t>
      </w:r>
    </w:p>
    <w:p w14:paraId="4D9D135B" w14:textId="2D403518" w:rsidR="55EDD981" w:rsidRPr="00C01CFA" w:rsidRDefault="55EDD981" w:rsidP="20EE2113">
      <w:pPr>
        <w:pStyle w:val="Corpodetexto"/>
        <w:numPr>
          <w:ilvl w:val="0"/>
          <w:numId w:val="2"/>
        </w:numPr>
        <w:spacing w:before="241" w:line="360" w:lineRule="auto"/>
        <w:ind w:right="102"/>
        <w:jc w:val="both"/>
        <w:rPr>
          <w:rFonts w:ascii="Arial" w:hAnsi="Arial" w:cs="Arial"/>
        </w:rPr>
      </w:pPr>
      <w:r w:rsidRPr="00C01CFA">
        <w:rPr>
          <w:rFonts w:ascii="Arial" w:hAnsi="Arial" w:cs="Arial"/>
        </w:rPr>
        <w:t xml:space="preserve">Mão-de-obra: </w:t>
      </w:r>
      <w:r w:rsidR="31E738D3" w:rsidRPr="00C01CFA">
        <w:rPr>
          <w:rFonts w:ascii="Arial" w:hAnsi="Arial" w:cs="Arial"/>
        </w:rPr>
        <w:t>Topográfo</w:t>
      </w:r>
      <w:r w:rsidR="008D37BF" w:rsidRPr="00C01CFA">
        <w:rPr>
          <w:rFonts w:ascii="Arial" w:hAnsi="Arial" w:cs="Arial"/>
        </w:rPr>
        <w:t>,</w:t>
      </w:r>
      <w:r w:rsidR="31E738D3" w:rsidRPr="00C01CFA">
        <w:rPr>
          <w:rFonts w:ascii="Arial" w:hAnsi="Arial" w:cs="Arial"/>
        </w:rPr>
        <w:t xml:space="preserve"> auxiliar de topografia</w:t>
      </w:r>
      <w:r w:rsidR="008D37BF" w:rsidRPr="00C01CFA">
        <w:rPr>
          <w:rFonts w:ascii="Arial" w:hAnsi="Arial" w:cs="Arial"/>
        </w:rPr>
        <w:t xml:space="preserve">, </w:t>
      </w:r>
      <w:r w:rsidR="00C45C6C" w:rsidRPr="00C01CFA">
        <w:rPr>
          <w:rFonts w:ascii="Arial" w:hAnsi="Arial" w:cs="Arial"/>
        </w:rPr>
        <w:t>carpinteiro de formas</w:t>
      </w:r>
      <w:r w:rsidR="003E300A" w:rsidRPr="00C01CFA">
        <w:rPr>
          <w:rFonts w:ascii="Arial" w:hAnsi="Arial" w:cs="Arial"/>
        </w:rPr>
        <w:t xml:space="preserve"> e auxiliares</w:t>
      </w:r>
      <w:r w:rsidR="00BD3888" w:rsidRPr="00C01CFA">
        <w:rPr>
          <w:rFonts w:ascii="Arial" w:hAnsi="Arial" w:cs="Arial"/>
        </w:rPr>
        <w:t xml:space="preserve"> de carpinteiro</w:t>
      </w:r>
      <w:r w:rsidR="31E738D3" w:rsidRPr="00C01CFA">
        <w:rPr>
          <w:rFonts w:ascii="Arial" w:hAnsi="Arial" w:cs="Arial"/>
        </w:rPr>
        <w:t>;</w:t>
      </w:r>
    </w:p>
    <w:p w14:paraId="1ECCE818" w14:textId="7B317599" w:rsidR="00FF0A0C" w:rsidRPr="00C01CFA" w:rsidRDefault="00F5049C" w:rsidP="00BE34FB">
      <w:pPr>
        <w:pStyle w:val="Corpodetexto"/>
        <w:numPr>
          <w:ilvl w:val="0"/>
          <w:numId w:val="6"/>
        </w:numPr>
        <w:spacing w:before="241" w:line="360" w:lineRule="auto"/>
        <w:ind w:right="102"/>
        <w:jc w:val="both"/>
        <w:rPr>
          <w:rFonts w:ascii="Arial" w:hAnsi="Arial" w:cs="Arial"/>
        </w:rPr>
      </w:pPr>
      <w:r w:rsidRPr="00C01CFA">
        <w:rPr>
          <w:rFonts w:ascii="Arial" w:hAnsi="Arial" w:cs="Arial"/>
        </w:rPr>
        <w:t>Preconiza-se à empreiteira a contratação de terceiros ou uso de internos, cuja habilitação técnica ou superior em Agrimensura esteja ativa em Conselho Responsável, para a realização de locação de Obra Civil e Obra de Infraestrutura Linear</w:t>
      </w:r>
      <w:r w:rsidR="004669EC" w:rsidRPr="00C01CFA">
        <w:rPr>
          <w:rFonts w:ascii="Arial" w:hAnsi="Arial" w:cs="Arial"/>
        </w:rPr>
        <w:t>,</w:t>
      </w:r>
      <w:r w:rsidRPr="00C01CFA">
        <w:rPr>
          <w:rFonts w:ascii="Arial" w:hAnsi="Arial" w:cs="Arial"/>
        </w:rPr>
        <w:t xml:space="preserve"> em conformidade à Norma Brasileira (NBR) 15309/2005</w:t>
      </w:r>
      <w:r w:rsidR="009D1331" w:rsidRPr="00C01CFA">
        <w:rPr>
          <w:rFonts w:ascii="Arial" w:hAnsi="Arial" w:cs="Arial"/>
        </w:rPr>
        <w:t>;</w:t>
      </w:r>
    </w:p>
    <w:p w14:paraId="27CCBA35" w14:textId="218476AB" w:rsidR="00FF0A0C" w:rsidRPr="00C01CFA" w:rsidRDefault="007C05A9" w:rsidP="00BE34FB">
      <w:pPr>
        <w:pStyle w:val="Corpodetexto"/>
        <w:numPr>
          <w:ilvl w:val="0"/>
          <w:numId w:val="6"/>
        </w:numPr>
        <w:spacing w:before="241" w:line="360" w:lineRule="auto"/>
        <w:ind w:right="102"/>
        <w:jc w:val="both"/>
        <w:rPr>
          <w:rFonts w:ascii="Arial" w:hAnsi="Arial" w:cs="Arial"/>
        </w:rPr>
      </w:pPr>
      <w:r w:rsidRPr="00C01CFA">
        <w:rPr>
          <w:rFonts w:ascii="Arial" w:hAnsi="Arial" w:cs="Arial"/>
        </w:rPr>
        <w:t>As cotas mencionadas nas especificações e nos desenhos são referidas aos RN’s indicados no projeto e estas (as cotas) deverão ser, obrigatoriamente, transportadas para as respectivas obras</w:t>
      </w:r>
      <w:r w:rsidR="008E5269" w:rsidRPr="00C01CFA">
        <w:rPr>
          <w:rFonts w:ascii="Arial" w:hAnsi="Arial" w:cs="Arial"/>
        </w:rPr>
        <w:t>.</w:t>
      </w:r>
    </w:p>
    <w:p w14:paraId="6631E7CE" w14:textId="28BD4C1D" w:rsidR="00D96CF2" w:rsidRPr="00C01CFA" w:rsidRDefault="00D96CF2" w:rsidP="00D96CF2">
      <w:pPr>
        <w:pStyle w:val="Corpodetexto"/>
        <w:numPr>
          <w:ilvl w:val="0"/>
          <w:numId w:val="6"/>
        </w:numPr>
        <w:spacing w:before="241" w:line="360" w:lineRule="auto"/>
        <w:ind w:right="102"/>
        <w:jc w:val="both"/>
        <w:rPr>
          <w:rFonts w:ascii="Arial" w:hAnsi="Arial" w:cs="Arial"/>
        </w:rPr>
      </w:pPr>
      <w:r w:rsidRPr="00C01CFA">
        <w:rPr>
          <w:rFonts w:ascii="Arial" w:hAnsi="Arial" w:cs="Arial"/>
        </w:rPr>
        <w:lastRenderedPageBreak/>
        <w:t>Limpeza</w:t>
      </w:r>
      <w:r w:rsidR="008D7D3F" w:rsidRPr="00C01CFA">
        <w:rPr>
          <w:rFonts w:ascii="Arial" w:hAnsi="Arial" w:cs="Arial"/>
        </w:rPr>
        <w:t xml:space="preserve"> prévia do terreno deve ser executada de forma </w:t>
      </w:r>
      <w:r w:rsidRPr="00C01CFA">
        <w:rPr>
          <w:rFonts w:ascii="Arial" w:hAnsi="Arial" w:cs="Arial"/>
        </w:rPr>
        <w:t xml:space="preserve">manual </w:t>
      </w:r>
      <w:r w:rsidR="008D7D3F" w:rsidRPr="00C01CFA">
        <w:rPr>
          <w:rFonts w:ascii="Arial" w:hAnsi="Arial" w:cs="Arial"/>
        </w:rPr>
        <w:t>com auxílio de uma ferramenta apropriada, visando melhorar o acesso e a implantação da adutora.</w:t>
      </w:r>
    </w:p>
    <w:p w14:paraId="6E7C0C80" w14:textId="247A403C" w:rsidR="00D96CF2" w:rsidRPr="00C01CFA" w:rsidRDefault="00D96CF2" w:rsidP="00B35743">
      <w:pPr>
        <w:pStyle w:val="Corpodetexto"/>
        <w:numPr>
          <w:ilvl w:val="0"/>
          <w:numId w:val="41"/>
        </w:numPr>
        <w:spacing w:before="241" w:line="360" w:lineRule="auto"/>
        <w:ind w:right="102"/>
        <w:jc w:val="both"/>
        <w:rPr>
          <w:rFonts w:ascii="Arial" w:hAnsi="Arial" w:cs="Arial"/>
        </w:rPr>
      </w:pPr>
      <w:r w:rsidRPr="00C01CFA">
        <w:rPr>
          <w:rFonts w:ascii="Arial" w:hAnsi="Arial" w:cs="Arial"/>
        </w:rPr>
        <w:t xml:space="preserve">Materiais: </w:t>
      </w:r>
      <w:r w:rsidR="008D7D3F" w:rsidRPr="00C01CFA">
        <w:rPr>
          <w:rFonts w:ascii="Arial" w:hAnsi="Arial" w:cs="Arial"/>
        </w:rPr>
        <w:t>Enxada</w:t>
      </w:r>
      <w:r w:rsidR="00A87307" w:rsidRPr="00C01CFA">
        <w:rPr>
          <w:rFonts w:ascii="Arial" w:hAnsi="Arial" w:cs="Arial"/>
        </w:rPr>
        <w:t>.</w:t>
      </w:r>
    </w:p>
    <w:p w14:paraId="2C6A6DE2" w14:textId="51FEBF22" w:rsidR="00D96CF2" w:rsidRPr="00C01CFA" w:rsidRDefault="00D96CF2" w:rsidP="00B35743">
      <w:pPr>
        <w:pStyle w:val="Corpodetexto"/>
        <w:numPr>
          <w:ilvl w:val="0"/>
          <w:numId w:val="41"/>
        </w:numPr>
        <w:spacing w:before="241" w:line="360" w:lineRule="auto"/>
        <w:ind w:right="102"/>
        <w:jc w:val="both"/>
        <w:rPr>
          <w:rFonts w:ascii="Arial" w:hAnsi="Arial" w:cs="Arial"/>
        </w:rPr>
      </w:pPr>
      <w:r w:rsidRPr="00C01CFA">
        <w:rPr>
          <w:rFonts w:ascii="Arial" w:hAnsi="Arial" w:cs="Arial"/>
        </w:rPr>
        <w:t>Mão-de-obra: Jardineiro e servente</w:t>
      </w:r>
      <w:r w:rsidR="00A87307" w:rsidRPr="00C01CFA">
        <w:rPr>
          <w:rFonts w:ascii="Arial" w:hAnsi="Arial" w:cs="Arial"/>
        </w:rPr>
        <w:t>.</w:t>
      </w:r>
    </w:p>
    <w:p w14:paraId="3303876D" w14:textId="14F6DE49" w:rsidR="00C917C7" w:rsidRPr="00C01CFA" w:rsidRDefault="00077851" w:rsidP="00BE34FB">
      <w:pPr>
        <w:pStyle w:val="Ttulo2"/>
        <w:numPr>
          <w:ilvl w:val="1"/>
          <w:numId w:val="4"/>
        </w:numPr>
        <w:tabs>
          <w:tab w:val="left" w:pos="809"/>
          <w:tab w:val="left" w:pos="810"/>
        </w:tabs>
        <w:spacing w:before="239"/>
      </w:pPr>
      <w:bookmarkStart w:id="11" w:name="_Toc148597465"/>
      <w:r w:rsidRPr="00C01CFA">
        <w:t>CANTEIRO</w:t>
      </w:r>
      <w:r w:rsidRPr="00C01CFA">
        <w:rPr>
          <w:spacing w:val="-4"/>
        </w:rPr>
        <w:t xml:space="preserve"> </w:t>
      </w:r>
      <w:r w:rsidRPr="00C01CFA">
        <w:t>DE</w:t>
      </w:r>
      <w:r w:rsidRPr="00C01CFA">
        <w:rPr>
          <w:spacing w:val="-3"/>
        </w:rPr>
        <w:t xml:space="preserve"> </w:t>
      </w:r>
      <w:r w:rsidRPr="00C01CFA">
        <w:t>OBRAS</w:t>
      </w:r>
      <w:bookmarkEnd w:id="11"/>
    </w:p>
    <w:p w14:paraId="6F6956A1" w14:textId="2AAA6F86" w:rsidR="00811394" w:rsidRPr="00C01CFA" w:rsidRDefault="00C917C7" w:rsidP="00FA4180">
      <w:pPr>
        <w:pStyle w:val="Corpodetexto"/>
        <w:spacing w:before="241" w:line="360" w:lineRule="auto"/>
        <w:ind w:left="101" w:right="102"/>
        <w:jc w:val="both"/>
        <w:rPr>
          <w:rFonts w:ascii="Arial" w:hAnsi="Arial" w:cs="Arial"/>
        </w:rPr>
      </w:pPr>
      <w:r w:rsidRPr="00C01CFA">
        <w:rPr>
          <w:rFonts w:ascii="Arial" w:hAnsi="Arial" w:cs="Arial"/>
        </w:rPr>
        <w:t xml:space="preserve">Sob responsabilidade da empreitada, prever a mobilização, instalação, administração, manutenção e desmobilização do Canteiro de Obra, em conformidade à </w:t>
      </w:r>
      <w:r w:rsidR="008112BD" w:rsidRPr="00C01CFA">
        <w:rPr>
          <w:rFonts w:ascii="Arial" w:hAnsi="Arial" w:cs="Arial"/>
        </w:rPr>
        <w:t>Norma Regulamentadora (NR) 18</w:t>
      </w:r>
      <w:r w:rsidR="00FB64A1" w:rsidRPr="00C01CFA">
        <w:rPr>
          <w:rFonts w:ascii="Arial" w:hAnsi="Arial" w:cs="Arial"/>
        </w:rPr>
        <w:t>.</w:t>
      </w:r>
      <w:r w:rsidRPr="00C01CFA">
        <w:rPr>
          <w:rFonts w:ascii="Arial" w:hAnsi="Arial" w:cs="Arial"/>
        </w:rPr>
        <w:t xml:space="preserve"> </w:t>
      </w:r>
      <w:r w:rsidR="00FB64A1" w:rsidRPr="00C01CFA">
        <w:rPr>
          <w:rFonts w:ascii="Arial" w:hAnsi="Arial" w:cs="Arial"/>
        </w:rPr>
        <w:t>Incluso o</w:t>
      </w:r>
      <w:r w:rsidRPr="00C01CFA">
        <w:rPr>
          <w:rFonts w:ascii="Arial" w:hAnsi="Arial" w:cs="Arial"/>
        </w:rPr>
        <w:t xml:space="preserve"> fornecimento e a instalação de placas de identificação das obras. </w:t>
      </w:r>
    </w:p>
    <w:p w14:paraId="4CD72D84" w14:textId="5495D3E9" w:rsidR="49DE9040" w:rsidRPr="00C01CFA" w:rsidRDefault="49DE9040" w:rsidP="00B35743">
      <w:pPr>
        <w:pStyle w:val="Corpodetexto"/>
        <w:numPr>
          <w:ilvl w:val="0"/>
          <w:numId w:val="23"/>
        </w:numPr>
        <w:spacing w:before="241" w:line="360" w:lineRule="auto"/>
        <w:ind w:right="102"/>
        <w:jc w:val="both"/>
        <w:rPr>
          <w:rFonts w:ascii="Arial" w:hAnsi="Arial" w:cs="Arial"/>
        </w:rPr>
      </w:pPr>
      <w:r w:rsidRPr="00C01CFA">
        <w:rPr>
          <w:rFonts w:ascii="Arial" w:hAnsi="Arial" w:cs="Arial"/>
        </w:rPr>
        <w:t xml:space="preserve">Material: </w:t>
      </w:r>
      <w:r w:rsidR="00F65091" w:rsidRPr="00C01CFA">
        <w:rPr>
          <w:rFonts w:ascii="Arial" w:hAnsi="Arial" w:cs="Arial"/>
        </w:rPr>
        <w:t xml:space="preserve">Placa de obra em chapa galvanizada #26, esp. 0,45 mm, plotada com adesivo vinílico, afixada com rebites, em estrutura metálica de metalon 20x20 mm, esp. 1,25 mm, inclusive suporte em eucalipto autoclavado pintado com tinta pva </w:t>
      </w:r>
      <w:r w:rsidR="00C0052B" w:rsidRPr="00C01CFA">
        <w:rPr>
          <w:rFonts w:ascii="Arial" w:hAnsi="Arial" w:cs="Arial"/>
        </w:rPr>
        <w:t>(</w:t>
      </w:r>
      <w:r w:rsidR="00F65091" w:rsidRPr="00C01CFA">
        <w:rPr>
          <w:rFonts w:ascii="Arial" w:hAnsi="Arial" w:cs="Arial"/>
        </w:rPr>
        <w:t>duas demãos</w:t>
      </w:r>
      <w:r w:rsidR="00C0052B" w:rsidRPr="00C01CFA">
        <w:rPr>
          <w:rFonts w:ascii="Arial" w:hAnsi="Arial" w:cs="Arial"/>
        </w:rPr>
        <w:t>)</w:t>
      </w:r>
      <w:r w:rsidRPr="00C01CFA">
        <w:rPr>
          <w:rFonts w:ascii="Arial" w:hAnsi="Arial" w:cs="Arial"/>
        </w:rPr>
        <w:t>;</w:t>
      </w:r>
    </w:p>
    <w:p w14:paraId="707462E4" w14:textId="5A2002F3" w:rsidR="7F0CE6FF" w:rsidRPr="00C01CFA" w:rsidRDefault="7F0CE6FF" w:rsidP="00B35743">
      <w:pPr>
        <w:pStyle w:val="Corpodetexto"/>
        <w:numPr>
          <w:ilvl w:val="0"/>
          <w:numId w:val="23"/>
        </w:numPr>
        <w:spacing w:before="241" w:line="360" w:lineRule="auto"/>
        <w:ind w:right="102"/>
        <w:jc w:val="both"/>
        <w:rPr>
          <w:rFonts w:ascii="Arial" w:hAnsi="Arial" w:cs="Arial"/>
        </w:rPr>
      </w:pPr>
      <w:r w:rsidRPr="00C01CFA">
        <w:rPr>
          <w:rFonts w:ascii="Arial" w:hAnsi="Arial" w:cs="Arial"/>
        </w:rPr>
        <w:t>Mão de Obra: Servente;</w:t>
      </w:r>
    </w:p>
    <w:p w14:paraId="7BF49738" w14:textId="5924CCF7" w:rsidR="00C7216A" w:rsidRPr="00C01CFA" w:rsidRDefault="00B64105" w:rsidP="00C7216A">
      <w:pPr>
        <w:pStyle w:val="Corpodetexto"/>
        <w:spacing w:before="241" w:line="360" w:lineRule="auto"/>
        <w:ind w:left="101" w:right="102"/>
        <w:jc w:val="both"/>
        <w:rPr>
          <w:rFonts w:ascii="Arial" w:hAnsi="Arial" w:cs="Arial"/>
        </w:rPr>
      </w:pPr>
      <w:r w:rsidRPr="00C01CFA">
        <w:rPr>
          <w:rFonts w:ascii="Arial" w:hAnsi="Arial" w:cs="Arial"/>
        </w:rPr>
        <w:t xml:space="preserve">O canteiro de obras deverá ser provido de um container durante o período de execução da obra, para utilização como almoxarifado/escritório da </w:t>
      </w:r>
      <w:r w:rsidR="00200BCB" w:rsidRPr="00C01CFA">
        <w:rPr>
          <w:rFonts w:ascii="Arial" w:hAnsi="Arial" w:cs="Arial"/>
        </w:rPr>
        <w:t>Contratada</w:t>
      </w:r>
      <w:r w:rsidRPr="00C01CFA">
        <w:rPr>
          <w:rFonts w:ascii="Arial" w:hAnsi="Arial" w:cs="Arial"/>
        </w:rPr>
        <w:t>. Está incluído neste item a mobilização e desmobilização do container. O container deve ter dimensão mínima de 6,00 x 4,00</w:t>
      </w:r>
      <w:r w:rsidR="00C7216A" w:rsidRPr="00C01CFA">
        <w:rPr>
          <w:rFonts w:ascii="Arial" w:hAnsi="Arial" w:cs="Arial"/>
        </w:rPr>
        <w:t xml:space="preserve">m, com banheiro </w:t>
      </w:r>
      <w:r w:rsidR="00200BCB" w:rsidRPr="00C01CFA">
        <w:rPr>
          <w:rFonts w:ascii="Arial" w:hAnsi="Arial" w:cs="Arial"/>
        </w:rPr>
        <w:t>contendo vaso, l</w:t>
      </w:r>
      <w:r w:rsidR="00C7216A" w:rsidRPr="00C01CFA">
        <w:rPr>
          <w:rFonts w:ascii="Arial" w:hAnsi="Arial" w:cs="Arial"/>
        </w:rPr>
        <w:t>avat</w:t>
      </w:r>
      <w:r w:rsidR="00200BCB" w:rsidRPr="00C01CFA">
        <w:rPr>
          <w:rFonts w:ascii="Arial" w:hAnsi="Arial" w:cs="Arial"/>
        </w:rPr>
        <w:t>ório e chuveiro</w:t>
      </w:r>
      <w:r w:rsidR="00C7216A" w:rsidRPr="00C01CFA">
        <w:rPr>
          <w:rFonts w:ascii="Arial" w:hAnsi="Arial" w:cs="Arial"/>
        </w:rPr>
        <w:t>, ar cond</w:t>
      </w:r>
      <w:r w:rsidR="00200BCB" w:rsidRPr="00C01CFA">
        <w:rPr>
          <w:rFonts w:ascii="Arial" w:hAnsi="Arial" w:cs="Arial"/>
        </w:rPr>
        <w:t>icionante</w:t>
      </w:r>
      <w:r w:rsidR="00C7216A" w:rsidRPr="00C01CFA">
        <w:rPr>
          <w:rFonts w:ascii="Arial" w:hAnsi="Arial" w:cs="Arial"/>
        </w:rPr>
        <w:t xml:space="preserve">, </w:t>
      </w:r>
      <w:r w:rsidR="00200BCB" w:rsidRPr="00C01CFA">
        <w:rPr>
          <w:rFonts w:ascii="Arial" w:hAnsi="Arial" w:cs="Arial"/>
        </w:rPr>
        <w:t>pontos de</w:t>
      </w:r>
      <w:r w:rsidR="00C7216A" w:rsidRPr="00C01CFA">
        <w:rPr>
          <w:rFonts w:ascii="Arial" w:hAnsi="Arial" w:cs="Arial"/>
        </w:rPr>
        <w:t xml:space="preserve"> iluminação, </w:t>
      </w:r>
      <w:r w:rsidR="00200BCB" w:rsidRPr="00C01CFA">
        <w:rPr>
          <w:rFonts w:ascii="Arial" w:hAnsi="Arial" w:cs="Arial"/>
        </w:rPr>
        <w:t>t</w:t>
      </w:r>
      <w:r w:rsidR="00C7216A" w:rsidRPr="00C01CFA">
        <w:rPr>
          <w:rFonts w:ascii="Arial" w:hAnsi="Arial" w:cs="Arial"/>
        </w:rPr>
        <w:t>om</w:t>
      </w:r>
      <w:r w:rsidR="00200BCB" w:rsidRPr="00C01CFA">
        <w:rPr>
          <w:rFonts w:ascii="Arial" w:hAnsi="Arial" w:cs="Arial"/>
        </w:rPr>
        <w:t>ada elétrica e isolamento térmico</w:t>
      </w:r>
      <w:r w:rsidR="00C7216A" w:rsidRPr="00C01CFA">
        <w:rPr>
          <w:rFonts w:ascii="Arial" w:hAnsi="Arial" w:cs="Arial"/>
        </w:rPr>
        <w:t xml:space="preserve">. </w:t>
      </w:r>
      <w:r w:rsidR="00200BCB" w:rsidRPr="00C01CFA">
        <w:rPr>
          <w:rFonts w:ascii="Arial" w:hAnsi="Arial" w:cs="Arial"/>
        </w:rPr>
        <w:t xml:space="preserve">A contratado deverá apresentar à Fiscalização da </w:t>
      </w:r>
      <w:r w:rsidR="00200BCB" w:rsidRPr="00C01CFA">
        <w:rPr>
          <w:rFonts w:ascii="Arial" w:hAnsi="Arial" w:cs="Arial"/>
          <w:lang w:val="pt-BR"/>
        </w:rPr>
        <w:t>Prefeitura</w:t>
      </w:r>
      <w:r w:rsidR="00200BCB" w:rsidRPr="00C01CFA">
        <w:rPr>
          <w:rFonts w:ascii="Arial" w:hAnsi="Arial" w:cs="Arial"/>
        </w:rPr>
        <w:t xml:space="preserve"> o </w:t>
      </w:r>
      <w:r w:rsidR="00C7216A" w:rsidRPr="00C01CFA">
        <w:rPr>
          <w:rFonts w:ascii="Arial" w:hAnsi="Arial" w:cs="Arial"/>
        </w:rPr>
        <w:t xml:space="preserve">laudo </w:t>
      </w:r>
      <w:r w:rsidR="00200BCB" w:rsidRPr="00C01CFA">
        <w:rPr>
          <w:rFonts w:ascii="Arial" w:hAnsi="Arial" w:cs="Arial"/>
        </w:rPr>
        <w:t xml:space="preserve">de </w:t>
      </w:r>
      <w:r w:rsidR="00C7216A" w:rsidRPr="00C01CFA">
        <w:rPr>
          <w:rFonts w:ascii="Arial" w:hAnsi="Arial" w:cs="Arial"/>
        </w:rPr>
        <w:t>descontaminação</w:t>
      </w:r>
      <w:r w:rsidR="00200BCB" w:rsidRPr="00C01CFA">
        <w:rPr>
          <w:rFonts w:ascii="Arial" w:hAnsi="Arial" w:cs="Arial"/>
        </w:rPr>
        <w:t xml:space="preserve"> da unidade.</w:t>
      </w:r>
    </w:p>
    <w:p w14:paraId="16D8CAE8" w14:textId="3FCF9AE1" w:rsidR="00B64105" w:rsidRPr="00C01CFA" w:rsidRDefault="00B64105" w:rsidP="00AF6B9D">
      <w:pPr>
        <w:pStyle w:val="Corpodetexto"/>
        <w:spacing w:before="241" w:line="360" w:lineRule="auto"/>
        <w:ind w:left="101" w:right="102"/>
        <w:jc w:val="both"/>
        <w:rPr>
          <w:rFonts w:ascii="Arial" w:hAnsi="Arial" w:cs="Arial"/>
        </w:rPr>
      </w:pPr>
      <w:r w:rsidRPr="00C01CFA">
        <w:rPr>
          <w:rFonts w:ascii="Arial" w:hAnsi="Arial" w:cs="Arial"/>
        </w:rPr>
        <w:t xml:space="preserve">O item será medido em meses (mês), considerando uma unidade de container para cada mês. Em caso de atrasos no cronograma provocados pela </w:t>
      </w:r>
      <w:r w:rsidR="00200BCB" w:rsidRPr="00C01CFA">
        <w:rPr>
          <w:rFonts w:ascii="Arial" w:hAnsi="Arial" w:cs="Arial"/>
        </w:rPr>
        <w:t>Contratada</w:t>
      </w:r>
      <w:r w:rsidRPr="00C01CFA">
        <w:rPr>
          <w:rFonts w:ascii="Arial" w:hAnsi="Arial" w:cs="Arial"/>
        </w:rPr>
        <w:t xml:space="preserve">, a mesma deverá manter o container em perfeito funcionamento, no entanto esse custo não será remunerado pela </w:t>
      </w:r>
      <w:r w:rsidR="00200BCB" w:rsidRPr="00C01CFA">
        <w:rPr>
          <w:rFonts w:ascii="Arial" w:hAnsi="Arial" w:cs="Arial"/>
        </w:rPr>
        <w:t>Prefeitura</w:t>
      </w:r>
      <w:r w:rsidR="007068AC">
        <w:rPr>
          <w:rFonts w:ascii="Arial" w:hAnsi="Arial" w:cs="Arial"/>
        </w:rPr>
        <w:t>.</w:t>
      </w:r>
    </w:p>
    <w:p w14:paraId="09285241" w14:textId="1D8E9721" w:rsidR="00FC5AA8" w:rsidRPr="00C01CFA" w:rsidRDefault="00EA4EE0" w:rsidP="00200BCB">
      <w:pPr>
        <w:pStyle w:val="Corpodetexto"/>
        <w:spacing w:before="241" w:line="360" w:lineRule="auto"/>
        <w:ind w:left="101" w:right="102"/>
        <w:jc w:val="both"/>
        <w:rPr>
          <w:rFonts w:ascii="Arial" w:hAnsi="Arial" w:cs="Arial"/>
        </w:rPr>
      </w:pPr>
      <w:r w:rsidRPr="00C01CFA">
        <w:rPr>
          <w:rFonts w:ascii="Arial" w:hAnsi="Arial" w:cs="Arial"/>
        </w:rPr>
        <w:t>Para atendimento das instalações sanitárias</w:t>
      </w:r>
      <w:r w:rsidR="00FC5AA8" w:rsidRPr="00C01CFA">
        <w:rPr>
          <w:rFonts w:ascii="Arial" w:hAnsi="Arial" w:cs="Arial"/>
        </w:rPr>
        <w:t xml:space="preserve"> no canteiro de obra</w:t>
      </w:r>
      <w:r w:rsidRPr="00C01CFA">
        <w:rPr>
          <w:rFonts w:ascii="Arial" w:hAnsi="Arial" w:cs="Arial"/>
        </w:rPr>
        <w:t>, deverá ser previsto</w:t>
      </w:r>
      <w:r w:rsidR="00FC5AA8" w:rsidRPr="00C01CFA">
        <w:rPr>
          <w:rFonts w:ascii="Arial" w:hAnsi="Arial" w:cs="Arial"/>
        </w:rPr>
        <w:t xml:space="preserve"> um</w:t>
      </w:r>
      <w:r w:rsidRPr="00C01CFA">
        <w:rPr>
          <w:rFonts w:ascii="Arial" w:hAnsi="Arial" w:cs="Arial"/>
        </w:rPr>
        <w:t xml:space="preserve"> reserva</w:t>
      </w:r>
      <w:r w:rsidR="00FC5AA8" w:rsidRPr="00C01CFA">
        <w:rPr>
          <w:rFonts w:ascii="Arial" w:hAnsi="Arial" w:cs="Arial"/>
        </w:rPr>
        <w:t>t</w:t>
      </w:r>
      <w:r w:rsidRPr="00C01CFA">
        <w:rPr>
          <w:rFonts w:ascii="Arial" w:hAnsi="Arial" w:cs="Arial"/>
        </w:rPr>
        <w:t>ório de 1000 L</w:t>
      </w:r>
      <w:r w:rsidR="00FC5AA8" w:rsidRPr="00C01CFA">
        <w:rPr>
          <w:rFonts w:ascii="Arial" w:hAnsi="Arial" w:cs="Arial"/>
        </w:rPr>
        <w:t xml:space="preserve">, apoiado em uma estrutura de madeira. Para tal, é necessário a execução de uma base contraventada em madeira e a instalação do </w:t>
      </w:r>
      <w:r w:rsidR="00FC5AA8" w:rsidRPr="00C01CFA">
        <w:rPr>
          <w:rFonts w:ascii="Arial" w:hAnsi="Arial" w:cs="Arial"/>
        </w:rPr>
        <w:lastRenderedPageBreak/>
        <w:t>suporte de apoio para a Caixa d’água.</w:t>
      </w:r>
    </w:p>
    <w:p w14:paraId="35ED5EF1" w14:textId="5401D515" w:rsidR="00FC5AA8" w:rsidRPr="00C01CFA" w:rsidRDefault="00FC5AA8" w:rsidP="00B35743">
      <w:pPr>
        <w:pStyle w:val="Corpodetexto"/>
        <w:numPr>
          <w:ilvl w:val="0"/>
          <w:numId w:val="40"/>
        </w:numPr>
        <w:spacing w:before="241" w:line="360" w:lineRule="auto"/>
        <w:ind w:right="102"/>
        <w:jc w:val="both"/>
        <w:rPr>
          <w:rFonts w:ascii="Arial" w:hAnsi="Arial" w:cs="Arial"/>
        </w:rPr>
      </w:pPr>
      <w:r w:rsidRPr="00C01CFA">
        <w:rPr>
          <w:rFonts w:ascii="Arial" w:hAnsi="Arial" w:cs="Arial"/>
        </w:rPr>
        <w:t>Materiais</w:t>
      </w:r>
      <w:r w:rsidR="00D60687" w:rsidRPr="00C01CFA">
        <w:rPr>
          <w:rFonts w:ascii="Arial" w:hAnsi="Arial" w:cs="Arial"/>
        </w:rPr>
        <w:t>: reservatório de polietileno de 1000L;</w:t>
      </w:r>
      <w:r w:rsidR="00F96FC1" w:rsidRPr="00C01CFA">
        <w:rPr>
          <w:rFonts w:ascii="Arial" w:hAnsi="Arial" w:cs="Arial"/>
        </w:rPr>
        <w:t xml:space="preserve"> tê e tubo em PVC soldáveis com DN 25mm</w:t>
      </w:r>
      <w:r w:rsidR="000D7AC0" w:rsidRPr="00C01CFA">
        <w:rPr>
          <w:rFonts w:ascii="Arial" w:hAnsi="Arial" w:cs="Arial"/>
        </w:rPr>
        <w:t>;</w:t>
      </w:r>
      <w:r w:rsidR="00F96FC1" w:rsidRPr="00C01CFA">
        <w:rPr>
          <w:rFonts w:ascii="Arial" w:hAnsi="Arial" w:cs="Arial"/>
        </w:rPr>
        <w:t xml:space="preserve"> </w:t>
      </w:r>
      <w:r w:rsidR="00A910F3" w:rsidRPr="00C01CFA">
        <w:rPr>
          <w:rFonts w:ascii="Arial" w:hAnsi="Arial" w:cs="Arial"/>
        </w:rPr>
        <w:t>joelho de 90º soldáve</w:t>
      </w:r>
      <w:r w:rsidR="00F96FC1" w:rsidRPr="00C01CFA">
        <w:rPr>
          <w:rFonts w:ascii="Arial" w:hAnsi="Arial" w:cs="Arial"/>
        </w:rPr>
        <w:t>is em</w:t>
      </w:r>
      <w:r w:rsidR="00A910F3" w:rsidRPr="00C01CFA">
        <w:rPr>
          <w:rFonts w:ascii="Arial" w:hAnsi="Arial" w:cs="Arial"/>
        </w:rPr>
        <w:t xml:space="preserve"> DN 25mm; kit de registro de gaveta bruto de latão ¾”;</w:t>
      </w:r>
      <w:r w:rsidR="000D7AC0" w:rsidRPr="00C01CFA">
        <w:rPr>
          <w:rFonts w:ascii="Arial" w:hAnsi="Arial" w:cs="Arial"/>
        </w:rPr>
        <w:t xml:space="preserve"> adaptador com flange e anel de vedação em PVC, soldável em DN 25 mm X ¾; torneira de boia para caixa d’água roscável, ¾; estrutura de madeira provisória para suporte de caixa d’água.</w:t>
      </w:r>
    </w:p>
    <w:p w14:paraId="0CC79CF1" w14:textId="075292BD" w:rsidR="00FC5AA8" w:rsidRPr="00C01CFA" w:rsidRDefault="00FC5AA8" w:rsidP="00B35743">
      <w:pPr>
        <w:pStyle w:val="Corpodetexto"/>
        <w:numPr>
          <w:ilvl w:val="0"/>
          <w:numId w:val="40"/>
        </w:numPr>
        <w:spacing w:before="241" w:line="360" w:lineRule="auto"/>
        <w:ind w:right="102"/>
        <w:jc w:val="both"/>
        <w:rPr>
          <w:rFonts w:ascii="Arial" w:hAnsi="Arial" w:cs="Arial"/>
        </w:rPr>
      </w:pPr>
      <w:r w:rsidRPr="00C01CFA">
        <w:rPr>
          <w:rFonts w:ascii="Arial" w:hAnsi="Arial" w:cs="Arial"/>
        </w:rPr>
        <w:t>Mão de Obra:</w:t>
      </w:r>
      <w:r w:rsidR="00A9129D" w:rsidRPr="00C01CFA">
        <w:rPr>
          <w:rFonts w:ascii="Arial" w:hAnsi="Arial" w:cs="Arial"/>
        </w:rPr>
        <w:t xml:space="preserve"> </w:t>
      </w:r>
      <w:r w:rsidR="005C0908" w:rsidRPr="00C01CFA">
        <w:rPr>
          <w:rFonts w:ascii="Arial" w:hAnsi="Arial" w:cs="Arial"/>
        </w:rPr>
        <w:t>encador ou bombeiro hidráulico</w:t>
      </w:r>
      <w:r w:rsidR="00E40D5E" w:rsidRPr="00C01CFA">
        <w:rPr>
          <w:rFonts w:ascii="Arial" w:hAnsi="Arial" w:cs="Arial"/>
        </w:rPr>
        <w:t>.</w:t>
      </w:r>
    </w:p>
    <w:p w14:paraId="105D3475" w14:textId="0C71CC17" w:rsidR="00200BCB" w:rsidRPr="00C01CFA" w:rsidRDefault="00200BCB" w:rsidP="00200BCB">
      <w:pPr>
        <w:pStyle w:val="Corpodetexto"/>
        <w:spacing w:before="241" w:line="360" w:lineRule="auto"/>
        <w:ind w:right="102"/>
        <w:jc w:val="both"/>
        <w:rPr>
          <w:rFonts w:ascii="Arial" w:hAnsi="Arial" w:cs="Arial"/>
        </w:rPr>
      </w:pPr>
      <w:r w:rsidRPr="00C01CFA">
        <w:rPr>
          <w:rFonts w:ascii="Arial" w:hAnsi="Arial" w:cs="Arial"/>
        </w:rPr>
        <w:t>Em canteiro de obra, é postulada conformidade à NR-18</w:t>
      </w:r>
      <w:r w:rsidR="006D62E7" w:rsidRPr="00C01CFA">
        <w:rPr>
          <w:rFonts w:ascii="Arial" w:hAnsi="Arial" w:cs="Arial"/>
        </w:rPr>
        <w:t>.</w:t>
      </w:r>
    </w:p>
    <w:p w14:paraId="7B38AA39" w14:textId="2FBA1638" w:rsidR="00D474B7" w:rsidRPr="00C01CFA" w:rsidRDefault="00D474B7" w:rsidP="00D474B7">
      <w:pPr>
        <w:pStyle w:val="Ttulo2"/>
        <w:numPr>
          <w:ilvl w:val="1"/>
          <w:numId w:val="4"/>
        </w:numPr>
        <w:tabs>
          <w:tab w:val="left" w:pos="809"/>
          <w:tab w:val="left" w:pos="810"/>
        </w:tabs>
        <w:spacing w:before="239"/>
      </w:pPr>
      <w:bookmarkStart w:id="12" w:name="_Toc148597466"/>
      <w:r w:rsidRPr="00C01CFA">
        <w:t>LOCAÇÃO TOPOGRÁFICA DA OBRA</w:t>
      </w:r>
      <w:bookmarkEnd w:id="12"/>
    </w:p>
    <w:p w14:paraId="5263C8DE" w14:textId="77777777" w:rsidR="00E40D5E" w:rsidRPr="00C01CFA" w:rsidRDefault="00E40D5E" w:rsidP="00200BCB">
      <w:pPr>
        <w:pStyle w:val="Corpodetexto"/>
        <w:spacing w:before="241" w:line="360" w:lineRule="auto"/>
        <w:ind w:right="102"/>
        <w:jc w:val="both"/>
        <w:rPr>
          <w:rFonts w:ascii="Arial" w:hAnsi="Arial" w:cs="Arial"/>
        </w:rPr>
      </w:pPr>
      <w:r w:rsidRPr="00C01CFA">
        <w:rPr>
          <w:rFonts w:ascii="Arial" w:hAnsi="Arial" w:cs="Arial"/>
        </w:rPr>
        <w:t>A locação de unidades não lineares consiste na demarcação do perímetro e nivelamento da obra a ser edificada, com o emprego de equipamentos topográficos de precisão. A demarcação consta do posicionamento da obra no terreno, através da determinação das cotas dos cantos externos dos pisos, nivelamento e alinhamento das paredes. O nivelamento das paredes será materializado com estacas e sarrafos de madeira.</w:t>
      </w:r>
    </w:p>
    <w:p w14:paraId="222D39D9" w14:textId="08161657" w:rsidR="00E40D5E" w:rsidRPr="00C01CFA" w:rsidRDefault="00E40D5E" w:rsidP="00200BCB">
      <w:pPr>
        <w:pStyle w:val="Corpodetexto"/>
        <w:spacing w:before="241" w:line="360" w:lineRule="auto"/>
        <w:ind w:right="102"/>
        <w:jc w:val="both"/>
        <w:rPr>
          <w:rFonts w:ascii="Arial" w:hAnsi="Arial" w:cs="Arial"/>
        </w:rPr>
      </w:pPr>
      <w:r w:rsidRPr="00C01CFA">
        <w:rPr>
          <w:rFonts w:ascii="Arial" w:hAnsi="Arial" w:cs="Arial"/>
        </w:rPr>
        <w:t>A locação será efetuada através de gabarito em tábuas de pinho de 0,03 x 0,20m perfeitamente niveladas, pregadas a uma altura mínima de 60cm em barrotes 3” x 3” espaçados de 1,50 m, afastado da estrutura no mínimo 3,00m. Mediante pregos cravados no topo dessas guias, através de coordenadas, serão marcados, com fios estirados, os alinhamentos.</w:t>
      </w:r>
    </w:p>
    <w:p w14:paraId="6970F051" w14:textId="77777777" w:rsidR="00E40D5E" w:rsidRPr="00C01CFA" w:rsidRDefault="00E40D5E" w:rsidP="00200BCB">
      <w:pPr>
        <w:pStyle w:val="Corpodetexto"/>
        <w:spacing w:before="241" w:line="360" w:lineRule="auto"/>
        <w:ind w:right="102"/>
        <w:jc w:val="both"/>
        <w:rPr>
          <w:rFonts w:ascii="Arial" w:hAnsi="Arial" w:cs="Arial"/>
        </w:rPr>
      </w:pPr>
      <w:r w:rsidRPr="00C01CFA">
        <w:rPr>
          <w:rFonts w:ascii="Arial" w:hAnsi="Arial" w:cs="Arial"/>
        </w:rPr>
        <w:t>A locação das obras será feita a partir das indicações constantes das peças gráficas, ficando sob a responsabilidade da empresa Contratada qualquer erro de alinhamento, obrigando-se a desfazer ou refazer a marcação, sob suas expensas, caso alguma incorreção seja verificada pela Fiscalização ou pela Contratante.</w:t>
      </w:r>
    </w:p>
    <w:p w14:paraId="246479B8" w14:textId="77777777" w:rsidR="00E40D5E" w:rsidRPr="00C01CFA" w:rsidRDefault="00E40D5E" w:rsidP="00200BCB">
      <w:pPr>
        <w:pStyle w:val="Corpodetexto"/>
        <w:spacing w:before="241" w:line="360" w:lineRule="auto"/>
        <w:ind w:right="102"/>
        <w:jc w:val="both"/>
        <w:rPr>
          <w:rFonts w:ascii="Arial" w:hAnsi="Arial" w:cs="Arial"/>
        </w:rPr>
      </w:pPr>
      <w:r w:rsidRPr="00C01CFA">
        <w:rPr>
          <w:rFonts w:ascii="Arial" w:hAnsi="Arial" w:cs="Arial"/>
        </w:rPr>
        <w:t>A referência de nível será determinada com base nos projetos e levantamentos topográficos da área onde serão executados os serviços. Para o bom controle de nível, outros marcos de segurança deverão ser implantados em toda área e indicados em plantas, em local protegido e com os valores relacionados.</w:t>
      </w:r>
    </w:p>
    <w:p w14:paraId="167FEEBC" w14:textId="77777777" w:rsidR="00E40D5E" w:rsidRPr="00C01CFA" w:rsidRDefault="00E40D5E" w:rsidP="00200BCB">
      <w:pPr>
        <w:pStyle w:val="Corpodetexto"/>
        <w:spacing w:before="241" w:line="360" w:lineRule="auto"/>
        <w:ind w:right="102"/>
        <w:jc w:val="both"/>
        <w:rPr>
          <w:rFonts w:ascii="Arial" w:hAnsi="Arial" w:cs="Arial"/>
        </w:rPr>
      </w:pPr>
      <w:r w:rsidRPr="00C01CFA">
        <w:rPr>
          <w:rFonts w:ascii="Arial" w:hAnsi="Arial" w:cs="Arial"/>
        </w:rPr>
        <w:t xml:space="preserve">Todas as interferências encontradas, e que não constem de desenhos fornecidos, </w:t>
      </w:r>
      <w:r w:rsidRPr="00C01CFA">
        <w:rPr>
          <w:rFonts w:ascii="Arial" w:hAnsi="Arial" w:cs="Arial"/>
        </w:rPr>
        <w:lastRenderedPageBreak/>
        <w:t>deverão ser levantadas e cadastradas. Excetuando-se a instalação do canteiro da obra e a limpeza da área, nenhum serviço poderá ser executado sem a relocação completa, através das ordens de serviços e seus projetos específicos. Na existência de serviços não especificados, a Contratada somente poderá executá-los após aprovação da Fiscalização.</w:t>
      </w:r>
    </w:p>
    <w:p w14:paraId="5AE35DD4" w14:textId="77777777" w:rsidR="00E40D5E" w:rsidRPr="00C01CFA" w:rsidRDefault="00E40D5E" w:rsidP="00200BCB">
      <w:pPr>
        <w:pStyle w:val="Corpodetexto"/>
        <w:spacing w:before="241" w:line="360" w:lineRule="auto"/>
        <w:ind w:right="102"/>
        <w:jc w:val="both"/>
        <w:rPr>
          <w:rFonts w:ascii="Arial" w:hAnsi="Arial" w:cs="Arial"/>
        </w:rPr>
      </w:pPr>
      <w:r w:rsidRPr="00C01CFA">
        <w:rPr>
          <w:rFonts w:ascii="Arial" w:hAnsi="Arial" w:cs="Arial"/>
        </w:rPr>
        <w:t>Concluída a locação das obras de acordo com o Projeto, a Contratada fará uma ata relacionando as condições de sítio à época da execução.</w:t>
      </w:r>
    </w:p>
    <w:p w14:paraId="08A1AE4B" w14:textId="77777777" w:rsidR="00E40D5E" w:rsidRPr="00C01CFA" w:rsidRDefault="00E40D5E" w:rsidP="00200BCB">
      <w:pPr>
        <w:pStyle w:val="Corpodetexto"/>
        <w:spacing w:before="241" w:line="360" w:lineRule="auto"/>
        <w:ind w:right="102"/>
        <w:jc w:val="both"/>
        <w:rPr>
          <w:rFonts w:ascii="Arial" w:hAnsi="Arial" w:cs="Arial"/>
        </w:rPr>
      </w:pPr>
      <w:r w:rsidRPr="00C01CFA">
        <w:rPr>
          <w:rFonts w:ascii="Arial" w:hAnsi="Arial" w:cs="Arial"/>
        </w:rPr>
        <w:t>A critério da Fiscalização, a locação e nivelamento de unidades de pequena importância poderá ser feita sem o auxílio de equipamentos topográficos, com o auxílio de mangueira transparente cheia de água, régua, nível e esquadros de pedreiro. Os cantos e alinhamentos também são materializados com estacas e sarrafos de madeira.</w:t>
      </w:r>
    </w:p>
    <w:p w14:paraId="26089D64" w14:textId="144699BB" w:rsidR="006D62E7" w:rsidRPr="00C01CFA" w:rsidRDefault="00E40D5E" w:rsidP="00200BCB">
      <w:pPr>
        <w:pStyle w:val="Corpodetexto"/>
        <w:spacing w:before="241" w:line="360" w:lineRule="auto"/>
        <w:ind w:right="102"/>
        <w:jc w:val="both"/>
        <w:rPr>
          <w:rFonts w:ascii="Arial" w:hAnsi="Arial" w:cs="Arial"/>
        </w:rPr>
      </w:pPr>
      <w:r w:rsidRPr="00C01CFA">
        <w:rPr>
          <w:rFonts w:ascii="Arial" w:hAnsi="Arial" w:cs="Arial"/>
        </w:rPr>
        <w:t>Na locação de áreas os pontos devem ser marcados por piquetes, cujo topo deve estar a 0,02m do solo, com estaca testemunha. O piquete deve ser amarrado no campo a pontos bem definidos. Deverá ser elaborado “croquis” de amarração e identificação dos piquetes.</w:t>
      </w:r>
    </w:p>
    <w:p w14:paraId="52E76100" w14:textId="4559666D" w:rsidR="00E40D5E" w:rsidRPr="00C01CFA" w:rsidRDefault="00E40D5E" w:rsidP="00B35743">
      <w:pPr>
        <w:pStyle w:val="Corpodetexto"/>
        <w:numPr>
          <w:ilvl w:val="0"/>
          <w:numId w:val="45"/>
        </w:numPr>
        <w:spacing w:before="241" w:line="360" w:lineRule="auto"/>
        <w:ind w:right="102"/>
        <w:jc w:val="both"/>
        <w:rPr>
          <w:rFonts w:ascii="Arial" w:hAnsi="Arial" w:cs="Arial"/>
        </w:rPr>
      </w:pPr>
      <w:r w:rsidRPr="00C01CFA">
        <w:rPr>
          <w:rFonts w:ascii="Arial" w:hAnsi="Arial" w:cs="Arial"/>
        </w:rPr>
        <w:t xml:space="preserve">Materiais: </w:t>
      </w:r>
      <w:r w:rsidR="00A87307" w:rsidRPr="00C01CFA">
        <w:rPr>
          <w:rFonts w:ascii="Arial" w:hAnsi="Arial" w:cs="Arial"/>
        </w:rPr>
        <w:t>tábuas de pinho, barrotes, pregos</w:t>
      </w:r>
      <w:r w:rsidRPr="00C01CFA">
        <w:rPr>
          <w:rFonts w:ascii="Arial" w:hAnsi="Arial" w:cs="Arial"/>
        </w:rPr>
        <w:t>.</w:t>
      </w:r>
    </w:p>
    <w:p w14:paraId="5636AE9C" w14:textId="432E62F5" w:rsidR="00A87307" w:rsidRPr="00C01CFA" w:rsidRDefault="00A87307" w:rsidP="00B35743">
      <w:pPr>
        <w:pStyle w:val="Corpodetexto"/>
        <w:numPr>
          <w:ilvl w:val="0"/>
          <w:numId w:val="45"/>
        </w:numPr>
        <w:spacing w:before="241" w:line="360" w:lineRule="auto"/>
        <w:ind w:right="102"/>
        <w:jc w:val="both"/>
        <w:rPr>
          <w:rFonts w:ascii="Arial" w:hAnsi="Arial" w:cs="Arial"/>
        </w:rPr>
      </w:pPr>
      <w:r w:rsidRPr="00C01CFA">
        <w:rPr>
          <w:rFonts w:ascii="Arial" w:hAnsi="Arial" w:cs="Arial"/>
        </w:rPr>
        <w:t>Equipamentos: estação total, níveis.</w:t>
      </w:r>
    </w:p>
    <w:p w14:paraId="11812E12" w14:textId="0D2C4686" w:rsidR="00E40D5E" w:rsidRPr="00C01CFA" w:rsidRDefault="00E40D5E" w:rsidP="00B35743">
      <w:pPr>
        <w:pStyle w:val="Corpodetexto"/>
        <w:numPr>
          <w:ilvl w:val="0"/>
          <w:numId w:val="45"/>
        </w:numPr>
        <w:spacing w:before="241" w:line="360" w:lineRule="auto"/>
        <w:ind w:right="102"/>
        <w:jc w:val="both"/>
        <w:rPr>
          <w:rFonts w:ascii="Arial" w:hAnsi="Arial" w:cs="Arial"/>
        </w:rPr>
      </w:pPr>
      <w:r w:rsidRPr="00C01CFA">
        <w:rPr>
          <w:rFonts w:ascii="Arial" w:hAnsi="Arial" w:cs="Arial"/>
        </w:rPr>
        <w:t>Mão de Obra: topógrafo</w:t>
      </w:r>
      <w:r w:rsidR="00823BC6">
        <w:rPr>
          <w:rFonts w:ascii="Arial" w:hAnsi="Arial" w:cs="Arial"/>
        </w:rPr>
        <w:t xml:space="preserve"> e</w:t>
      </w:r>
      <w:r w:rsidRPr="00C01CFA">
        <w:rPr>
          <w:rFonts w:ascii="Arial" w:hAnsi="Arial" w:cs="Arial"/>
        </w:rPr>
        <w:t xml:space="preserve"> auxiliar de topógrafo.</w:t>
      </w:r>
    </w:p>
    <w:p w14:paraId="6632CE7E" w14:textId="31C2651A" w:rsidR="00604EDA" w:rsidRPr="00C01CFA" w:rsidRDefault="00604EDA" w:rsidP="00BE34FB">
      <w:pPr>
        <w:pStyle w:val="Ttulo2"/>
        <w:numPr>
          <w:ilvl w:val="1"/>
          <w:numId w:val="4"/>
        </w:numPr>
        <w:tabs>
          <w:tab w:val="left" w:pos="809"/>
          <w:tab w:val="left" w:pos="810"/>
        </w:tabs>
        <w:spacing w:before="239"/>
        <w:ind w:hanging="709"/>
      </w:pPr>
      <w:bookmarkStart w:id="13" w:name="_Toc148597467"/>
      <w:r w:rsidRPr="00C01CFA">
        <w:t>SINALIZAÇÃO</w:t>
      </w:r>
      <w:bookmarkEnd w:id="13"/>
    </w:p>
    <w:p w14:paraId="3C62D1DA" w14:textId="27658C09" w:rsidR="0076062A" w:rsidRPr="00C01CFA" w:rsidRDefault="0076062A" w:rsidP="004C1363">
      <w:pPr>
        <w:pStyle w:val="Corpodetexto"/>
        <w:spacing w:before="241" w:line="360" w:lineRule="auto"/>
        <w:ind w:left="101" w:right="102"/>
        <w:jc w:val="both"/>
        <w:rPr>
          <w:rFonts w:ascii="Arial" w:hAnsi="Arial" w:cs="Arial"/>
        </w:rPr>
      </w:pPr>
      <w:r w:rsidRPr="00C01CFA">
        <w:rPr>
          <w:rFonts w:ascii="Arial" w:hAnsi="Arial" w:cs="Arial"/>
        </w:rPr>
        <w:t>Os tapumes e placas de sinalização deverão ser fornecidos pela Con</w:t>
      </w:r>
      <w:r w:rsidR="00200BCB" w:rsidRPr="00C01CFA">
        <w:rPr>
          <w:rFonts w:ascii="Arial" w:hAnsi="Arial" w:cs="Arial"/>
        </w:rPr>
        <w:t>tratada</w:t>
      </w:r>
      <w:r w:rsidRPr="00C01CFA">
        <w:rPr>
          <w:rFonts w:ascii="Arial" w:hAnsi="Arial" w:cs="Arial"/>
        </w:rPr>
        <w:t xml:space="preserve"> e fabricados conforme padrões e dizeres estabelecidos pela </w:t>
      </w:r>
      <w:r w:rsidR="008E5269" w:rsidRPr="00C01CFA">
        <w:rPr>
          <w:rFonts w:ascii="Arial" w:hAnsi="Arial" w:cs="Arial"/>
        </w:rPr>
        <w:t>Prefeitura</w:t>
      </w:r>
      <w:r w:rsidRPr="00C01CFA">
        <w:rPr>
          <w:rFonts w:ascii="Arial" w:hAnsi="Arial" w:cs="Arial"/>
        </w:rPr>
        <w:t>.</w:t>
      </w:r>
    </w:p>
    <w:p w14:paraId="1122129F" w14:textId="442F0B7E" w:rsidR="0CC4A054" w:rsidRPr="00C01CFA" w:rsidRDefault="48255A60" w:rsidP="20EE2113">
      <w:pPr>
        <w:pStyle w:val="Corpodetexto"/>
        <w:spacing w:before="241" w:line="360" w:lineRule="auto"/>
        <w:ind w:left="101" w:right="102"/>
        <w:jc w:val="both"/>
        <w:rPr>
          <w:rFonts w:ascii="Arial" w:hAnsi="Arial" w:cs="Arial"/>
        </w:rPr>
      </w:pPr>
      <w:r w:rsidRPr="00C01CFA">
        <w:rPr>
          <w:rFonts w:ascii="Arial" w:hAnsi="Arial" w:cs="Arial"/>
        </w:rPr>
        <w:t xml:space="preserve">Para a </w:t>
      </w:r>
      <w:r w:rsidR="0CC4A054" w:rsidRPr="00C01CFA">
        <w:rPr>
          <w:rFonts w:ascii="Arial" w:hAnsi="Arial" w:cs="Arial"/>
        </w:rPr>
        <w:t xml:space="preserve">execução </w:t>
      </w:r>
      <w:r w:rsidRPr="00C01CFA">
        <w:rPr>
          <w:rFonts w:ascii="Arial" w:hAnsi="Arial" w:cs="Arial"/>
        </w:rPr>
        <w:t>do</w:t>
      </w:r>
      <w:r w:rsidR="0CC4A054" w:rsidRPr="00C01CFA">
        <w:rPr>
          <w:rFonts w:ascii="Arial" w:hAnsi="Arial" w:cs="Arial"/>
        </w:rPr>
        <w:t xml:space="preserve"> tapumes</w:t>
      </w:r>
      <w:r w:rsidRPr="00C01CFA">
        <w:rPr>
          <w:rFonts w:ascii="Arial" w:hAnsi="Arial" w:cs="Arial"/>
        </w:rPr>
        <w:t>, recomenda</w:t>
      </w:r>
      <w:r w:rsidR="002A2358" w:rsidRPr="00C01CFA">
        <w:rPr>
          <w:rFonts w:ascii="Arial" w:hAnsi="Arial" w:cs="Arial"/>
        </w:rPr>
        <w:t xml:space="preserve">-se </w:t>
      </w:r>
      <w:r w:rsidRPr="00C01CFA">
        <w:rPr>
          <w:rFonts w:ascii="Arial" w:hAnsi="Arial" w:cs="Arial"/>
        </w:rPr>
        <w:t>medir</w:t>
      </w:r>
      <w:r w:rsidR="002A2358" w:rsidRPr="00C01CFA">
        <w:rPr>
          <w:rFonts w:ascii="Arial" w:hAnsi="Arial" w:cs="Arial"/>
        </w:rPr>
        <w:t xml:space="preserve"> </w:t>
      </w:r>
      <w:r w:rsidR="001551DD" w:rsidRPr="00C01CFA">
        <w:rPr>
          <w:rFonts w:ascii="Arial" w:hAnsi="Arial" w:cs="Arial"/>
        </w:rPr>
        <w:t>o comprimento necessário das peças de madeira</w:t>
      </w:r>
      <w:r w:rsidR="18F59E7A" w:rsidRPr="00C01CFA">
        <w:rPr>
          <w:rFonts w:ascii="Arial" w:hAnsi="Arial" w:cs="Arial"/>
        </w:rPr>
        <w:t>, escavar o</w:t>
      </w:r>
      <w:r w:rsidR="00CB5D3F" w:rsidRPr="00C01CFA">
        <w:rPr>
          <w:rFonts w:ascii="Arial" w:hAnsi="Arial" w:cs="Arial"/>
        </w:rPr>
        <w:t xml:space="preserve"> local dos pontaletes, os quais devem ser</w:t>
      </w:r>
      <w:r w:rsidR="00C93D5F" w:rsidRPr="00C01CFA">
        <w:rPr>
          <w:rFonts w:ascii="Arial" w:hAnsi="Arial" w:cs="Arial"/>
        </w:rPr>
        <w:t xml:space="preserve"> nivelados e em seguida,</w:t>
      </w:r>
      <w:r w:rsidR="00CB5D3F" w:rsidRPr="00C01CFA">
        <w:rPr>
          <w:rFonts w:ascii="Arial" w:hAnsi="Arial" w:cs="Arial"/>
        </w:rPr>
        <w:t xml:space="preserve"> chumbados </w:t>
      </w:r>
      <w:r w:rsidR="00700D79" w:rsidRPr="00C01CFA">
        <w:rPr>
          <w:rFonts w:ascii="Arial" w:hAnsi="Arial" w:cs="Arial"/>
        </w:rPr>
        <w:t>n</w:t>
      </w:r>
      <w:r w:rsidR="00CB5D3F" w:rsidRPr="00C01CFA">
        <w:rPr>
          <w:rFonts w:ascii="Arial" w:hAnsi="Arial" w:cs="Arial"/>
        </w:rPr>
        <w:t xml:space="preserve">o </w:t>
      </w:r>
      <w:r w:rsidR="00700D79" w:rsidRPr="00C01CFA">
        <w:rPr>
          <w:rFonts w:ascii="Arial" w:hAnsi="Arial" w:cs="Arial"/>
        </w:rPr>
        <w:t>solo</w:t>
      </w:r>
      <w:r w:rsidR="00C93D5F" w:rsidRPr="00C01CFA">
        <w:rPr>
          <w:rFonts w:ascii="Arial" w:hAnsi="Arial" w:cs="Arial"/>
        </w:rPr>
        <w:t xml:space="preserve">. </w:t>
      </w:r>
      <w:r w:rsidR="19C010C0" w:rsidRPr="00C01CFA">
        <w:rPr>
          <w:rFonts w:ascii="Arial" w:hAnsi="Arial" w:cs="Arial"/>
        </w:rPr>
        <w:t>Posteriormente</w:t>
      </w:r>
      <w:r w:rsidR="00C93D5F" w:rsidRPr="00C01CFA">
        <w:rPr>
          <w:rFonts w:ascii="Arial" w:hAnsi="Arial" w:cs="Arial"/>
        </w:rPr>
        <w:t xml:space="preserve">, </w:t>
      </w:r>
      <w:r w:rsidR="004E2A4A" w:rsidRPr="00C01CFA">
        <w:rPr>
          <w:rFonts w:ascii="Arial" w:hAnsi="Arial" w:cs="Arial"/>
        </w:rPr>
        <w:t>encaixa</w:t>
      </w:r>
      <w:r w:rsidR="5DC7551A" w:rsidRPr="00C01CFA">
        <w:rPr>
          <w:rFonts w:ascii="Arial" w:hAnsi="Arial" w:cs="Arial"/>
        </w:rPr>
        <w:t>r</w:t>
      </w:r>
      <w:r w:rsidR="004E2A4A" w:rsidRPr="00C01CFA">
        <w:rPr>
          <w:rFonts w:ascii="Arial" w:hAnsi="Arial" w:cs="Arial"/>
        </w:rPr>
        <w:t xml:space="preserve"> os rodapés e os roda tetos</w:t>
      </w:r>
      <w:r w:rsidR="00430745" w:rsidRPr="00C01CFA">
        <w:rPr>
          <w:rFonts w:ascii="Arial" w:hAnsi="Arial" w:cs="Arial"/>
        </w:rPr>
        <w:t xml:space="preserve"> </w:t>
      </w:r>
      <w:r w:rsidR="7F9F23EC" w:rsidRPr="00C01CFA">
        <w:rPr>
          <w:rFonts w:ascii="Arial" w:hAnsi="Arial" w:cs="Arial"/>
        </w:rPr>
        <w:t>da estrutura</w:t>
      </w:r>
      <w:r w:rsidR="00430745" w:rsidRPr="00C01CFA">
        <w:rPr>
          <w:rFonts w:ascii="Arial" w:hAnsi="Arial" w:cs="Arial"/>
        </w:rPr>
        <w:t xml:space="preserve"> e por fim, </w:t>
      </w:r>
      <w:r w:rsidR="06CA3F92" w:rsidRPr="00C01CFA">
        <w:rPr>
          <w:rFonts w:ascii="Arial" w:hAnsi="Arial" w:cs="Arial"/>
        </w:rPr>
        <w:t>inserir</w:t>
      </w:r>
      <w:r w:rsidR="00430745" w:rsidRPr="00C01CFA">
        <w:rPr>
          <w:rFonts w:ascii="Arial" w:hAnsi="Arial" w:cs="Arial"/>
        </w:rPr>
        <w:t xml:space="preserve"> as chapas de madeira para o fechamento.</w:t>
      </w:r>
    </w:p>
    <w:p w14:paraId="33F3D479" w14:textId="7E30FF52" w:rsidR="0CC4A054" w:rsidRPr="00C01CFA" w:rsidRDefault="0CC4A054" w:rsidP="009B71AF">
      <w:pPr>
        <w:pStyle w:val="Corpodetexto"/>
        <w:numPr>
          <w:ilvl w:val="0"/>
          <w:numId w:val="1"/>
        </w:numPr>
        <w:spacing w:before="241" w:line="360" w:lineRule="auto"/>
        <w:ind w:right="102"/>
        <w:jc w:val="both"/>
        <w:rPr>
          <w:rFonts w:ascii="Arial" w:hAnsi="Arial" w:cs="Arial"/>
        </w:rPr>
      </w:pPr>
      <w:r w:rsidRPr="00C01CFA">
        <w:rPr>
          <w:rFonts w:ascii="Arial" w:hAnsi="Arial" w:cs="Arial"/>
        </w:rPr>
        <w:t>Materia</w:t>
      </w:r>
      <w:r w:rsidR="00974C1B" w:rsidRPr="00C01CFA">
        <w:rPr>
          <w:rFonts w:ascii="Arial" w:hAnsi="Arial" w:cs="Arial"/>
        </w:rPr>
        <w:t xml:space="preserve">is: </w:t>
      </w:r>
      <w:r w:rsidR="00C90905" w:rsidRPr="00C01CFA">
        <w:rPr>
          <w:rFonts w:ascii="Arial" w:hAnsi="Arial" w:cs="Arial"/>
        </w:rPr>
        <w:t>Indica-se c</w:t>
      </w:r>
      <w:r w:rsidR="00974C1B" w:rsidRPr="00C01CFA">
        <w:rPr>
          <w:rFonts w:ascii="Arial" w:hAnsi="Arial" w:cs="Arial"/>
        </w:rPr>
        <w:t>hapa de madeira compensada resinada para forma de concreto</w:t>
      </w:r>
      <w:r w:rsidR="005C2AE2" w:rsidRPr="00C01CFA">
        <w:rPr>
          <w:rFonts w:ascii="Arial" w:hAnsi="Arial" w:cs="Arial"/>
        </w:rPr>
        <w:t xml:space="preserve">; </w:t>
      </w:r>
      <w:r w:rsidR="00381D86" w:rsidRPr="00C01CFA">
        <w:rPr>
          <w:rFonts w:ascii="Arial" w:hAnsi="Arial" w:cs="Arial"/>
        </w:rPr>
        <w:t>p</w:t>
      </w:r>
      <w:r w:rsidR="00564148" w:rsidRPr="00C01CFA">
        <w:rPr>
          <w:rFonts w:ascii="Arial" w:hAnsi="Arial" w:cs="Arial"/>
        </w:rPr>
        <w:t>eça de madeira não aparelhada (pontalete)</w:t>
      </w:r>
      <w:r w:rsidR="001A1F3E" w:rsidRPr="00C01CFA">
        <w:rPr>
          <w:rFonts w:ascii="Arial" w:hAnsi="Arial" w:cs="Arial"/>
        </w:rPr>
        <w:t>;</w:t>
      </w:r>
      <w:r w:rsidR="00564148" w:rsidRPr="00C01CFA">
        <w:rPr>
          <w:rFonts w:ascii="Arial" w:hAnsi="Arial" w:cs="Arial"/>
        </w:rPr>
        <w:t xml:space="preserve"> madeira de lei para </w:t>
      </w:r>
      <w:r w:rsidR="00564148" w:rsidRPr="00C01CFA">
        <w:rPr>
          <w:rFonts w:ascii="Arial" w:hAnsi="Arial" w:cs="Arial"/>
        </w:rPr>
        <w:lastRenderedPageBreak/>
        <w:t>montagem dos pilares;</w:t>
      </w:r>
      <w:r w:rsidR="00B14805" w:rsidRPr="00C01CFA">
        <w:rPr>
          <w:rFonts w:ascii="Arial" w:hAnsi="Arial" w:cs="Arial"/>
        </w:rPr>
        <w:t xml:space="preserve"> </w:t>
      </w:r>
      <w:r w:rsidR="001A1F3E" w:rsidRPr="00C01CFA">
        <w:rPr>
          <w:rFonts w:ascii="Arial" w:hAnsi="Arial" w:cs="Arial"/>
        </w:rPr>
        <w:t>p</w:t>
      </w:r>
      <w:r w:rsidR="00B14805" w:rsidRPr="00C01CFA">
        <w:rPr>
          <w:rFonts w:ascii="Arial" w:hAnsi="Arial" w:cs="Arial"/>
        </w:rPr>
        <w:t xml:space="preserve">rego polido com cabeça; </w:t>
      </w:r>
      <w:r w:rsidR="001A1F3E" w:rsidRPr="00C01CFA">
        <w:rPr>
          <w:rFonts w:ascii="Arial" w:hAnsi="Arial" w:cs="Arial"/>
        </w:rPr>
        <w:t>c</w:t>
      </w:r>
      <w:r w:rsidR="00B14805" w:rsidRPr="00C01CFA">
        <w:rPr>
          <w:rFonts w:ascii="Arial" w:hAnsi="Arial" w:cs="Arial"/>
        </w:rPr>
        <w:t>oncreto magro para lastro</w:t>
      </w:r>
      <w:r w:rsidR="00E21F79" w:rsidRPr="00C01CFA">
        <w:rPr>
          <w:rFonts w:ascii="Arial" w:hAnsi="Arial" w:cs="Arial"/>
        </w:rPr>
        <w:t>, traço 1:4, 5:4, 5,</w:t>
      </w:r>
      <w:r w:rsidR="00B14805" w:rsidRPr="00C01CFA">
        <w:rPr>
          <w:rFonts w:ascii="Arial" w:hAnsi="Arial" w:cs="Arial"/>
        </w:rPr>
        <w:t xml:space="preserve"> com preparo manual; </w:t>
      </w:r>
      <w:r w:rsidR="001A1F3E" w:rsidRPr="00C01CFA">
        <w:rPr>
          <w:rFonts w:ascii="Arial" w:hAnsi="Arial" w:cs="Arial"/>
        </w:rPr>
        <w:t>t</w:t>
      </w:r>
      <w:r w:rsidR="007731FB" w:rsidRPr="00C01CFA">
        <w:rPr>
          <w:rFonts w:ascii="Arial" w:hAnsi="Arial" w:cs="Arial"/>
        </w:rPr>
        <w:t xml:space="preserve">ábua aparelhada, em </w:t>
      </w:r>
      <w:r w:rsidR="00E21F79" w:rsidRPr="00C01CFA">
        <w:rPr>
          <w:rFonts w:ascii="Arial" w:hAnsi="Arial" w:cs="Arial"/>
        </w:rPr>
        <w:t>madeira de lei</w:t>
      </w:r>
      <w:r w:rsidR="009B71AF" w:rsidRPr="00C01CFA">
        <w:rPr>
          <w:rFonts w:ascii="Arial" w:hAnsi="Arial" w:cs="Arial"/>
        </w:rPr>
        <w:t>.</w:t>
      </w:r>
      <w:r w:rsidR="00564148" w:rsidRPr="00C01CFA">
        <w:rPr>
          <w:rFonts w:ascii="Arial" w:hAnsi="Arial" w:cs="Arial"/>
        </w:rPr>
        <w:t xml:space="preserve"> </w:t>
      </w:r>
    </w:p>
    <w:p w14:paraId="0751BC06" w14:textId="344FF0E7" w:rsidR="00C90905" w:rsidRPr="00C01CFA" w:rsidRDefault="00C90905" w:rsidP="009B71AF">
      <w:pPr>
        <w:pStyle w:val="Corpodetexto"/>
        <w:numPr>
          <w:ilvl w:val="0"/>
          <w:numId w:val="1"/>
        </w:numPr>
        <w:spacing w:before="241" w:line="360" w:lineRule="auto"/>
        <w:ind w:right="102"/>
        <w:jc w:val="both"/>
        <w:rPr>
          <w:rFonts w:ascii="Arial" w:hAnsi="Arial" w:cs="Arial"/>
        </w:rPr>
      </w:pPr>
      <w:r w:rsidRPr="00C01CFA">
        <w:rPr>
          <w:rFonts w:ascii="Arial" w:hAnsi="Arial" w:cs="Arial"/>
        </w:rPr>
        <w:t>Maquinário: Serra circular de bancada com motor elétrico.</w:t>
      </w:r>
    </w:p>
    <w:p w14:paraId="383A0BAF" w14:textId="71040785" w:rsidR="0CC4A054" w:rsidRPr="00C01CFA" w:rsidRDefault="0CC4A054" w:rsidP="20EE2113">
      <w:pPr>
        <w:pStyle w:val="Corpodetexto"/>
        <w:numPr>
          <w:ilvl w:val="0"/>
          <w:numId w:val="1"/>
        </w:numPr>
        <w:spacing w:before="241" w:line="360" w:lineRule="auto"/>
        <w:ind w:right="102"/>
        <w:jc w:val="both"/>
        <w:rPr>
          <w:rFonts w:ascii="Arial" w:hAnsi="Arial" w:cs="Arial"/>
        </w:rPr>
      </w:pPr>
      <w:r w:rsidRPr="00C01CFA">
        <w:rPr>
          <w:rFonts w:ascii="Arial" w:hAnsi="Arial" w:cs="Arial"/>
        </w:rPr>
        <w:t>Mão de Obra</w:t>
      </w:r>
      <w:r w:rsidR="009B71AF" w:rsidRPr="00C01CFA">
        <w:rPr>
          <w:rFonts w:ascii="Arial" w:hAnsi="Arial" w:cs="Arial"/>
        </w:rPr>
        <w:t xml:space="preserve">: </w:t>
      </w:r>
      <w:r w:rsidR="00517CDF" w:rsidRPr="00C01CFA">
        <w:rPr>
          <w:rFonts w:ascii="Arial" w:hAnsi="Arial" w:cs="Arial"/>
        </w:rPr>
        <w:t>c</w:t>
      </w:r>
      <w:r w:rsidR="0005216B" w:rsidRPr="00C01CFA">
        <w:rPr>
          <w:rFonts w:ascii="Arial" w:hAnsi="Arial" w:cs="Arial"/>
        </w:rPr>
        <w:t>arpinteiro de formas, ajudante de carpinteiro</w:t>
      </w:r>
      <w:r w:rsidR="00517CDF" w:rsidRPr="00C01CFA">
        <w:rPr>
          <w:rFonts w:ascii="Arial" w:hAnsi="Arial" w:cs="Arial"/>
        </w:rPr>
        <w:t xml:space="preserve"> e</w:t>
      </w:r>
      <w:r w:rsidR="0005216B" w:rsidRPr="00C01CFA">
        <w:rPr>
          <w:rFonts w:ascii="Arial" w:hAnsi="Arial" w:cs="Arial"/>
        </w:rPr>
        <w:t xml:space="preserve"> servente.</w:t>
      </w:r>
    </w:p>
    <w:p w14:paraId="7E88096D" w14:textId="76492A87" w:rsidR="00200BCB" w:rsidRPr="00C01CFA" w:rsidRDefault="00F47019" w:rsidP="00F47019">
      <w:pPr>
        <w:pStyle w:val="Corpodetexto"/>
        <w:spacing w:before="241" w:line="360" w:lineRule="auto"/>
        <w:ind w:left="101" w:right="102"/>
        <w:jc w:val="both"/>
        <w:rPr>
          <w:rFonts w:ascii="Arial" w:hAnsi="Arial" w:cs="Arial"/>
        </w:rPr>
      </w:pPr>
      <w:r w:rsidRPr="00C01CFA">
        <w:rPr>
          <w:rFonts w:ascii="Arial" w:hAnsi="Arial" w:cs="Arial"/>
        </w:rPr>
        <w:t xml:space="preserve">A </w:t>
      </w:r>
      <w:r w:rsidR="00200BCB" w:rsidRPr="00C01CFA">
        <w:rPr>
          <w:rFonts w:ascii="Arial" w:hAnsi="Arial" w:cs="Arial"/>
        </w:rPr>
        <w:t>sinalização de obras tem como característica a utilização de sinais e elementos de  sinalização  vertical,  horizontal,  semafórica  e de  dispositivos  e  sinalizações  auxiliares combinadas de forma</w:t>
      </w:r>
      <w:r w:rsidRPr="00C01CFA">
        <w:rPr>
          <w:rFonts w:ascii="Arial" w:hAnsi="Arial" w:cs="Arial"/>
        </w:rPr>
        <w:t xml:space="preserve"> </w:t>
      </w:r>
      <w:r w:rsidR="00200BCB" w:rsidRPr="00C01CFA">
        <w:rPr>
          <w:rFonts w:ascii="Arial" w:hAnsi="Arial" w:cs="Arial"/>
        </w:rPr>
        <w:t>que:</w:t>
      </w:r>
    </w:p>
    <w:p w14:paraId="4378353B" w14:textId="12B6BC0C" w:rsidR="00200BCB" w:rsidRPr="00C01CFA" w:rsidRDefault="00200BCB" w:rsidP="00B35743">
      <w:pPr>
        <w:pStyle w:val="Corpodetexto"/>
        <w:numPr>
          <w:ilvl w:val="0"/>
          <w:numId w:val="42"/>
        </w:numPr>
        <w:spacing w:before="241" w:line="360" w:lineRule="auto"/>
        <w:ind w:right="102"/>
        <w:jc w:val="both"/>
        <w:rPr>
          <w:rFonts w:ascii="Arial" w:hAnsi="Arial" w:cs="Arial"/>
        </w:rPr>
      </w:pPr>
      <w:r w:rsidRPr="00C01CFA">
        <w:rPr>
          <w:rFonts w:ascii="Arial" w:hAnsi="Arial" w:cs="Arial"/>
        </w:rPr>
        <w:t>Os  usuários  da  via  sejam  advertidos  sobre  a  intervenção  realizada  e possam identificar seu caráter</w:t>
      </w:r>
      <w:r w:rsidR="00F47019" w:rsidRPr="00C01CFA">
        <w:rPr>
          <w:rFonts w:ascii="Arial" w:hAnsi="Arial" w:cs="Arial"/>
        </w:rPr>
        <w:t xml:space="preserve"> </w:t>
      </w:r>
      <w:r w:rsidRPr="00C01CFA">
        <w:rPr>
          <w:rFonts w:ascii="Arial" w:hAnsi="Arial" w:cs="Arial"/>
        </w:rPr>
        <w:t>temporário;</w:t>
      </w:r>
    </w:p>
    <w:p w14:paraId="26767D6C" w14:textId="3E1D4952" w:rsidR="00200BCB" w:rsidRPr="00C01CFA" w:rsidRDefault="00F47019" w:rsidP="00B35743">
      <w:pPr>
        <w:pStyle w:val="Corpodetexto"/>
        <w:numPr>
          <w:ilvl w:val="0"/>
          <w:numId w:val="42"/>
        </w:numPr>
        <w:spacing w:before="241" w:line="360" w:lineRule="auto"/>
        <w:ind w:right="102"/>
        <w:jc w:val="both"/>
        <w:rPr>
          <w:rFonts w:ascii="Arial" w:hAnsi="Arial" w:cs="Arial"/>
        </w:rPr>
      </w:pPr>
      <w:r w:rsidRPr="00C01CFA">
        <w:rPr>
          <w:rFonts w:ascii="Arial" w:hAnsi="Arial" w:cs="Arial"/>
        </w:rPr>
        <w:t>S</w:t>
      </w:r>
      <w:r w:rsidR="00200BCB" w:rsidRPr="00C01CFA">
        <w:rPr>
          <w:rFonts w:ascii="Arial" w:hAnsi="Arial" w:cs="Arial"/>
        </w:rPr>
        <w:t>ejam preservadas as condições de segurança e fluidez do trânsito e de acessibilidade;</w:t>
      </w:r>
    </w:p>
    <w:p w14:paraId="6F947083" w14:textId="67864125" w:rsidR="00200BCB" w:rsidRPr="00C01CFA" w:rsidRDefault="00200BCB" w:rsidP="00B35743">
      <w:pPr>
        <w:pStyle w:val="Corpodetexto"/>
        <w:numPr>
          <w:ilvl w:val="0"/>
          <w:numId w:val="42"/>
        </w:numPr>
        <w:spacing w:before="241" w:line="360" w:lineRule="auto"/>
        <w:ind w:right="102"/>
        <w:jc w:val="both"/>
        <w:rPr>
          <w:rFonts w:ascii="Arial" w:hAnsi="Arial" w:cs="Arial"/>
        </w:rPr>
      </w:pPr>
      <w:r w:rsidRPr="00C01CFA">
        <w:rPr>
          <w:rFonts w:ascii="Arial" w:hAnsi="Arial" w:cs="Arial"/>
        </w:rPr>
        <w:t>Os usuários sejam orientados sobre caminhos alternativos;</w:t>
      </w:r>
    </w:p>
    <w:p w14:paraId="39916B02" w14:textId="339D56F8" w:rsidR="00F47019" w:rsidRPr="00C01CFA" w:rsidRDefault="00200BCB" w:rsidP="00B35743">
      <w:pPr>
        <w:pStyle w:val="Corpodetexto"/>
        <w:numPr>
          <w:ilvl w:val="0"/>
          <w:numId w:val="42"/>
        </w:numPr>
        <w:spacing w:before="241" w:line="360" w:lineRule="auto"/>
        <w:ind w:right="102"/>
        <w:jc w:val="both"/>
        <w:rPr>
          <w:rFonts w:ascii="Arial" w:hAnsi="Arial" w:cs="Arial"/>
        </w:rPr>
      </w:pPr>
      <w:r w:rsidRPr="00C01CFA">
        <w:rPr>
          <w:rFonts w:ascii="Arial" w:hAnsi="Arial" w:cs="Arial"/>
        </w:rPr>
        <w:t>Sejam isoladas as áreas de trabalho, de forma a evitar a deposição e/ou</w:t>
      </w:r>
      <w:r w:rsidR="00F47019" w:rsidRPr="00C01CFA">
        <w:rPr>
          <w:rFonts w:ascii="Arial" w:hAnsi="Arial" w:cs="Arial"/>
        </w:rPr>
        <w:t xml:space="preserve"> ançamento de materiais sobre a via;</w:t>
      </w:r>
    </w:p>
    <w:p w14:paraId="48F00BF1" w14:textId="05BB4415" w:rsidR="00F47019" w:rsidRPr="00C01CFA" w:rsidRDefault="00F47019" w:rsidP="00B35743">
      <w:pPr>
        <w:pStyle w:val="Corpodetexto"/>
        <w:numPr>
          <w:ilvl w:val="0"/>
          <w:numId w:val="42"/>
        </w:numPr>
        <w:spacing w:before="241" w:line="360" w:lineRule="auto"/>
        <w:ind w:right="102"/>
        <w:jc w:val="both"/>
        <w:rPr>
          <w:rFonts w:ascii="Arial" w:hAnsi="Arial" w:cs="Arial"/>
        </w:rPr>
      </w:pPr>
      <w:r w:rsidRPr="00C01CFA">
        <w:rPr>
          <w:rFonts w:ascii="Arial" w:hAnsi="Arial" w:cs="Arial"/>
        </w:rPr>
        <w:t>Na sinalização de obras, assegurar que os elementos que compõem a sinalização vertical  de  regulamentação,  a  sinalização  horizontal  e  a  sinalização  semafórica  tenham suas características preservadas.</w:t>
      </w:r>
    </w:p>
    <w:p w14:paraId="5D1F256C" w14:textId="034862DD" w:rsidR="00F47019" w:rsidRPr="00C01CFA" w:rsidRDefault="00F47019" w:rsidP="00F47019">
      <w:pPr>
        <w:pStyle w:val="Corpodetexto"/>
        <w:spacing w:before="241" w:line="360" w:lineRule="auto"/>
        <w:ind w:left="101" w:right="102"/>
        <w:jc w:val="both"/>
        <w:rPr>
          <w:rFonts w:ascii="Arial" w:hAnsi="Arial" w:cs="Arial"/>
        </w:rPr>
      </w:pPr>
      <w:r w:rsidRPr="00C01CFA">
        <w:rPr>
          <w:rFonts w:ascii="Arial" w:hAnsi="Arial" w:cs="Arial"/>
        </w:rPr>
        <w:t xml:space="preserve">Em todo serviço em via pública deverão ser utilizados os equipamentos de proteção necessários (capacete, calçado de segurança ou bota de PVC, óculos de segurança, luva de raspa ou PVC, macacão de saneamento, capa ou conjunto de chuva, colete refletivo, entre outros). </w:t>
      </w:r>
    </w:p>
    <w:p w14:paraId="2A548F54" w14:textId="77777777" w:rsidR="00F47019" w:rsidRPr="00C01CFA" w:rsidRDefault="00F47019" w:rsidP="00F47019">
      <w:pPr>
        <w:pStyle w:val="Corpodetexto"/>
        <w:spacing w:before="241" w:line="360" w:lineRule="auto"/>
        <w:ind w:left="101" w:right="102"/>
        <w:jc w:val="both"/>
        <w:rPr>
          <w:rFonts w:ascii="Arial" w:hAnsi="Arial" w:cs="Arial"/>
        </w:rPr>
      </w:pPr>
      <w:r w:rsidRPr="00C01CFA">
        <w:rPr>
          <w:rFonts w:ascii="Arial" w:hAnsi="Arial" w:cs="Arial"/>
        </w:rPr>
        <w:t>A disposição mínima da sinalização deve incluir:</w:t>
      </w:r>
    </w:p>
    <w:p w14:paraId="432456DA" w14:textId="38943F7E" w:rsidR="00F47019" w:rsidRPr="00C01CFA" w:rsidRDefault="00F47019" w:rsidP="00B35743">
      <w:pPr>
        <w:pStyle w:val="Corpodetexto"/>
        <w:numPr>
          <w:ilvl w:val="0"/>
          <w:numId w:val="43"/>
        </w:numPr>
        <w:spacing w:before="241" w:line="360" w:lineRule="auto"/>
        <w:ind w:right="102"/>
        <w:jc w:val="both"/>
        <w:rPr>
          <w:rFonts w:ascii="Arial" w:hAnsi="Arial" w:cs="Arial"/>
        </w:rPr>
      </w:pPr>
      <w:r w:rsidRPr="00C01CFA">
        <w:rPr>
          <w:rFonts w:ascii="Arial" w:hAnsi="Arial" w:cs="Arial"/>
        </w:rPr>
        <w:t xml:space="preserve">grade  modular, cavalete  de  identificação  de  obra  ou  tapume para obra empreiteira (se obra contratada); </w:t>
      </w:r>
    </w:p>
    <w:p w14:paraId="29BAEEAE" w14:textId="0E7FAFCB" w:rsidR="00F47019" w:rsidRDefault="00F47019" w:rsidP="00B35743">
      <w:pPr>
        <w:pStyle w:val="Corpodetexto"/>
        <w:numPr>
          <w:ilvl w:val="0"/>
          <w:numId w:val="43"/>
        </w:numPr>
        <w:spacing w:before="241" w:line="360" w:lineRule="auto"/>
        <w:ind w:right="102"/>
        <w:jc w:val="both"/>
        <w:rPr>
          <w:rFonts w:ascii="Arial" w:hAnsi="Arial" w:cs="Arial"/>
        </w:rPr>
      </w:pPr>
      <w:r w:rsidRPr="00C01CFA">
        <w:rPr>
          <w:rFonts w:ascii="Arial" w:hAnsi="Arial" w:cs="Arial"/>
        </w:rPr>
        <w:t>cones, iniciados e espaçados conforme Tabela 1</w:t>
      </w:r>
      <w:r w:rsidR="000F4A6B">
        <w:rPr>
          <w:rFonts w:ascii="Arial" w:hAnsi="Arial" w:cs="Arial"/>
        </w:rPr>
        <w:t>.</w:t>
      </w:r>
    </w:p>
    <w:p w14:paraId="19AA30EA" w14:textId="77777777" w:rsidR="000F4A6B" w:rsidRPr="00C01CFA" w:rsidRDefault="000F4A6B" w:rsidP="000F4A6B">
      <w:pPr>
        <w:pStyle w:val="Corpodetexto"/>
        <w:spacing w:before="241" w:line="360" w:lineRule="auto"/>
        <w:ind w:left="461" w:right="102"/>
        <w:jc w:val="both"/>
        <w:rPr>
          <w:rFonts w:ascii="Arial" w:hAnsi="Arial" w:cs="Arial"/>
        </w:rPr>
      </w:pPr>
    </w:p>
    <w:p w14:paraId="04FA0157" w14:textId="058941DB" w:rsidR="00F47019" w:rsidRDefault="000D3EC6" w:rsidP="000D3EC6">
      <w:pPr>
        <w:pStyle w:val="Legenda"/>
      </w:pPr>
      <w:r>
        <w:lastRenderedPageBreak/>
        <w:t xml:space="preserve">Tabela </w:t>
      </w:r>
      <w:r>
        <w:fldChar w:fldCharType="begin"/>
      </w:r>
      <w:r>
        <w:instrText xml:space="preserve"> SEQ Tabela \* ARABIC </w:instrText>
      </w:r>
      <w:r>
        <w:fldChar w:fldCharType="separate"/>
      </w:r>
      <w:r w:rsidR="00C02CAC">
        <w:rPr>
          <w:noProof/>
        </w:rPr>
        <w:t>1</w:t>
      </w:r>
      <w:r>
        <w:fldChar w:fldCharType="end"/>
      </w:r>
      <w:r>
        <w:t xml:space="preserve"> – Posicionamento </w:t>
      </w:r>
      <w:r w:rsidRPr="000D3EC6">
        <w:t>da sinalização conforme tipo e velocidade máxima da via</w:t>
      </w:r>
    </w:p>
    <w:tbl>
      <w:tblPr>
        <w:tblStyle w:val="Tabelacomgrade"/>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286"/>
        <w:gridCol w:w="1292"/>
        <w:gridCol w:w="1350"/>
        <w:gridCol w:w="1286"/>
        <w:gridCol w:w="1287"/>
        <w:gridCol w:w="1282"/>
        <w:gridCol w:w="1282"/>
      </w:tblGrid>
      <w:tr w:rsidR="000D3EC6" w:rsidRPr="000D3EC6" w14:paraId="28F2CDA4" w14:textId="77777777" w:rsidTr="0014428D">
        <w:trPr>
          <w:jc w:val="center"/>
        </w:trPr>
        <w:tc>
          <w:tcPr>
            <w:tcW w:w="1293" w:type="dxa"/>
            <w:vMerge w:val="restart"/>
            <w:shd w:val="clear" w:color="auto" w:fill="4F81BD" w:themeFill="accent1"/>
            <w:vAlign w:val="center"/>
          </w:tcPr>
          <w:p w14:paraId="6F939061" w14:textId="4A570D8C" w:rsidR="000D3EC6" w:rsidRPr="00562D4F" w:rsidRDefault="000D3EC6" w:rsidP="0014428D">
            <w:pPr>
              <w:spacing w:line="276" w:lineRule="auto"/>
              <w:jc w:val="center"/>
              <w:rPr>
                <w:rFonts w:ascii="Arial" w:hAnsi="Arial" w:cs="Arial"/>
                <w:b/>
                <w:bCs/>
                <w:sz w:val="20"/>
                <w:szCs w:val="20"/>
              </w:rPr>
            </w:pPr>
            <w:r w:rsidRPr="00562D4F">
              <w:rPr>
                <w:rFonts w:ascii="Arial" w:hAnsi="Arial" w:cs="Arial"/>
                <w:b/>
                <w:bCs/>
                <w:sz w:val="20"/>
                <w:szCs w:val="20"/>
              </w:rPr>
              <w:t>Vila</w:t>
            </w:r>
          </w:p>
        </w:tc>
        <w:tc>
          <w:tcPr>
            <w:tcW w:w="1293" w:type="dxa"/>
            <w:vMerge w:val="restart"/>
            <w:shd w:val="clear" w:color="auto" w:fill="4F81BD" w:themeFill="accent1"/>
            <w:vAlign w:val="center"/>
          </w:tcPr>
          <w:p w14:paraId="0B16D639" w14:textId="549BFB3C" w:rsidR="000D3EC6" w:rsidRPr="00562D4F" w:rsidRDefault="000D3EC6" w:rsidP="0014428D">
            <w:pPr>
              <w:spacing w:line="276" w:lineRule="auto"/>
              <w:jc w:val="center"/>
              <w:rPr>
                <w:rFonts w:ascii="Arial" w:hAnsi="Arial" w:cs="Arial"/>
                <w:b/>
                <w:bCs/>
                <w:sz w:val="20"/>
                <w:szCs w:val="20"/>
              </w:rPr>
            </w:pPr>
            <w:r w:rsidRPr="00562D4F">
              <w:rPr>
                <w:rFonts w:ascii="Arial" w:hAnsi="Arial" w:cs="Arial"/>
                <w:b/>
                <w:bCs/>
                <w:sz w:val="20"/>
                <w:szCs w:val="20"/>
              </w:rPr>
              <w:t>Velocidade máx. (Km/h)</w:t>
            </w:r>
          </w:p>
        </w:tc>
        <w:tc>
          <w:tcPr>
            <w:tcW w:w="1293" w:type="dxa"/>
            <w:vMerge w:val="restart"/>
            <w:shd w:val="clear" w:color="auto" w:fill="4F81BD" w:themeFill="accent1"/>
            <w:vAlign w:val="center"/>
          </w:tcPr>
          <w:p w14:paraId="0624FB4A" w14:textId="632DA281" w:rsidR="000D3EC6" w:rsidRPr="00562D4F" w:rsidRDefault="000D3EC6" w:rsidP="0014428D">
            <w:pPr>
              <w:spacing w:line="276" w:lineRule="auto"/>
              <w:jc w:val="center"/>
              <w:rPr>
                <w:rFonts w:ascii="Arial" w:hAnsi="Arial" w:cs="Arial"/>
                <w:b/>
                <w:bCs/>
                <w:sz w:val="20"/>
                <w:szCs w:val="20"/>
              </w:rPr>
            </w:pPr>
            <w:r w:rsidRPr="00562D4F">
              <w:rPr>
                <w:rFonts w:ascii="Arial" w:hAnsi="Arial" w:cs="Arial"/>
                <w:b/>
                <w:bCs/>
                <w:sz w:val="20"/>
                <w:szCs w:val="20"/>
              </w:rPr>
              <w:t>Posição da primeira sinalização¹</w:t>
            </w:r>
          </w:p>
        </w:tc>
        <w:tc>
          <w:tcPr>
            <w:tcW w:w="1294" w:type="dxa"/>
            <w:vMerge w:val="restart"/>
            <w:shd w:val="clear" w:color="auto" w:fill="4F81BD" w:themeFill="accent1"/>
            <w:vAlign w:val="center"/>
          </w:tcPr>
          <w:p w14:paraId="53C8EA4C" w14:textId="2A1B9052" w:rsidR="000D3EC6" w:rsidRPr="00562D4F" w:rsidRDefault="000D3EC6" w:rsidP="0014428D">
            <w:pPr>
              <w:spacing w:line="276" w:lineRule="auto"/>
              <w:jc w:val="center"/>
              <w:rPr>
                <w:rFonts w:ascii="Arial" w:hAnsi="Arial" w:cs="Arial"/>
                <w:b/>
                <w:bCs/>
                <w:sz w:val="20"/>
                <w:szCs w:val="20"/>
              </w:rPr>
            </w:pPr>
            <w:r w:rsidRPr="00562D4F">
              <w:rPr>
                <w:rFonts w:ascii="Arial" w:hAnsi="Arial" w:cs="Arial"/>
                <w:b/>
                <w:bCs/>
                <w:sz w:val="20"/>
                <w:szCs w:val="20"/>
              </w:rPr>
              <w:t>Posição da placa de desvio²</w:t>
            </w:r>
          </w:p>
        </w:tc>
        <w:tc>
          <w:tcPr>
            <w:tcW w:w="1294" w:type="dxa"/>
            <w:vMerge w:val="restart"/>
            <w:shd w:val="clear" w:color="auto" w:fill="4F81BD" w:themeFill="accent1"/>
            <w:vAlign w:val="center"/>
          </w:tcPr>
          <w:p w14:paraId="5DD14A16" w14:textId="3638F6D7" w:rsidR="000D3EC6" w:rsidRPr="00562D4F" w:rsidRDefault="000D3EC6" w:rsidP="0014428D">
            <w:pPr>
              <w:spacing w:line="276" w:lineRule="auto"/>
              <w:jc w:val="center"/>
              <w:rPr>
                <w:rFonts w:ascii="Arial" w:hAnsi="Arial" w:cs="Arial"/>
                <w:b/>
                <w:bCs/>
                <w:sz w:val="20"/>
                <w:szCs w:val="20"/>
              </w:rPr>
            </w:pPr>
            <w:r w:rsidRPr="00562D4F">
              <w:rPr>
                <w:rFonts w:ascii="Arial" w:hAnsi="Arial" w:cs="Arial"/>
                <w:b/>
                <w:bCs/>
                <w:sz w:val="20"/>
                <w:szCs w:val="20"/>
              </w:rPr>
              <w:t>Posição do primeiro cone</w:t>
            </w:r>
          </w:p>
        </w:tc>
        <w:tc>
          <w:tcPr>
            <w:tcW w:w="2588" w:type="dxa"/>
            <w:gridSpan w:val="2"/>
            <w:shd w:val="clear" w:color="auto" w:fill="4F81BD" w:themeFill="accent1"/>
            <w:vAlign w:val="center"/>
          </w:tcPr>
          <w:p w14:paraId="3BD301A4" w14:textId="569D1968" w:rsidR="000D3EC6" w:rsidRPr="00562D4F" w:rsidRDefault="000D3EC6" w:rsidP="0014428D">
            <w:pPr>
              <w:spacing w:line="276" w:lineRule="auto"/>
              <w:jc w:val="center"/>
              <w:rPr>
                <w:rFonts w:ascii="Arial" w:hAnsi="Arial" w:cs="Arial"/>
                <w:b/>
                <w:bCs/>
                <w:sz w:val="20"/>
                <w:szCs w:val="20"/>
              </w:rPr>
            </w:pPr>
            <w:r w:rsidRPr="00562D4F">
              <w:rPr>
                <w:rFonts w:ascii="Arial" w:hAnsi="Arial" w:cs="Arial"/>
                <w:b/>
                <w:bCs/>
                <w:sz w:val="20"/>
                <w:szCs w:val="20"/>
              </w:rPr>
              <w:t>Espaçamento máximo entre cones</w:t>
            </w:r>
          </w:p>
        </w:tc>
      </w:tr>
      <w:tr w:rsidR="000D3EC6" w:rsidRPr="000D3EC6" w14:paraId="7553F305" w14:textId="77777777" w:rsidTr="0014428D">
        <w:trPr>
          <w:jc w:val="center"/>
        </w:trPr>
        <w:tc>
          <w:tcPr>
            <w:tcW w:w="1293" w:type="dxa"/>
            <w:vMerge/>
            <w:shd w:val="clear" w:color="auto" w:fill="4F81BD" w:themeFill="accent1"/>
            <w:vAlign w:val="center"/>
          </w:tcPr>
          <w:p w14:paraId="05C7D6FC" w14:textId="77777777" w:rsidR="000D3EC6" w:rsidRPr="00562D4F" w:rsidRDefault="000D3EC6" w:rsidP="0014428D">
            <w:pPr>
              <w:spacing w:line="276" w:lineRule="auto"/>
              <w:jc w:val="center"/>
              <w:rPr>
                <w:rFonts w:ascii="Arial" w:hAnsi="Arial" w:cs="Arial"/>
                <w:b/>
                <w:bCs/>
                <w:sz w:val="20"/>
                <w:szCs w:val="20"/>
              </w:rPr>
            </w:pPr>
          </w:p>
        </w:tc>
        <w:tc>
          <w:tcPr>
            <w:tcW w:w="1293" w:type="dxa"/>
            <w:vMerge/>
            <w:shd w:val="clear" w:color="auto" w:fill="4F81BD" w:themeFill="accent1"/>
            <w:vAlign w:val="center"/>
          </w:tcPr>
          <w:p w14:paraId="5E8F432F" w14:textId="77777777" w:rsidR="000D3EC6" w:rsidRPr="00562D4F" w:rsidRDefault="000D3EC6" w:rsidP="0014428D">
            <w:pPr>
              <w:spacing w:line="276" w:lineRule="auto"/>
              <w:jc w:val="center"/>
              <w:rPr>
                <w:rFonts w:ascii="Arial" w:hAnsi="Arial" w:cs="Arial"/>
                <w:b/>
                <w:bCs/>
                <w:sz w:val="20"/>
                <w:szCs w:val="20"/>
              </w:rPr>
            </w:pPr>
          </w:p>
        </w:tc>
        <w:tc>
          <w:tcPr>
            <w:tcW w:w="1293" w:type="dxa"/>
            <w:vMerge/>
            <w:shd w:val="clear" w:color="auto" w:fill="4F81BD" w:themeFill="accent1"/>
            <w:vAlign w:val="center"/>
          </w:tcPr>
          <w:p w14:paraId="39114069" w14:textId="77777777" w:rsidR="000D3EC6" w:rsidRPr="00562D4F" w:rsidRDefault="000D3EC6" w:rsidP="0014428D">
            <w:pPr>
              <w:spacing w:line="276" w:lineRule="auto"/>
              <w:jc w:val="center"/>
              <w:rPr>
                <w:rFonts w:ascii="Arial" w:hAnsi="Arial" w:cs="Arial"/>
                <w:b/>
                <w:bCs/>
                <w:sz w:val="20"/>
                <w:szCs w:val="20"/>
              </w:rPr>
            </w:pPr>
          </w:p>
        </w:tc>
        <w:tc>
          <w:tcPr>
            <w:tcW w:w="1294" w:type="dxa"/>
            <w:vMerge/>
            <w:shd w:val="clear" w:color="auto" w:fill="4F81BD" w:themeFill="accent1"/>
            <w:vAlign w:val="center"/>
          </w:tcPr>
          <w:p w14:paraId="65E0C9EB" w14:textId="77777777" w:rsidR="000D3EC6" w:rsidRPr="00562D4F" w:rsidRDefault="000D3EC6" w:rsidP="0014428D">
            <w:pPr>
              <w:spacing w:line="276" w:lineRule="auto"/>
              <w:jc w:val="center"/>
              <w:rPr>
                <w:rFonts w:ascii="Arial" w:hAnsi="Arial" w:cs="Arial"/>
                <w:b/>
                <w:bCs/>
                <w:sz w:val="20"/>
                <w:szCs w:val="20"/>
              </w:rPr>
            </w:pPr>
          </w:p>
        </w:tc>
        <w:tc>
          <w:tcPr>
            <w:tcW w:w="1294" w:type="dxa"/>
            <w:vMerge/>
            <w:shd w:val="clear" w:color="auto" w:fill="4F81BD" w:themeFill="accent1"/>
            <w:vAlign w:val="center"/>
          </w:tcPr>
          <w:p w14:paraId="7BAF2B09" w14:textId="77777777" w:rsidR="000D3EC6" w:rsidRPr="00562D4F" w:rsidRDefault="000D3EC6" w:rsidP="0014428D">
            <w:pPr>
              <w:spacing w:line="276" w:lineRule="auto"/>
              <w:jc w:val="center"/>
              <w:rPr>
                <w:rFonts w:ascii="Arial" w:hAnsi="Arial" w:cs="Arial"/>
                <w:b/>
                <w:bCs/>
                <w:sz w:val="20"/>
                <w:szCs w:val="20"/>
              </w:rPr>
            </w:pPr>
          </w:p>
        </w:tc>
        <w:tc>
          <w:tcPr>
            <w:tcW w:w="1294" w:type="dxa"/>
            <w:shd w:val="clear" w:color="auto" w:fill="4F81BD" w:themeFill="accent1"/>
            <w:vAlign w:val="center"/>
          </w:tcPr>
          <w:p w14:paraId="0A130357" w14:textId="7BA5ADA3" w:rsidR="000D3EC6" w:rsidRPr="00562D4F" w:rsidRDefault="000D3EC6" w:rsidP="0014428D">
            <w:pPr>
              <w:spacing w:line="276" w:lineRule="auto"/>
              <w:jc w:val="center"/>
              <w:rPr>
                <w:rFonts w:ascii="Arial" w:hAnsi="Arial" w:cs="Arial"/>
                <w:b/>
                <w:bCs/>
                <w:sz w:val="20"/>
                <w:szCs w:val="20"/>
              </w:rPr>
            </w:pPr>
            <w:r w:rsidRPr="00562D4F">
              <w:rPr>
                <w:rFonts w:ascii="Arial" w:hAnsi="Arial" w:cs="Arial"/>
                <w:b/>
                <w:bCs/>
                <w:sz w:val="20"/>
                <w:szCs w:val="20"/>
              </w:rPr>
              <w:t>Em trecho reto</w:t>
            </w:r>
          </w:p>
        </w:tc>
        <w:tc>
          <w:tcPr>
            <w:tcW w:w="1294" w:type="dxa"/>
            <w:shd w:val="clear" w:color="auto" w:fill="4F81BD" w:themeFill="accent1"/>
            <w:vAlign w:val="center"/>
          </w:tcPr>
          <w:p w14:paraId="1673D8E1" w14:textId="6C569731" w:rsidR="000D3EC6" w:rsidRPr="00562D4F" w:rsidRDefault="000D3EC6" w:rsidP="0014428D">
            <w:pPr>
              <w:spacing w:line="276" w:lineRule="auto"/>
              <w:jc w:val="center"/>
              <w:rPr>
                <w:rFonts w:ascii="Arial" w:hAnsi="Arial" w:cs="Arial"/>
                <w:b/>
                <w:bCs/>
                <w:sz w:val="20"/>
                <w:szCs w:val="20"/>
              </w:rPr>
            </w:pPr>
            <w:r w:rsidRPr="00562D4F">
              <w:rPr>
                <w:rFonts w:ascii="Arial" w:hAnsi="Arial" w:cs="Arial"/>
                <w:b/>
                <w:bCs/>
                <w:sz w:val="20"/>
                <w:szCs w:val="20"/>
              </w:rPr>
              <w:t>Em trecho curvo</w:t>
            </w:r>
          </w:p>
        </w:tc>
      </w:tr>
      <w:tr w:rsidR="00562D4F" w:rsidRPr="000D3EC6" w14:paraId="36483983" w14:textId="77777777" w:rsidTr="0014428D">
        <w:trPr>
          <w:jc w:val="center"/>
        </w:trPr>
        <w:tc>
          <w:tcPr>
            <w:tcW w:w="1293" w:type="dxa"/>
            <w:vAlign w:val="center"/>
          </w:tcPr>
          <w:p w14:paraId="309F0B5E" w14:textId="70E2F2A3"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Local</w:t>
            </w:r>
          </w:p>
        </w:tc>
        <w:tc>
          <w:tcPr>
            <w:tcW w:w="1293" w:type="dxa"/>
            <w:vAlign w:val="center"/>
          </w:tcPr>
          <w:p w14:paraId="6083D510" w14:textId="2E926B8D"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30</w:t>
            </w:r>
          </w:p>
        </w:tc>
        <w:tc>
          <w:tcPr>
            <w:tcW w:w="1293" w:type="dxa"/>
            <w:vAlign w:val="center"/>
          </w:tcPr>
          <w:p w14:paraId="3C919E54" w14:textId="64C47CB5"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60m</w:t>
            </w:r>
          </w:p>
        </w:tc>
        <w:tc>
          <w:tcPr>
            <w:tcW w:w="1294" w:type="dxa"/>
            <w:vAlign w:val="center"/>
          </w:tcPr>
          <w:p w14:paraId="3973DC5A" w14:textId="504E914F"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50m</w:t>
            </w:r>
          </w:p>
        </w:tc>
        <w:tc>
          <w:tcPr>
            <w:tcW w:w="1294" w:type="dxa"/>
            <w:vAlign w:val="center"/>
          </w:tcPr>
          <w:p w14:paraId="2CD92863" w14:textId="71296FAB"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30m</w:t>
            </w:r>
          </w:p>
        </w:tc>
        <w:tc>
          <w:tcPr>
            <w:tcW w:w="1294" w:type="dxa"/>
            <w:vAlign w:val="center"/>
          </w:tcPr>
          <w:p w14:paraId="21EF2094" w14:textId="5DADE982"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7m</w:t>
            </w:r>
          </w:p>
        </w:tc>
        <w:tc>
          <w:tcPr>
            <w:tcW w:w="1294" w:type="dxa"/>
            <w:vAlign w:val="center"/>
          </w:tcPr>
          <w:p w14:paraId="6DC19399" w14:textId="73E3F9C3"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5m</w:t>
            </w:r>
          </w:p>
        </w:tc>
      </w:tr>
      <w:tr w:rsidR="00562D4F" w:rsidRPr="000D3EC6" w14:paraId="7F34E71B" w14:textId="77777777" w:rsidTr="0014428D">
        <w:trPr>
          <w:jc w:val="center"/>
        </w:trPr>
        <w:tc>
          <w:tcPr>
            <w:tcW w:w="1293" w:type="dxa"/>
            <w:vAlign w:val="center"/>
          </w:tcPr>
          <w:p w14:paraId="0BD323D8" w14:textId="79AD2968"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Coletora</w:t>
            </w:r>
          </w:p>
        </w:tc>
        <w:tc>
          <w:tcPr>
            <w:tcW w:w="1293" w:type="dxa"/>
            <w:vAlign w:val="center"/>
          </w:tcPr>
          <w:p w14:paraId="3E12D35C" w14:textId="00CC676B"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40</w:t>
            </w:r>
          </w:p>
        </w:tc>
        <w:tc>
          <w:tcPr>
            <w:tcW w:w="1293" w:type="dxa"/>
            <w:vAlign w:val="center"/>
          </w:tcPr>
          <w:p w14:paraId="73434B9B" w14:textId="5903F5F9"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60m</w:t>
            </w:r>
          </w:p>
        </w:tc>
        <w:tc>
          <w:tcPr>
            <w:tcW w:w="1294" w:type="dxa"/>
            <w:vAlign w:val="center"/>
          </w:tcPr>
          <w:p w14:paraId="77B87BAE" w14:textId="0BF1B05E"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50m</w:t>
            </w:r>
          </w:p>
        </w:tc>
        <w:tc>
          <w:tcPr>
            <w:tcW w:w="1294" w:type="dxa"/>
            <w:vAlign w:val="center"/>
          </w:tcPr>
          <w:p w14:paraId="7B6DC482" w14:textId="5207C9CF"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30m</w:t>
            </w:r>
          </w:p>
        </w:tc>
        <w:tc>
          <w:tcPr>
            <w:tcW w:w="1294" w:type="dxa"/>
            <w:vAlign w:val="center"/>
          </w:tcPr>
          <w:p w14:paraId="3D18AAA2" w14:textId="0FD5E4DE"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7m</w:t>
            </w:r>
          </w:p>
        </w:tc>
        <w:tc>
          <w:tcPr>
            <w:tcW w:w="1294" w:type="dxa"/>
            <w:vAlign w:val="center"/>
          </w:tcPr>
          <w:p w14:paraId="7656E8FB" w14:textId="1BB9C3E2"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5m</w:t>
            </w:r>
          </w:p>
        </w:tc>
      </w:tr>
      <w:tr w:rsidR="00562D4F" w:rsidRPr="000D3EC6" w14:paraId="3A89B55D" w14:textId="77777777" w:rsidTr="0014428D">
        <w:trPr>
          <w:jc w:val="center"/>
        </w:trPr>
        <w:tc>
          <w:tcPr>
            <w:tcW w:w="1293" w:type="dxa"/>
            <w:vAlign w:val="center"/>
          </w:tcPr>
          <w:p w14:paraId="2B92F5D0" w14:textId="734A7095"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Arterial</w:t>
            </w:r>
          </w:p>
        </w:tc>
        <w:tc>
          <w:tcPr>
            <w:tcW w:w="1293" w:type="dxa"/>
            <w:vAlign w:val="center"/>
          </w:tcPr>
          <w:p w14:paraId="3FED01E8" w14:textId="1B870129"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60</w:t>
            </w:r>
          </w:p>
        </w:tc>
        <w:tc>
          <w:tcPr>
            <w:tcW w:w="1293" w:type="dxa"/>
            <w:vAlign w:val="center"/>
          </w:tcPr>
          <w:p w14:paraId="026EF6DA" w14:textId="4837C242"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80m</w:t>
            </w:r>
          </w:p>
        </w:tc>
        <w:tc>
          <w:tcPr>
            <w:tcW w:w="1294" w:type="dxa"/>
            <w:vAlign w:val="center"/>
          </w:tcPr>
          <w:p w14:paraId="7600CD4D" w14:textId="409C8786"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60m</w:t>
            </w:r>
          </w:p>
        </w:tc>
        <w:tc>
          <w:tcPr>
            <w:tcW w:w="1294" w:type="dxa"/>
            <w:vAlign w:val="center"/>
          </w:tcPr>
          <w:p w14:paraId="17D10773" w14:textId="5007F206"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40m</w:t>
            </w:r>
          </w:p>
        </w:tc>
        <w:tc>
          <w:tcPr>
            <w:tcW w:w="1294" w:type="dxa"/>
            <w:vAlign w:val="center"/>
          </w:tcPr>
          <w:p w14:paraId="491796BA" w14:textId="5BDCC1EB"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7m</w:t>
            </w:r>
          </w:p>
        </w:tc>
        <w:tc>
          <w:tcPr>
            <w:tcW w:w="1294" w:type="dxa"/>
            <w:vAlign w:val="center"/>
          </w:tcPr>
          <w:p w14:paraId="28FE3025" w14:textId="3F084A3C"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5m</w:t>
            </w:r>
          </w:p>
        </w:tc>
      </w:tr>
      <w:tr w:rsidR="00562D4F" w:rsidRPr="000D3EC6" w14:paraId="5E2040D4" w14:textId="77777777" w:rsidTr="0014428D">
        <w:trPr>
          <w:jc w:val="center"/>
        </w:trPr>
        <w:tc>
          <w:tcPr>
            <w:tcW w:w="1293" w:type="dxa"/>
            <w:vAlign w:val="center"/>
          </w:tcPr>
          <w:p w14:paraId="4FFF73EC" w14:textId="69EBD935"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Trânsito rápido</w:t>
            </w:r>
          </w:p>
        </w:tc>
        <w:tc>
          <w:tcPr>
            <w:tcW w:w="1293" w:type="dxa"/>
            <w:vAlign w:val="center"/>
          </w:tcPr>
          <w:p w14:paraId="160EF4FC" w14:textId="47699088"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80</w:t>
            </w:r>
          </w:p>
        </w:tc>
        <w:tc>
          <w:tcPr>
            <w:tcW w:w="1293" w:type="dxa"/>
            <w:vAlign w:val="center"/>
          </w:tcPr>
          <w:p w14:paraId="56D92FA0" w14:textId="0FABBC0D" w:rsidR="00562D4F" w:rsidRPr="000D3EC6" w:rsidRDefault="00562D4F" w:rsidP="0014428D">
            <w:pPr>
              <w:spacing w:line="276" w:lineRule="auto"/>
              <w:jc w:val="center"/>
              <w:rPr>
                <w:rFonts w:ascii="Arial" w:hAnsi="Arial" w:cs="Arial"/>
                <w:sz w:val="20"/>
                <w:szCs w:val="20"/>
              </w:rPr>
            </w:pPr>
            <w:r>
              <w:rPr>
                <w:rFonts w:ascii="Arial" w:hAnsi="Arial" w:cs="Arial"/>
                <w:sz w:val="20"/>
                <w:szCs w:val="20"/>
              </w:rPr>
              <w:t>100m</w:t>
            </w:r>
          </w:p>
        </w:tc>
        <w:tc>
          <w:tcPr>
            <w:tcW w:w="1294" w:type="dxa"/>
            <w:vAlign w:val="center"/>
          </w:tcPr>
          <w:p w14:paraId="65050349" w14:textId="3C14AEEC"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80m</w:t>
            </w:r>
          </w:p>
        </w:tc>
        <w:tc>
          <w:tcPr>
            <w:tcW w:w="1294" w:type="dxa"/>
            <w:vAlign w:val="center"/>
          </w:tcPr>
          <w:p w14:paraId="0C5BF285" w14:textId="00876662"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50m</w:t>
            </w:r>
          </w:p>
        </w:tc>
        <w:tc>
          <w:tcPr>
            <w:tcW w:w="1294" w:type="dxa"/>
            <w:vAlign w:val="center"/>
          </w:tcPr>
          <w:p w14:paraId="3E739A7A" w14:textId="656F7E7D"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7m</w:t>
            </w:r>
          </w:p>
        </w:tc>
        <w:tc>
          <w:tcPr>
            <w:tcW w:w="1294" w:type="dxa"/>
            <w:vAlign w:val="center"/>
          </w:tcPr>
          <w:p w14:paraId="73FA2311" w14:textId="015466CB" w:rsidR="00562D4F" w:rsidRPr="000D3EC6" w:rsidRDefault="00562D4F" w:rsidP="0014428D">
            <w:pPr>
              <w:spacing w:line="276" w:lineRule="auto"/>
              <w:jc w:val="center"/>
              <w:rPr>
                <w:rFonts w:ascii="Arial" w:hAnsi="Arial" w:cs="Arial"/>
                <w:sz w:val="20"/>
                <w:szCs w:val="20"/>
              </w:rPr>
            </w:pPr>
            <w:r w:rsidRPr="000D3EC6">
              <w:rPr>
                <w:rFonts w:ascii="Arial" w:hAnsi="Arial" w:cs="Arial"/>
                <w:sz w:val="20"/>
                <w:szCs w:val="20"/>
              </w:rPr>
              <w:t>5m</w:t>
            </w:r>
          </w:p>
        </w:tc>
      </w:tr>
    </w:tbl>
    <w:p w14:paraId="4F085A76" w14:textId="77777777" w:rsidR="000D3EC6" w:rsidRDefault="000D3EC6" w:rsidP="000D3EC6"/>
    <w:p w14:paraId="5E7B0060" w14:textId="6B20FF24" w:rsidR="000D3EC6" w:rsidRPr="00562D4F" w:rsidRDefault="00562D4F" w:rsidP="00562D4F">
      <w:pPr>
        <w:jc w:val="center"/>
        <w:rPr>
          <w:rFonts w:ascii="Arial" w:hAnsi="Arial" w:cs="Arial"/>
          <w:b/>
          <w:bCs/>
          <w:sz w:val="20"/>
          <w:szCs w:val="20"/>
        </w:rPr>
      </w:pPr>
      <w:r w:rsidRPr="00562D4F">
        <w:rPr>
          <w:rFonts w:ascii="Arial" w:hAnsi="Arial" w:cs="Arial"/>
          <w:b/>
          <w:bCs/>
          <w:sz w:val="20"/>
          <w:szCs w:val="20"/>
        </w:rPr>
        <w:t>Fonte:</w:t>
      </w:r>
      <w:r w:rsidR="00C64D6E">
        <w:rPr>
          <w:rFonts w:ascii="Arial" w:hAnsi="Arial" w:cs="Arial"/>
          <w:b/>
          <w:bCs/>
          <w:sz w:val="20"/>
          <w:szCs w:val="20"/>
        </w:rPr>
        <w:t xml:space="preserve"> </w:t>
      </w:r>
      <w:r w:rsidR="00823BC6">
        <w:rPr>
          <w:rFonts w:ascii="Arial" w:hAnsi="Arial" w:cs="Arial"/>
          <w:b/>
          <w:bCs/>
          <w:sz w:val="20"/>
          <w:szCs w:val="20"/>
        </w:rPr>
        <w:t>Norma Técnica T. 098/0 - COPASA</w:t>
      </w:r>
      <w:r w:rsidR="00527A50">
        <w:rPr>
          <w:rFonts w:ascii="Arial" w:hAnsi="Arial" w:cs="Arial"/>
          <w:b/>
          <w:bCs/>
          <w:sz w:val="20"/>
          <w:szCs w:val="20"/>
        </w:rPr>
        <w:t xml:space="preserve"> (1988)</w:t>
      </w:r>
    </w:p>
    <w:p w14:paraId="3245CB8C" w14:textId="6370F9EB" w:rsidR="005B0878" w:rsidRPr="00C01CFA" w:rsidRDefault="005B0878" w:rsidP="00B35743">
      <w:pPr>
        <w:pStyle w:val="Corpodetexto"/>
        <w:numPr>
          <w:ilvl w:val="0"/>
          <w:numId w:val="44"/>
        </w:numPr>
        <w:spacing w:before="241" w:line="360" w:lineRule="auto"/>
        <w:ind w:right="102"/>
        <w:jc w:val="both"/>
        <w:rPr>
          <w:rFonts w:ascii="Arial" w:hAnsi="Arial" w:cs="Arial"/>
        </w:rPr>
      </w:pPr>
      <w:r w:rsidRPr="00C01CFA">
        <w:rPr>
          <w:rFonts w:ascii="Arial" w:hAnsi="Arial" w:cs="Arial"/>
        </w:rPr>
        <w:t xml:space="preserve">Materiais: Indica-se balizador cônico, balizador para tela tapume, </w:t>
      </w:r>
      <w:r w:rsidR="006D62E7" w:rsidRPr="00C01CFA">
        <w:rPr>
          <w:rFonts w:ascii="Arial" w:hAnsi="Arial" w:cs="Arial"/>
        </w:rPr>
        <w:t>barreira plástica, cavalete de identificação de obra, cone de sinalização, fita zebrada, placa de sinalização, tela tapume</w:t>
      </w:r>
      <w:r w:rsidRPr="00C01CFA">
        <w:rPr>
          <w:rFonts w:ascii="Arial" w:hAnsi="Arial" w:cs="Arial"/>
        </w:rPr>
        <w:t xml:space="preserve">. </w:t>
      </w:r>
    </w:p>
    <w:p w14:paraId="6F72B8C2" w14:textId="17F1C571" w:rsidR="005B0878" w:rsidRPr="00C01CFA" w:rsidRDefault="005B0878" w:rsidP="00B35743">
      <w:pPr>
        <w:pStyle w:val="Corpodetexto"/>
        <w:numPr>
          <w:ilvl w:val="0"/>
          <w:numId w:val="44"/>
        </w:numPr>
        <w:spacing w:before="241" w:line="360" w:lineRule="auto"/>
        <w:ind w:right="102"/>
        <w:jc w:val="both"/>
        <w:rPr>
          <w:rFonts w:ascii="Arial" w:hAnsi="Arial" w:cs="Arial"/>
        </w:rPr>
      </w:pPr>
      <w:r w:rsidRPr="00C01CFA">
        <w:rPr>
          <w:rFonts w:ascii="Arial" w:hAnsi="Arial" w:cs="Arial"/>
        </w:rPr>
        <w:t>Mão de Obra: ajudante de obra.</w:t>
      </w:r>
    </w:p>
    <w:p w14:paraId="10A6BE9C" w14:textId="497AA9A6" w:rsidR="00F47019" w:rsidRPr="00C01CFA" w:rsidRDefault="00F47019" w:rsidP="00200BCB">
      <w:pPr>
        <w:widowControl/>
        <w:shd w:val="clear" w:color="auto" w:fill="FFFFFF"/>
        <w:autoSpaceDE/>
        <w:autoSpaceDN/>
        <w:rPr>
          <w:rFonts w:ascii="Arial" w:eastAsia="Times New Roman" w:hAnsi="Arial" w:cs="Arial"/>
          <w:sz w:val="23"/>
          <w:szCs w:val="23"/>
          <w:lang w:val="pt-BR" w:eastAsia="pt-BR"/>
        </w:rPr>
      </w:pPr>
    </w:p>
    <w:p w14:paraId="5115C843" w14:textId="0E2E3C4E" w:rsidR="00D35314" w:rsidRPr="00C01CFA" w:rsidRDefault="00002964" w:rsidP="00BE34FB">
      <w:pPr>
        <w:pStyle w:val="Ttulo2"/>
        <w:numPr>
          <w:ilvl w:val="1"/>
          <w:numId w:val="4"/>
        </w:numPr>
        <w:tabs>
          <w:tab w:val="left" w:pos="809"/>
          <w:tab w:val="left" w:pos="810"/>
        </w:tabs>
        <w:spacing w:before="239"/>
        <w:ind w:hanging="709"/>
      </w:pPr>
      <w:bookmarkStart w:id="14" w:name="_Toc148597468"/>
      <w:r w:rsidRPr="00C01CFA">
        <w:t>ESCAVAÇÃO</w:t>
      </w:r>
      <w:bookmarkEnd w:id="14"/>
    </w:p>
    <w:p w14:paraId="4BB093AC" w14:textId="76FDFB8B" w:rsidR="00D35314" w:rsidRPr="00C01CFA" w:rsidRDefault="00990914" w:rsidP="00D35314">
      <w:pPr>
        <w:pStyle w:val="Corpodetexto"/>
        <w:spacing w:before="241" w:line="360" w:lineRule="auto"/>
        <w:ind w:left="101" w:right="102"/>
        <w:jc w:val="both"/>
        <w:rPr>
          <w:rFonts w:ascii="Arial" w:hAnsi="Arial" w:cs="Arial"/>
        </w:rPr>
      </w:pPr>
      <w:r w:rsidRPr="00C01CFA">
        <w:rPr>
          <w:rFonts w:ascii="Arial" w:hAnsi="Arial" w:cs="Arial"/>
        </w:rPr>
        <w:t>As valas deverão ser escavadas entre as deflexões horizontais. O fundo da vala será nivelado segundo as declividades estabelecidas na Nota de Serviço e acertado de modo a receber as tubulações sem esforços pontuais ou apoios localizados.</w:t>
      </w:r>
    </w:p>
    <w:p w14:paraId="7F2691B3" w14:textId="3007E34B" w:rsidR="00E816E2" w:rsidRPr="00C01CFA" w:rsidRDefault="0078763C" w:rsidP="00047DFA">
      <w:pPr>
        <w:pStyle w:val="Corpodetexto"/>
        <w:spacing w:before="241" w:line="360" w:lineRule="auto"/>
        <w:ind w:left="101" w:right="102"/>
        <w:jc w:val="both"/>
        <w:rPr>
          <w:rFonts w:ascii="Arial" w:hAnsi="Arial" w:cs="Arial"/>
        </w:rPr>
      </w:pPr>
      <w:r w:rsidRPr="00C01CFA">
        <w:rPr>
          <w:rFonts w:ascii="Arial" w:hAnsi="Arial" w:cs="Arial"/>
        </w:rPr>
        <w:t>A largura da vala deverá ser mantida constante em toda sua extensão, de modo a se obter uma superfície uniforme em projeção horizontal e deve, também, ser compatível com a largura do compactador a ser utilizado.</w:t>
      </w:r>
    </w:p>
    <w:p w14:paraId="51A74255" w14:textId="559A7BB5" w:rsidR="007B7680" w:rsidRPr="00C01CFA" w:rsidRDefault="0078763C" w:rsidP="00E816E2">
      <w:pPr>
        <w:pStyle w:val="Corpodetexto"/>
        <w:spacing w:before="241" w:line="360" w:lineRule="auto"/>
        <w:ind w:left="101" w:right="102"/>
        <w:jc w:val="both"/>
        <w:rPr>
          <w:rFonts w:ascii="Arial" w:hAnsi="Arial" w:cs="Arial"/>
        </w:rPr>
      </w:pPr>
      <w:r w:rsidRPr="00C01CFA">
        <w:rPr>
          <w:rFonts w:ascii="Arial" w:hAnsi="Arial" w:cs="Arial"/>
        </w:rPr>
        <w:t xml:space="preserve">A largura mínima da vala deverá considerar os equipamentos de compactação a serem utilizados </w:t>
      </w:r>
      <w:r w:rsidR="001A6AA4" w:rsidRPr="00C01CFA">
        <w:rPr>
          <w:rFonts w:ascii="Arial" w:hAnsi="Arial" w:cs="Arial"/>
        </w:rPr>
        <w:t xml:space="preserve">durante o </w:t>
      </w:r>
      <w:r w:rsidRPr="00C01CFA">
        <w:rPr>
          <w:rFonts w:ascii="Arial" w:hAnsi="Arial" w:cs="Arial"/>
        </w:rPr>
        <w:t>reaterro</w:t>
      </w:r>
      <w:r w:rsidR="001A6AA4" w:rsidRPr="00C01CFA">
        <w:rPr>
          <w:rFonts w:ascii="Arial" w:hAnsi="Arial" w:cs="Arial"/>
        </w:rPr>
        <w:t>.</w:t>
      </w:r>
      <w:r w:rsidRPr="00C01CFA">
        <w:rPr>
          <w:rFonts w:ascii="Arial" w:hAnsi="Arial" w:cs="Arial"/>
        </w:rPr>
        <w:t xml:space="preserve"> </w:t>
      </w:r>
      <w:r w:rsidR="001A6AA4" w:rsidRPr="00C01CFA">
        <w:rPr>
          <w:rFonts w:ascii="Arial" w:hAnsi="Arial" w:cs="Arial"/>
        </w:rPr>
        <w:t>Para toda a etapa de escavação</w:t>
      </w:r>
      <w:r w:rsidRPr="00C01CFA">
        <w:rPr>
          <w:rFonts w:ascii="Arial" w:hAnsi="Arial" w:cs="Arial"/>
        </w:rPr>
        <w:t xml:space="preserve">, </w:t>
      </w:r>
      <w:r w:rsidR="001A6AA4" w:rsidRPr="00C01CFA">
        <w:rPr>
          <w:rFonts w:ascii="Arial" w:hAnsi="Arial" w:cs="Arial"/>
        </w:rPr>
        <w:t>indica-se o regimento das</w:t>
      </w:r>
      <w:r w:rsidRPr="00C01CFA">
        <w:rPr>
          <w:rFonts w:ascii="Arial" w:hAnsi="Arial" w:cs="Arial"/>
        </w:rPr>
        <w:t xml:space="preserve"> Normas de Segurança do Trabalho</w:t>
      </w:r>
      <w:r w:rsidR="00243333" w:rsidRPr="00C01CFA">
        <w:rPr>
          <w:rFonts w:ascii="Arial" w:hAnsi="Arial" w:cs="Arial"/>
        </w:rPr>
        <w:t xml:space="preserve"> (NR-18)</w:t>
      </w:r>
      <w:r w:rsidRPr="00C01CFA">
        <w:rPr>
          <w:rFonts w:ascii="Arial" w:hAnsi="Arial" w:cs="Arial"/>
        </w:rPr>
        <w:t>.</w:t>
      </w:r>
    </w:p>
    <w:p w14:paraId="0C9F3E4F" w14:textId="1931AC84" w:rsidR="00243333" w:rsidRPr="00C01CFA" w:rsidRDefault="005800A8" w:rsidP="00002964">
      <w:pPr>
        <w:pStyle w:val="Corpodetexto"/>
        <w:spacing w:before="241" w:line="360" w:lineRule="auto"/>
        <w:ind w:left="101" w:right="102"/>
        <w:jc w:val="both"/>
        <w:rPr>
          <w:rFonts w:ascii="Arial" w:hAnsi="Arial" w:cs="Arial"/>
        </w:rPr>
      </w:pPr>
      <w:r w:rsidRPr="00C01CFA">
        <w:rPr>
          <w:rFonts w:ascii="Arial" w:hAnsi="Arial" w:cs="Arial"/>
        </w:rPr>
        <w:t>A escavação poderá ser feita manualmente</w:t>
      </w:r>
      <w:r w:rsidR="483A448E" w:rsidRPr="00C01CFA">
        <w:rPr>
          <w:rFonts w:ascii="Arial" w:hAnsi="Arial" w:cs="Arial"/>
        </w:rPr>
        <w:t>,</w:t>
      </w:r>
      <w:r w:rsidRPr="00C01CFA">
        <w:rPr>
          <w:rFonts w:ascii="Arial" w:hAnsi="Arial" w:cs="Arial"/>
        </w:rPr>
        <w:t xml:space="preserve"> mas, preferencialmente, com equipamento mecânico apropriado</w:t>
      </w:r>
      <w:r w:rsidR="00C50FBB" w:rsidRPr="00C01CFA">
        <w:rPr>
          <w:rFonts w:ascii="Arial" w:hAnsi="Arial" w:cs="Arial"/>
        </w:rPr>
        <w:t>, sugestão de retroescavadeira</w:t>
      </w:r>
      <w:r w:rsidRPr="00C01CFA">
        <w:rPr>
          <w:rFonts w:ascii="Arial" w:hAnsi="Arial" w:cs="Arial"/>
        </w:rPr>
        <w:t>. Neste caso, a escavação mecânica deve se aproximar do greide da geratriz inferior da tubulação, sendo o nivelamento e o acerto do fundo da vala feitos manualmente.</w:t>
      </w:r>
    </w:p>
    <w:p w14:paraId="1AA38C9E" w14:textId="6E6B2FE4" w:rsidR="00002964" w:rsidRPr="00C01CFA" w:rsidRDefault="00002964" w:rsidP="00002964">
      <w:pPr>
        <w:pStyle w:val="Corpodetexto"/>
        <w:spacing w:before="241" w:line="360" w:lineRule="auto"/>
        <w:ind w:left="101" w:right="102"/>
        <w:jc w:val="both"/>
        <w:rPr>
          <w:rFonts w:ascii="Arial" w:hAnsi="Arial" w:cs="Arial"/>
        </w:rPr>
      </w:pPr>
      <w:r w:rsidRPr="00C01CFA">
        <w:rPr>
          <w:rFonts w:ascii="Arial" w:hAnsi="Arial" w:cs="Arial"/>
        </w:rPr>
        <w:t xml:space="preserve">Em locais onde o fundo da vala apresente pedras ou formações rochosas deve-se promover uma escavação adicional de 0,15 a 0,20 m, cobrir o fundo da vala com </w:t>
      </w:r>
      <w:r w:rsidRPr="00C01CFA">
        <w:rPr>
          <w:rFonts w:ascii="Arial" w:hAnsi="Arial" w:cs="Arial"/>
        </w:rPr>
        <w:lastRenderedPageBreak/>
        <w:t>uma camada de terra isenta de pedras e entulhos, ou, alternativamente, uma escavação adicional de 0,10 m para formar um berço de areia desta espessura. Esta camada de terra ou de areia deve ser devidamente compactada</w:t>
      </w:r>
      <w:r w:rsidR="003F4D12" w:rsidRPr="00C01CFA">
        <w:rPr>
          <w:rFonts w:ascii="Arial" w:hAnsi="Arial" w:cs="Arial"/>
        </w:rPr>
        <w:t>.</w:t>
      </w:r>
    </w:p>
    <w:p w14:paraId="19761443" w14:textId="4AF9518F" w:rsidR="003F4D12" w:rsidRPr="00C01CFA" w:rsidRDefault="003F4D12" w:rsidP="00002964">
      <w:pPr>
        <w:pStyle w:val="Corpodetexto"/>
        <w:spacing w:before="241" w:line="360" w:lineRule="auto"/>
        <w:ind w:left="101" w:right="102"/>
        <w:jc w:val="both"/>
        <w:rPr>
          <w:rFonts w:ascii="Arial" w:hAnsi="Arial" w:cs="Arial"/>
        </w:rPr>
      </w:pPr>
      <w:r w:rsidRPr="00C01CFA">
        <w:rPr>
          <w:rFonts w:ascii="Arial" w:hAnsi="Arial" w:cs="Arial"/>
        </w:rPr>
        <w:t>Para tubulações pressurizadas, deve-se prever</w:t>
      </w:r>
      <w:r w:rsidR="00EF2305" w:rsidRPr="00C01CFA">
        <w:rPr>
          <w:rFonts w:ascii="Arial" w:hAnsi="Arial" w:cs="Arial"/>
        </w:rPr>
        <w:t>, obrigatoriamente,</w:t>
      </w:r>
      <w:r w:rsidRPr="00C01CFA">
        <w:rPr>
          <w:rFonts w:ascii="Arial" w:hAnsi="Arial" w:cs="Arial"/>
        </w:rPr>
        <w:t xml:space="preserve"> berço de areia</w:t>
      </w:r>
      <w:r w:rsidR="00B4153B" w:rsidRPr="00C01CFA">
        <w:rPr>
          <w:rFonts w:ascii="Arial" w:hAnsi="Arial" w:cs="Arial"/>
        </w:rPr>
        <w:t xml:space="preserve"> para assentamento de tubulação</w:t>
      </w:r>
      <w:r w:rsidRPr="00C01CFA">
        <w:rPr>
          <w:rFonts w:ascii="Arial" w:hAnsi="Arial" w:cs="Arial"/>
        </w:rPr>
        <w:t xml:space="preserve"> ao longo de todo o caminhamento.</w:t>
      </w:r>
    </w:p>
    <w:p w14:paraId="5AE0FCF7" w14:textId="4032EF34" w:rsidR="003F4D12" w:rsidRPr="00C01CFA" w:rsidRDefault="00EF2305" w:rsidP="00C50FBB">
      <w:pPr>
        <w:pStyle w:val="Corpodetexto"/>
        <w:spacing w:before="241" w:line="360" w:lineRule="auto"/>
        <w:ind w:left="101" w:right="102"/>
        <w:jc w:val="both"/>
        <w:rPr>
          <w:rFonts w:ascii="Arial" w:hAnsi="Arial" w:cs="Arial"/>
        </w:rPr>
      </w:pPr>
      <w:r w:rsidRPr="00C01CFA">
        <w:rPr>
          <w:rFonts w:ascii="Arial" w:hAnsi="Arial" w:cs="Arial"/>
        </w:rPr>
        <w:t>Quando o fundo da vala for constituído de material sem condições mínimas de suporte para o assentamento da tubulação,</w:t>
      </w:r>
      <w:r w:rsidR="005E22D9" w:rsidRPr="00C01CFA">
        <w:rPr>
          <w:rFonts w:ascii="Arial" w:hAnsi="Arial" w:cs="Arial"/>
        </w:rPr>
        <w:t xml:space="preserve"> conforme observado pelo responsável técnico do serviço,</w:t>
      </w:r>
      <w:r w:rsidRPr="00C01CFA">
        <w:rPr>
          <w:rFonts w:ascii="Arial" w:hAnsi="Arial" w:cs="Arial"/>
        </w:rPr>
        <w:t xml:space="preserve"> deve-se </w:t>
      </w:r>
      <w:r w:rsidR="003D0A41" w:rsidRPr="00C01CFA">
        <w:rPr>
          <w:rFonts w:ascii="Arial" w:hAnsi="Arial" w:cs="Arial"/>
        </w:rPr>
        <w:t>executar</w:t>
      </w:r>
      <w:r w:rsidRPr="00C01CFA">
        <w:rPr>
          <w:rFonts w:ascii="Arial" w:hAnsi="Arial" w:cs="Arial"/>
        </w:rPr>
        <w:t xml:space="preserve"> base de brita (cascalho) ou concreto. A tubulação sobre tais bases deve ser assentada sobre colchão de areia de 0,10 m</w:t>
      </w:r>
      <w:r w:rsidR="003D0A41" w:rsidRPr="00C01CFA">
        <w:rPr>
          <w:rFonts w:ascii="Arial" w:hAnsi="Arial" w:cs="Arial"/>
        </w:rPr>
        <w:t>.</w:t>
      </w:r>
    </w:p>
    <w:p w14:paraId="5012FD41" w14:textId="65781BA0" w:rsidR="00CF5418" w:rsidRPr="00C01CFA" w:rsidRDefault="00CF5418" w:rsidP="00C50FBB">
      <w:pPr>
        <w:pStyle w:val="Corpodetexto"/>
        <w:spacing w:before="241" w:line="360" w:lineRule="auto"/>
        <w:ind w:left="101" w:right="102"/>
        <w:jc w:val="both"/>
        <w:rPr>
          <w:rFonts w:ascii="Arial" w:hAnsi="Arial" w:cs="Arial"/>
        </w:rPr>
      </w:pPr>
      <w:r w:rsidRPr="00C01CFA">
        <w:rPr>
          <w:rFonts w:ascii="Arial" w:hAnsi="Arial" w:cs="Arial"/>
        </w:rPr>
        <w:t xml:space="preserve">O material resultante da escavação, que não puder ser reaproveitado, deverá ser imediatamente removido para local aprovado pela Fiscalização e pela Prefeitura. O material passível de reaproveitamento deverá ser depositado, provisoriamente, de um só lado da vala, a uma distância, no mínimo, igual à profundidade, de modo a não perturbar os serviços, não comprometer a estabilidade dos taludes e nem permitir a invasão da vala pelas águas das chuvas. </w:t>
      </w:r>
    </w:p>
    <w:p w14:paraId="70112307" w14:textId="3F0A9C87" w:rsidR="00E816E2" w:rsidRPr="00C01CFA" w:rsidRDefault="00CF5418" w:rsidP="00047DFA">
      <w:pPr>
        <w:pStyle w:val="Corpodetexto"/>
        <w:spacing w:before="241" w:line="360" w:lineRule="auto"/>
        <w:ind w:left="101" w:right="102"/>
        <w:jc w:val="both"/>
        <w:rPr>
          <w:rFonts w:ascii="Arial" w:hAnsi="Arial" w:cs="Arial"/>
        </w:rPr>
      </w:pPr>
      <w:r w:rsidRPr="00C01CFA">
        <w:rPr>
          <w:rFonts w:ascii="Arial" w:hAnsi="Arial" w:cs="Arial"/>
        </w:rPr>
        <w:t>No período chuvoso, o material armazenado deverá ser coberto com lonas plásticas de modo a conservar a sua umidade natural.</w:t>
      </w:r>
    </w:p>
    <w:p w14:paraId="525E40E2" w14:textId="2E310D0F" w:rsidR="00CD0256" w:rsidRPr="00C01CFA" w:rsidRDefault="0D70CCAE" w:rsidP="00B35743">
      <w:pPr>
        <w:pStyle w:val="Corpodetexto"/>
        <w:numPr>
          <w:ilvl w:val="0"/>
          <w:numId w:val="24"/>
        </w:numPr>
        <w:spacing w:before="241" w:line="360" w:lineRule="auto"/>
        <w:ind w:left="714" w:right="102" w:hanging="357"/>
        <w:jc w:val="both"/>
        <w:rPr>
          <w:rFonts w:ascii="Arial" w:hAnsi="Arial" w:cs="Arial"/>
        </w:rPr>
      </w:pPr>
      <w:r w:rsidRPr="00C01CFA">
        <w:rPr>
          <w:rFonts w:ascii="Arial" w:hAnsi="Arial" w:cs="Arial"/>
        </w:rPr>
        <w:t>Maquinário</w:t>
      </w:r>
      <w:bookmarkStart w:id="15" w:name="_Hlk141709109"/>
      <w:r w:rsidR="00054926" w:rsidRPr="00C01CFA">
        <w:rPr>
          <w:rFonts w:ascii="Arial" w:hAnsi="Arial" w:cs="Arial"/>
        </w:rPr>
        <w:t xml:space="preserve">: para escavação mecanizada de </w:t>
      </w:r>
      <w:r w:rsidR="00FD6386" w:rsidRPr="00C01CFA">
        <w:rPr>
          <w:rFonts w:ascii="Arial" w:hAnsi="Arial" w:cs="Arial"/>
        </w:rPr>
        <w:t>vala com</w:t>
      </w:r>
      <w:r w:rsidR="006C1A50" w:rsidRPr="00C01CFA">
        <w:rPr>
          <w:rFonts w:ascii="Arial" w:hAnsi="Arial" w:cs="Arial"/>
        </w:rPr>
        <w:t xml:space="preserve"> </w:t>
      </w:r>
      <w:r w:rsidR="00FD6386" w:rsidRPr="00C01CFA">
        <w:rPr>
          <w:rFonts w:ascii="Arial" w:hAnsi="Arial" w:cs="Arial"/>
        </w:rPr>
        <w:t xml:space="preserve">profundidade até 1,5 m, </w:t>
      </w:r>
      <w:r w:rsidR="00557D4F" w:rsidRPr="00C01CFA">
        <w:rPr>
          <w:rFonts w:ascii="Arial" w:hAnsi="Arial" w:cs="Arial"/>
        </w:rPr>
        <w:t xml:space="preserve">com </w:t>
      </w:r>
      <w:r w:rsidR="00FD6386" w:rsidRPr="00C01CFA">
        <w:rPr>
          <w:rFonts w:ascii="Arial" w:hAnsi="Arial" w:cs="Arial"/>
        </w:rPr>
        <w:t>largura de 1,5 a 2,5 m, em solo de 1ª categoria, executada em locais com baixo nível de interferência</w:t>
      </w:r>
      <w:r w:rsidR="00054926" w:rsidRPr="00C01CFA">
        <w:rPr>
          <w:rFonts w:ascii="Arial" w:hAnsi="Arial" w:cs="Arial"/>
        </w:rPr>
        <w:t xml:space="preserve">, </w:t>
      </w:r>
      <w:r w:rsidR="7DC41D40" w:rsidRPr="00C01CFA">
        <w:rPr>
          <w:rFonts w:ascii="Arial" w:hAnsi="Arial" w:cs="Arial"/>
        </w:rPr>
        <w:t>recomenda-se utilizar</w:t>
      </w:r>
      <w:r w:rsidR="00054926" w:rsidRPr="00C01CFA">
        <w:rPr>
          <w:rFonts w:ascii="Arial" w:hAnsi="Arial" w:cs="Arial"/>
        </w:rPr>
        <w:t xml:space="preserve"> </w:t>
      </w:r>
      <w:r w:rsidR="005A2DA1" w:rsidRPr="00C01CFA">
        <w:rPr>
          <w:rFonts w:ascii="Arial" w:hAnsi="Arial" w:cs="Arial"/>
        </w:rPr>
        <w:t>escavadeira hidráulica sobre esteiras</w:t>
      </w:r>
      <w:r w:rsidR="00054926" w:rsidRPr="00C01CFA">
        <w:rPr>
          <w:rFonts w:ascii="Arial" w:hAnsi="Arial" w:cs="Arial"/>
        </w:rPr>
        <w:t xml:space="preserve"> </w:t>
      </w:r>
      <w:r w:rsidR="005F5D3E" w:rsidRPr="00C01CFA">
        <w:rPr>
          <w:rFonts w:ascii="Arial" w:hAnsi="Arial" w:cs="Arial"/>
        </w:rPr>
        <w:t xml:space="preserve">com </w:t>
      </w:r>
      <w:bookmarkEnd w:id="15"/>
      <w:r w:rsidR="00B246AA" w:rsidRPr="00C01CFA">
        <w:rPr>
          <w:rFonts w:ascii="Arial" w:hAnsi="Arial" w:cs="Arial"/>
        </w:rPr>
        <w:t>c</w:t>
      </w:r>
      <w:r w:rsidR="008B6059" w:rsidRPr="00C01CFA">
        <w:rPr>
          <w:rFonts w:ascii="Arial" w:hAnsi="Arial" w:cs="Arial"/>
        </w:rPr>
        <w:t>a</w:t>
      </w:r>
      <w:r w:rsidR="00B246AA" w:rsidRPr="00C01CFA">
        <w:rPr>
          <w:rFonts w:ascii="Arial" w:hAnsi="Arial" w:cs="Arial"/>
        </w:rPr>
        <w:t>pa</w:t>
      </w:r>
      <w:r w:rsidR="008B6059" w:rsidRPr="00C01CFA">
        <w:rPr>
          <w:rFonts w:ascii="Arial" w:hAnsi="Arial" w:cs="Arial"/>
        </w:rPr>
        <w:t xml:space="preserve">cidade </w:t>
      </w:r>
      <w:r w:rsidR="502CD663" w:rsidRPr="00C01CFA">
        <w:rPr>
          <w:rFonts w:ascii="Arial" w:hAnsi="Arial" w:cs="Arial"/>
        </w:rPr>
        <w:t xml:space="preserve">mínima </w:t>
      </w:r>
      <w:r w:rsidR="008B6059" w:rsidRPr="00C01CFA">
        <w:rPr>
          <w:rFonts w:ascii="Arial" w:hAnsi="Arial" w:cs="Arial"/>
        </w:rPr>
        <w:t xml:space="preserve">de </w:t>
      </w:r>
      <w:r w:rsidR="00054926" w:rsidRPr="00C01CFA">
        <w:rPr>
          <w:rFonts w:ascii="Arial" w:hAnsi="Arial" w:cs="Arial"/>
        </w:rPr>
        <w:t>0,8 m</w:t>
      </w:r>
      <w:r w:rsidR="00B246AA" w:rsidRPr="00C01CFA">
        <w:rPr>
          <w:rFonts w:ascii="Arial" w:hAnsi="Arial" w:cs="Arial"/>
        </w:rPr>
        <w:t>³</w:t>
      </w:r>
      <w:r w:rsidR="0056061F" w:rsidRPr="00C01CFA">
        <w:rPr>
          <w:rFonts w:ascii="Arial" w:hAnsi="Arial" w:cs="Arial"/>
        </w:rPr>
        <w:t>;</w:t>
      </w:r>
      <w:r w:rsidR="00962861" w:rsidRPr="00C01CFA">
        <w:rPr>
          <w:rFonts w:ascii="Arial" w:hAnsi="Arial" w:cs="Arial"/>
        </w:rPr>
        <w:t xml:space="preserve"> </w:t>
      </w:r>
      <w:r w:rsidR="0056061F" w:rsidRPr="00C01CFA">
        <w:rPr>
          <w:rFonts w:ascii="Arial" w:hAnsi="Arial" w:cs="Arial"/>
        </w:rPr>
        <w:t>para escavação mecanizada de vala</w:t>
      </w:r>
      <w:r w:rsidR="006A3EC1" w:rsidRPr="00C01CFA">
        <w:rPr>
          <w:rFonts w:ascii="Arial" w:hAnsi="Arial" w:cs="Arial"/>
        </w:rPr>
        <w:t xml:space="preserve"> em mesmas condições,</w:t>
      </w:r>
      <w:r w:rsidR="00131F43" w:rsidRPr="00C01CFA">
        <w:rPr>
          <w:rFonts w:ascii="Arial" w:hAnsi="Arial" w:cs="Arial"/>
        </w:rPr>
        <w:t xml:space="preserve"> </w:t>
      </w:r>
      <w:r w:rsidR="0056061F" w:rsidRPr="00C01CFA">
        <w:rPr>
          <w:rFonts w:ascii="Arial" w:hAnsi="Arial" w:cs="Arial"/>
        </w:rPr>
        <w:t xml:space="preserve">profundidade </w:t>
      </w:r>
      <w:r w:rsidR="0092578F" w:rsidRPr="00C01CFA">
        <w:rPr>
          <w:rFonts w:ascii="Arial" w:hAnsi="Arial" w:cs="Arial"/>
        </w:rPr>
        <w:t>variando</w:t>
      </w:r>
      <w:r w:rsidR="008C0C4A" w:rsidRPr="00C01CFA">
        <w:rPr>
          <w:rFonts w:ascii="Arial" w:hAnsi="Arial" w:cs="Arial"/>
        </w:rPr>
        <w:t xml:space="preserve"> </w:t>
      </w:r>
      <w:r w:rsidR="0056061F" w:rsidRPr="00C01CFA">
        <w:rPr>
          <w:rFonts w:ascii="Arial" w:hAnsi="Arial" w:cs="Arial"/>
        </w:rPr>
        <w:t>de</w:t>
      </w:r>
      <w:r w:rsidR="003A7497" w:rsidRPr="00C01CFA">
        <w:rPr>
          <w:rFonts w:ascii="Arial" w:hAnsi="Arial" w:cs="Arial"/>
        </w:rPr>
        <w:t xml:space="preserve"> 1,5 a 3,0</w:t>
      </w:r>
      <w:r w:rsidR="008C0C4A" w:rsidRPr="00C01CFA">
        <w:rPr>
          <w:rFonts w:ascii="Arial" w:hAnsi="Arial" w:cs="Arial"/>
        </w:rPr>
        <w:t xml:space="preserve"> </w:t>
      </w:r>
      <w:r w:rsidR="003A7497" w:rsidRPr="00C01CFA">
        <w:rPr>
          <w:rFonts w:ascii="Arial" w:hAnsi="Arial" w:cs="Arial"/>
        </w:rPr>
        <w:t>m</w:t>
      </w:r>
      <w:r w:rsidR="0056061F" w:rsidRPr="00C01CFA">
        <w:rPr>
          <w:rFonts w:ascii="Arial" w:hAnsi="Arial" w:cs="Arial"/>
        </w:rPr>
        <w:t xml:space="preserve">, utiliza-se </w:t>
      </w:r>
      <w:r w:rsidR="00652066" w:rsidRPr="00C01CFA">
        <w:rPr>
          <w:rFonts w:ascii="Arial" w:hAnsi="Arial" w:cs="Arial"/>
        </w:rPr>
        <w:t xml:space="preserve">escavadeira hidráulica sobre esteiras com </w:t>
      </w:r>
      <w:r w:rsidR="46878012" w:rsidRPr="00C01CFA">
        <w:rPr>
          <w:rFonts w:ascii="Arial" w:hAnsi="Arial" w:cs="Arial"/>
        </w:rPr>
        <w:t>volume mínimo</w:t>
      </w:r>
      <w:r w:rsidR="00652066" w:rsidRPr="00C01CFA">
        <w:rPr>
          <w:rFonts w:ascii="Arial" w:hAnsi="Arial" w:cs="Arial"/>
        </w:rPr>
        <w:t xml:space="preserve"> de 1,20 m³</w:t>
      </w:r>
      <w:r w:rsidR="00D21485" w:rsidRPr="00C01CFA">
        <w:rPr>
          <w:rFonts w:ascii="Arial" w:hAnsi="Arial" w:cs="Arial"/>
        </w:rPr>
        <w:t xml:space="preserve">; </w:t>
      </w:r>
    </w:p>
    <w:p w14:paraId="2879425A" w14:textId="70253C05" w:rsidR="00054926" w:rsidRPr="00C01CFA" w:rsidRDefault="008B6059" w:rsidP="00B35743">
      <w:pPr>
        <w:pStyle w:val="Corpodetexto"/>
        <w:numPr>
          <w:ilvl w:val="0"/>
          <w:numId w:val="24"/>
        </w:numPr>
        <w:spacing w:before="241" w:line="360" w:lineRule="auto"/>
        <w:ind w:left="714" w:right="102" w:hanging="357"/>
        <w:jc w:val="both"/>
        <w:rPr>
          <w:rFonts w:ascii="Arial" w:hAnsi="Arial" w:cs="Arial"/>
        </w:rPr>
      </w:pPr>
      <w:bookmarkStart w:id="16" w:name="_Hlk141709116"/>
      <w:r w:rsidRPr="00C01CFA">
        <w:rPr>
          <w:rFonts w:ascii="Arial" w:hAnsi="Arial" w:cs="Arial"/>
        </w:rPr>
        <w:t>Mão de obra:</w:t>
      </w:r>
      <w:r w:rsidR="00054926" w:rsidRPr="00C01CFA">
        <w:rPr>
          <w:rFonts w:ascii="Arial" w:hAnsi="Arial" w:cs="Arial"/>
        </w:rPr>
        <w:t xml:space="preserve"> </w:t>
      </w:r>
      <w:r w:rsidR="008F54D3" w:rsidRPr="00C01CFA">
        <w:rPr>
          <w:rFonts w:ascii="Arial" w:hAnsi="Arial" w:cs="Arial"/>
        </w:rPr>
        <w:t>motorista</w:t>
      </w:r>
      <w:r w:rsidR="0005559D" w:rsidRPr="00C01CFA">
        <w:rPr>
          <w:rFonts w:ascii="Arial" w:hAnsi="Arial" w:cs="Arial"/>
        </w:rPr>
        <w:t>/tratorista</w:t>
      </w:r>
      <w:r w:rsidR="007B7CAB" w:rsidRPr="00C01CFA">
        <w:rPr>
          <w:rFonts w:ascii="Arial" w:hAnsi="Arial" w:cs="Arial"/>
        </w:rPr>
        <w:t>;</w:t>
      </w:r>
      <w:r w:rsidR="00501B0A" w:rsidRPr="00C01CFA">
        <w:rPr>
          <w:rFonts w:ascii="Arial" w:hAnsi="Arial" w:cs="Arial"/>
        </w:rPr>
        <w:t xml:space="preserve"> </w:t>
      </w:r>
      <w:r w:rsidR="00222D3E" w:rsidRPr="00C01CFA">
        <w:rPr>
          <w:rFonts w:ascii="Arial" w:hAnsi="Arial" w:cs="Arial"/>
        </w:rPr>
        <w:t>servente para auxiliar</w:t>
      </w:r>
      <w:r w:rsidR="00E55077" w:rsidRPr="00C01CFA">
        <w:rPr>
          <w:rFonts w:ascii="Arial" w:hAnsi="Arial" w:cs="Arial"/>
        </w:rPr>
        <w:t xml:space="preserve"> o trabalho feito pelos equipamentos</w:t>
      </w:r>
      <w:r w:rsidR="007B7CAB" w:rsidRPr="00C01CFA">
        <w:rPr>
          <w:rFonts w:ascii="Arial" w:hAnsi="Arial" w:cs="Arial"/>
        </w:rPr>
        <w:t xml:space="preserve"> mecanizados</w:t>
      </w:r>
      <w:r w:rsidR="009E409D" w:rsidRPr="00C01CFA">
        <w:rPr>
          <w:rFonts w:ascii="Arial" w:hAnsi="Arial" w:cs="Arial"/>
        </w:rPr>
        <w:t xml:space="preserve">, </w:t>
      </w:r>
      <w:r w:rsidR="00E814E3" w:rsidRPr="00C01CFA">
        <w:rPr>
          <w:rFonts w:ascii="Arial" w:hAnsi="Arial" w:cs="Arial"/>
        </w:rPr>
        <w:t xml:space="preserve">servente </w:t>
      </w:r>
      <w:r w:rsidR="009E409D" w:rsidRPr="00C01CFA">
        <w:rPr>
          <w:rFonts w:ascii="Arial" w:hAnsi="Arial" w:cs="Arial"/>
        </w:rPr>
        <w:t>para a execução</w:t>
      </w:r>
      <w:r w:rsidR="00521554" w:rsidRPr="00C01CFA">
        <w:rPr>
          <w:rFonts w:ascii="Arial" w:hAnsi="Arial" w:cs="Arial"/>
        </w:rPr>
        <w:t xml:space="preserve"> </w:t>
      </w:r>
      <w:r w:rsidR="009E409D" w:rsidRPr="00C01CFA">
        <w:rPr>
          <w:rFonts w:ascii="Arial" w:hAnsi="Arial" w:cs="Arial"/>
        </w:rPr>
        <w:t>d</w:t>
      </w:r>
      <w:r w:rsidR="00521554" w:rsidRPr="00C01CFA">
        <w:rPr>
          <w:rFonts w:ascii="Arial" w:hAnsi="Arial" w:cs="Arial"/>
        </w:rPr>
        <w:t>a escavação da vala com o uso de equipamentos manuais</w:t>
      </w:r>
      <w:r w:rsidR="00EA5AFE" w:rsidRPr="00C01CFA">
        <w:rPr>
          <w:rFonts w:ascii="Arial" w:hAnsi="Arial" w:cs="Arial"/>
        </w:rPr>
        <w:t>.</w:t>
      </w:r>
    </w:p>
    <w:bookmarkEnd w:id="16"/>
    <w:p w14:paraId="3CB5A6B4" w14:textId="5FEF3418" w:rsidR="00186558" w:rsidRPr="00C01CFA" w:rsidRDefault="00634D51" w:rsidP="00054926">
      <w:pPr>
        <w:pStyle w:val="Corpodetexto"/>
        <w:spacing w:before="241" w:line="360" w:lineRule="auto"/>
        <w:ind w:right="102"/>
        <w:jc w:val="both"/>
        <w:rPr>
          <w:rFonts w:ascii="Arial" w:hAnsi="Arial" w:cs="Arial"/>
        </w:rPr>
      </w:pPr>
      <w:r w:rsidRPr="00C01CFA">
        <w:rPr>
          <w:rFonts w:ascii="Arial" w:hAnsi="Arial" w:cs="Arial"/>
        </w:rPr>
        <w:t xml:space="preserve">O Projeto básico sugere uso de escoramento das valas por meio da técnica de pontaleteamento </w:t>
      </w:r>
      <w:r w:rsidR="52A011B8" w:rsidRPr="00C01CFA">
        <w:rPr>
          <w:rFonts w:ascii="Arial" w:hAnsi="Arial" w:cs="Arial"/>
        </w:rPr>
        <w:t>ou</w:t>
      </w:r>
      <w:r w:rsidRPr="00C01CFA">
        <w:rPr>
          <w:rFonts w:ascii="Arial" w:hAnsi="Arial" w:cs="Arial"/>
        </w:rPr>
        <w:t xml:space="preserve"> escoramento contínuo, sendo obrigatória a consonância à NR-18</w:t>
      </w:r>
      <w:r w:rsidR="006C08A8" w:rsidRPr="00C01CFA">
        <w:rPr>
          <w:rFonts w:ascii="Arial" w:hAnsi="Arial" w:cs="Arial"/>
        </w:rPr>
        <w:t xml:space="preserve">, que reforça a obrigatoriedade destas estruturas para valas de profundidade igual </w:t>
      </w:r>
      <w:r w:rsidR="006C08A8" w:rsidRPr="00C01CFA">
        <w:rPr>
          <w:rFonts w:ascii="Arial" w:hAnsi="Arial" w:cs="Arial"/>
        </w:rPr>
        <w:lastRenderedPageBreak/>
        <w:t>ou superior a 1,25m</w:t>
      </w:r>
      <w:r w:rsidRPr="00C01CFA">
        <w:rPr>
          <w:rFonts w:ascii="Arial" w:hAnsi="Arial" w:cs="Arial"/>
        </w:rPr>
        <w:t>.</w:t>
      </w:r>
    </w:p>
    <w:p w14:paraId="546D9DCC" w14:textId="284D01E2" w:rsidR="00D07023" w:rsidRPr="00C01CFA" w:rsidRDefault="7D64EC61" w:rsidP="1ABCE371">
      <w:pPr>
        <w:pStyle w:val="Corpodetexto"/>
        <w:spacing w:before="241" w:line="360" w:lineRule="auto"/>
        <w:ind w:right="102"/>
        <w:jc w:val="both"/>
        <w:rPr>
          <w:rFonts w:ascii="Arial" w:hAnsi="Arial" w:cs="Arial"/>
        </w:rPr>
      </w:pPr>
      <w:r w:rsidRPr="00C01CFA">
        <w:rPr>
          <w:rFonts w:ascii="Arial" w:hAnsi="Arial" w:cs="Arial"/>
        </w:rPr>
        <w:t xml:space="preserve">Os </w:t>
      </w:r>
      <w:r w:rsidR="00D07023" w:rsidRPr="00C01CFA">
        <w:rPr>
          <w:rFonts w:ascii="Arial" w:hAnsi="Arial" w:cs="Arial"/>
        </w:rPr>
        <w:t xml:space="preserve">componentes básicos </w:t>
      </w:r>
      <w:r w:rsidR="00432AFB" w:rsidRPr="00C01CFA">
        <w:rPr>
          <w:rFonts w:ascii="Arial" w:hAnsi="Arial" w:cs="Arial"/>
        </w:rPr>
        <w:t>que constituem o escoramento são</w:t>
      </w:r>
      <w:r w:rsidR="00E3148B" w:rsidRPr="00C01CFA">
        <w:rPr>
          <w:rFonts w:ascii="Arial" w:hAnsi="Arial" w:cs="Arial"/>
        </w:rPr>
        <w:t>:</w:t>
      </w:r>
      <w:r w:rsidR="00432AFB" w:rsidRPr="00C01CFA">
        <w:rPr>
          <w:rFonts w:ascii="Arial" w:hAnsi="Arial" w:cs="Arial"/>
        </w:rPr>
        <w:t xml:space="preserve"> estronca</w:t>
      </w:r>
      <w:r w:rsidR="00E3148B" w:rsidRPr="00C01CFA">
        <w:rPr>
          <w:rFonts w:ascii="Arial" w:hAnsi="Arial" w:cs="Arial"/>
        </w:rPr>
        <w:t>s</w:t>
      </w:r>
      <w:r w:rsidR="00432AFB" w:rsidRPr="00C01CFA">
        <w:rPr>
          <w:rFonts w:ascii="Arial" w:hAnsi="Arial" w:cs="Arial"/>
        </w:rPr>
        <w:t xml:space="preserve">, </w:t>
      </w:r>
      <w:r w:rsidR="00A65F4E" w:rsidRPr="00C01CFA">
        <w:rPr>
          <w:rFonts w:ascii="Arial" w:hAnsi="Arial" w:cs="Arial"/>
        </w:rPr>
        <w:t xml:space="preserve">peça utilizada para comprimir os pranchões e/ou longarinas contra as paredes laterais das valas; </w:t>
      </w:r>
      <w:r w:rsidR="00EA0027" w:rsidRPr="00C01CFA">
        <w:rPr>
          <w:rFonts w:ascii="Arial" w:hAnsi="Arial" w:cs="Arial"/>
        </w:rPr>
        <w:t>longarina,</w:t>
      </w:r>
      <w:r w:rsidR="0039725D" w:rsidRPr="00C01CFA">
        <w:rPr>
          <w:rFonts w:ascii="Arial" w:hAnsi="Arial" w:cs="Arial"/>
        </w:rPr>
        <w:t xml:space="preserve"> uma p</w:t>
      </w:r>
      <w:r w:rsidR="00EA0027" w:rsidRPr="00C01CFA">
        <w:rPr>
          <w:rFonts w:ascii="Arial" w:hAnsi="Arial" w:cs="Arial"/>
        </w:rPr>
        <w:t>eça longitudinal utilizada sobreposta aos pranchões de apoio, comprimindo-os contra as</w:t>
      </w:r>
      <w:r w:rsidR="0039725D" w:rsidRPr="00C01CFA">
        <w:rPr>
          <w:rFonts w:ascii="Arial" w:hAnsi="Arial" w:cs="Arial"/>
        </w:rPr>
        <w:t xml:space="preserve"> </w:t>
      </w:r>
      <w:r w:rsidR="00EA0027" w:rsidRPr="00C01CFA">
        <w:rPr>
          <w:rFonts w:ascii="Arial" w:hAnsi="Arial" w:cs="Arial"/>
        </w:rPr>
        <w:t>paredes da vala através de pressões exercidas pelas estroncas</w:t>
      </w:r>
      <w:r w:rsidR="0039725D" w:rsidRPr="00C01CFA">
        <w:rPr>
          <w:rFonts w:ascii="Arial" w:hAnsi="Arial" w:cs="Arial"/>
        </w:rPr>
        <w:t xml:space="preserve">; pranchão de apoio, </w:t>
      </w:r>
      <w:r w:rsidR="00A4010D" w:rsidRPr="00C01CFA">
        <w:rPr>
          <w:rFonts w:ascii="Arial" w:hAnsi="Arial" w:cs="Arial"/>
        </w:rPr>
        <w:t>peça instalada verticalmente nas paredes da vala, conforme NBR 17.015 da ABNT, devendo ficar sobreposta pelas longarinas (quando houver), e fixada através de estroncas</w:t>
      </w:r>
      <w:r w:rsidR="000A75E1" w:rsidRPr="00C01CFA">
        <w:rPr>
          <w:rFonts w:ascii="Arial" w:hAnsi="Arial" w:cs="Arial"/>
        </w:rPr>
        <w:t xml:space="preserve">; </w:t>
      </w:r>
    </w:p>
    <w:p w14:paraId="523254B7" w14:textId="49C927CD" w:rsidR="004C1A97" w:rsidRPr="00C01CFA" w:rsidRDefault="004C1A97" w:rsidP="542928EB">
      <w:pPr>
        <w:pStyle w:val="Corpodetexto"/>
        <w:spacing w:before="241" w:line="360" w:lineRule="auto"/>
        <w:ind w:right="102"/>
        <w:jc w:val="both"/>
        <w:rPr>
          <w:rFonts w:ascii="Arial" w:hAnsi="Arial" w:cs="Arial"/>
        </w:rPr>
      </w:pPr>
      <w:r w:rsidRPr="00C01CFA">
        <w:rPr>
          <w:rFonts w:ascii="Arial" w:hAnsi="Arial" w:cs="Arial"/>
        </w:rPr>
        <w:t>Antes de iniciar a escavação d</w:t>
      </w:r>
      <w:r w:rsidR="009827CF" w:rsidRPr="00C01CFA">
        <w:rPr>
          <w:rFonts w:ascii="Arial" w:hAnsi="Arial" w:cs="Arial"/>
        </w:rPr>
        <w:t>as</w:t>
      </w:r>
      <w:r w:rsidRPr="00C01CFA">
        <w:rPr>
          <w:rFonts w:ascii="Arial" w:hAnsi="Arial" w:cs="Arial"/>
        </w:rPr>
        <w:t xml:space="preserve"> valas, deve-se isolar e sinalizar o local da obra, utilizando cones específicos, fitas zebradas, placas de distância de obra e advertência, tapumes, telas tapume, grades, dentre outros; </w:t>
      </w:r>
    </w:p>
    <w:p w14:paraId="30D92434" w14:textId="5EC786E5" w:rsidR="00A00B26" w:rsidRPr="00C01CFA" w:rsidRDefault="00A00B26" w:rsidP="3D2259C2">
      <w:pPr>
        <w:pStyle w:val="Corpodetexto"/>
        <w:spacing w:before="241" w:line="360" w:lineRule="auto"/>
        <w:ind w:right="102"/>
        <w:jc w:val="both"/>
        <w:rPr>
          <w:rFonts w:ascii="Arial" w:hAnsi="Arial" w:cs="Arial"/>
        </w:rPr>
      </w:pPr>
      <w:r w:rsidRPr="00C01CFA">
        <w:rPr>
          <w:rFonts w:ascii="Arial" w:hAnsi="Arial" w:cs="Arial"/>
        </w:rPr>
        <w:t>No Escoramento Pontaleteamento</w:t>
      </w:r>
      <w:r w:rsidR="006B4E12" w:rsidRPr="00C01CFA">
        <w:rPr>
          <w:rFonts w:ascii="Arial" w:hAnsi="Arial" w:cs="Arial"/>
        </w:rPr>
        <w:t xml:space="preserve"> são utilizados pranchões de apoio com dimensões mínimas de 0,03</w:t>
      </w:r>
      <w:r w:rsidR="00B471EB" w:rsidRPr="00C01CFA">
        <w:rPr>
          <w:rFonts w:ascii="Arial" w:hAnsi="Arial" w:cs="Arial"/>
        </w:rPr>
        <w:t xml:space="preserve">  </w:t>
      </w:r>
      <w:r w:rsidR="006B4E12" w:rsidRPr="00C01CFA">
        <w:rPr>
          <w:rFonts w:ascii="Arial" w:hAnsi="Arial" w:cs="Arial"/>
        </w:rPr>
        <w:t>m x 0,30</w:t>
      </w:r>
      <w:r w:rsidR="008B5DD6" w:rsidRPr="00C01CFA">
        <w:rPr>
          <w:rFonts w:ascii="Arial" w:hAnsi="Arial" w:cs="Arial"/>
        </w:rPr>
        <w:t xml:space="preserve"> </w:t>
      </w:r>
      <w:r w:rsidR="006B4E12" w:rsidRPr="00C01CFA">
        <w:rPr>
          <w:rFonts w:ascii="Arial" w:hAnsi="Arial" w:cs="Arial"/>
        </w:rPr>
        <w:t>m, espaçados horizontalmente no máximo com 1,35 m entre eixos e travados por estroncas espaçadas verticalmente no máximo com 1,00 m</w:t>
      </w:r>
      <w:r w:rsidR="007D7172" w:rsidRPr="00C01CFA">
        <w:rPr>
          <w:rFonts w:ascii="Arial" w:hAnsi="Arial" w:cs="Arial"/>
        </w:rPr>
        <w:t>.</w:t>
      </w:r>
    </w:p>
    <w:p w14:paraId="48B688E9" w14:textId="53A3128B" w:rsidR="007D7172" w:rsidRPr="00C01CFA" w:rsidRDefault="00B471EB" w:rsidP="62B0F885">
      <w:pPr>
        <w:pStyle w:val="Corpodetexto"/>
        <w:spacing w:before="241" w:line="360" w:lineRule="auto"/>
        <w:ind w:right="102"/>
        <w:jc w:val="both"/>
        <w:rPr>
          <w:rFonts w:ascii="Arial" w:hAnsi="Arial" w:cs="Arial"/>
        </w:rPr>
      </w:pPr>
      <w:r w:rsidRPr="00C01CFA">
        <w:rPr>
          <w:rFonts w:ascii="Arial" w:hAnsi="Arial" w:cs="Arial"/>
        </w:rPr>
        <w:t>No Escoramento Contínuo são utilizados pranchões de apoio (com dimensões mínimas de 0,03 m x 0,30 m, cobrindo todas as superfícies laterais da vala, travados horizontalmente por longarinas transversais (com dimensões mínimas 0,06 m x 0,20 m), espaçadas verticalmente no máximo com 1,00m, através de estroncas transversais sobrepostas.</w:t>
      </w:r>
    </w:p>
    <w:p w14:paraId="52D404AC" w14:textId="51ECA2B1" w:rsidR="00A0381F" w:rsidRPr="00C01CFA" w:rsidRDefault="006A5FE5" w:rsidP="00B35743">
      <w:pPr>
        <w:pStyle w:val="Corpodetexto"/>
        <w:numPr>
          <w:ilvl w:val="0"/>
          <w:numId w:val="25"/>
        </w:numPr>
        <w:spacing w:before="241" w:line="360" w:lineRule="auto"/>
        <w:ind w:left="714" w:right="102" w:hanging="357"/>
        <w:jc w:val="both"/>
        <w:rPr>
          <w:rFonts w:ascii="Arial" w:hAnsi="Arial" w:cs="Arial"/>
        </w:rPr>
      </w:pPr>
      <w:r w:rsidRPr="00C01CFA">
        <w:rPr>
          <w:rFonts w:ascii="Arial" w:hAnsi="Arial" w:cs="Arial"/>
        </w:rPr>
        <w:t>Materiais</w:t>
      </w:r>
      <w:r w:rsidR="00A0381F" w:rsidRPr="00C01CFA">
        <w:rPr>
          <w:rFonts w:ascii="Arial" w:hAnsi="Arial" w:cs="Arial"/>
        </w:rPr>
        <w:t>:</w:t>
      </w:r>
      <w:r w:rsidRPr="00C01CFA">
        <w:rPr>
          <w:rFonts w:ascii="Arial" w:hAnsi="Arial" w:cs="Arial"/>
        </w:rPr>
        <w:t xml:space="preserve"> </w:t>
      </w:r>
      <w:r w:rsidR="6D1EC9BB" w:rsidRPr="00C01CFA">
        <w:rPr>
          <w:rFonts w:ascii="Arial" w:hAnsi="Arial" w:cs="Arial"/>
        </w:rPr>
        <w:t>recomenda-se que a estronca seja</w:t>
      </w:r>
      <w:r w:rsidRPr="00C01CFA">
        <w:rPr>
          <w:rFonts w:ascii="Arial" w:hAnsi="Arial" w:cs="Arial"/>
        </w:rPr>
        <w:t xml:space="preserve"> metálica e/ou em madeira rígida, resistentes à umidade e aos esforços de tração e compressão</w:t>
      </w:r>
      <w:r w:rsidR="002C1ED8" w:rsidRPr="00C01CFA">
        <w:rPr>
          <w:rFonts w:ascii="Arial" w:hAnsi="Arial" w:cs="Arial"/>
        </w:rPr>
        <w:t>, se for a de</w:t>
      </w:r>
      <w:r w:rsidRPr="00C01CFA">
        <w:rPr>
          <w:rFonts w:ascii="Arial" w:hAnsi="Arial" w:cs="Arial"/>
        </w:rPr>
        <w:t xml:space="preserve"> madeira deverá ter diâmetro mínimo de Ø 0,20</w:t>
      </w:r>
      <w:r w:rsidR="002C1ED8" w:rsidRPr="00C01CFA">
        <w:rPr>
          <w:rFonts w:ascii="Arial" w:hAnsi="Arial" w:cs="Arial"/>
        </w:rPr>
        <w:t xml:space="preserve"> </w:t>
      </w:r>
      <w:r w:rsidRPr="00C01CFA">
        <w:rPr>
          <w:rFonts w:ascii="Arial" w:hAnsi="Arial" w:cs="Arial"/>
        </w:rPr>
        <w:t>m e pode ser em eucalipto (NBR 17.015 ABNT)</w:t>
      </w:r>
      <w:r w:rsidR="002C1ED8" w:rsidRPr="00C01CFA">
        <w:rPr>
          <w:rFonts w:ascii="Arial" w:hAnsi="Arial" w:cs="Arial"/>
        </w:rPr>
        <w:t xml:space="preserve">; </w:t>
      </w:r>
      <w:r w:rsidR="00D06923" w:rsidRPr="00C01CFA">
        <w:rPr>
          <w:rFonts w:ascii="Arial" w:hAnsi="Arial" w:cs="Arial"/>
        </w:rPr>
        <w:t>a</w:t>
      </w:r>
      <w:r w:rsidR="002C1ED8" w:rsidRPr="00C01CFA">
        <w:rPr>
          <w:rFonts w:ascii="Arial" w:hAnsi="Arial" w:cs="Arial"/>
        </w:rPr>
        <w:t xml:space="preserve"> longarina pode ser em madeira rígida e resistente à umidade e aos esforços de tração e compressão, com dimensões mínimas de 0,06 m x 0,20 m x 2,00 m, ou metálica; </w:t>
      </w:r>
      <w:r w:rsidR="00D06923" w:rsidRPr="00C01CFA">
        <w:rPr>
          <w:rFonts w:ascii="Arial" w:hAnsi="Arial" w:cs="Arial"/>
        </w:rPr>
        <w:t>o</w:t>
      </w:r>
      <w:r w:rsidR="00E007ED" w:rsidRPr="00C01CFA">
        <w:rPr>
          <w:rFonts w:ascii="Arial" w:hAnsi="Arial" w:cs="Arial"/>
        </w:rPr>
        <w:t xml:space="preserve"> pranchão de apoio pode ser em madeira rígida, resistente à umidade e aos esforços de tração e compressão, com dimensões mínimas de 0,03m x 0,30m x comprimento (de acordo com a profundidade da vala), ou em perfil metálico </w:t>
      </w:r>
      <w:r w:rsidR="5DF5BB7B" w:rsidRPr="00C01CFA">
        <w:rPr>
          <w:rFonts w:ascii="Arial" w:hAnsi="Arial" w:cs="Arial"/>
        </w:rPr>
        <w:t xml:space="preserve">- </w:t>
      </w:r>
      <w:r w:rsidR="00D06923" w:rsidRPr="00C01CFA">
        <w:rPr>
          <w:rFonts w:ascii="Arial" w:hAnsi="Arial" w:cs="Arial"/>
        </w:rPr>
        <w:t>o</w:t>
      </w:r>
      <w:r w:rsidR="008A7D72" w:rsidRPr="00C01CFA">
        <w:rPr>
          <w:rFonts w:ascii="Arial" w:hAnsi="Arial" w:cs="Arial"/>
        </w:rPr>
        <w:t xml:space="preserve"> material será definido conforme a necessidade da obra e a critério da fiscalização, com aprovação do engenheiro responsável pela obra.</w:t>
      </w:r>
    </w:p>
    <w:p w14:paraId="2CE5C28C" w14:textId="419E4095" w:rsidR="008A7D72" w:rsidRPr="00C01CFA" w:rsidRDefault="008A7D72" w:rsidP="00B35743">
      <w:pPr>
        <w:pStyle w:val="Corpodetexto"/>
        <w:numPr>
          <w:ilvl w:val="0"/>
          <w:numId w:val="25"/>
        </w:numPr>
        <w:spacing w:before="241" w:line="360" w:lineRule="auto"/>
        <w:ind w:left="714" w:right="102" w:hanging="357"/>
        <w:jc w:val="both"/>
        <w:rPr>
          <w:rFonts w:ascii="Arial" w:hAnsi="Arial" w:cs="Arial"/>
        </w:rPr>
      </w:pPr>
      <w:r w:rsidRPr="00C01CFA">
        <w:rPr>
          <w:rFonts w:ascii="Arial" w:hAnsi="Arial" w:cs="Arial"/>
        </w:rPr>
        <w:lastRenderedPageBreak/>
        <w:t>Mão de obra</w:t>
      </w:r>
      <w:r w:rsidR="00400698" w:rsidRPr="00C01CFA">
        <w:rPr>
          <w:rFonts w:ascii="Arial" w:hAnsi="Arial" w:cs="Arial"/>
        </w:rPr>
        <w:t xml:space="preserve">: </w:t>
      </w:r>
      <w:r w:rsidR="000366B0" w:rsidRPr="00C01CFA">
        <w:rPr>
          <w:rFonts w:ascii="Arial" w:hAnsi="Arial" w:cs="Arial"/>
        </w:rPr>
        <w:t>carpinteiro de formas; servente.</w:t>
      </w:r>
    </w:p>
    <w:p w14:paraId="512AA130" w14:textId="02D491D5" w:rsidR="00223B71" w:rsidRPr="00C01CFA" w:rsidRDefault="00223B71" w:rsidP="00BE34FB">
      <w:pPr>
        <w:pStyle w:val="Ttulo2"/>
        <w:numPr>
          <w:ilvl w:val="1"/>
          <w:numId w:val="4"/>
        </w:numPr>
        <w:tabs>
          <w:tab w:val="left" w:pos="809"/>
          <w:tab w:val="left" w:pos="810"/>
        </w:tabs>
        <w:spacing w:before="239"/>
        <w:ind w:hanging="709"/>
      </w:pPr>
      <w:bookmarkStart w:id="17" w:name="_Toc148597469"/>
      <w:r w:rsidRPr="00C01CFA">
        <w:t>ESGOTAMENTO</w:t>
      </w:r>
      <w:bookmarkEnd w:id="17"/>
    </w:p>
    <w:p w14:paraId="7DCD1FA6" w14:textId="7EFA20AB" w:rsidR="00A91BDC" w:rsidRPr="00C01CFA" w:rsidRDefault="00347F7B" w:rsidP="002A5040">
      <w:pPr>
        <w:pStyle w:val="Corpodetexto"/>
        <w:spacing w:before="241" w:line="360" w:lineRule="auto"/>
        <w:ind w:left="101" w:right="102"/>
        <w:jc w:val="both"/>
        <w:rPr>
          <w:rFonts w:ascii="Arial" w:hAnsi="Arial" w:cs="Arial"/>
        </w:rPr>
      </w:pPr>
      <w:r w:rsidRPr="00C01CFA">
        <w:rPr>
          <w:rFonts w:ascii="Arial" w:hAnsi="Arial" w:cs="Arial"/>
        </w:rPr>
        <w:t xml:space="preserve">Quando a escavação atingir o lençol d’água, fato que poderá criar obstáculos à perfeita execução do assentamento de tubos e superestruturas, deverão ser abertas valetas laterais para o lançamento das águas drenadas em pontos adequados para recebê-las, ou construídas cavas de sucção para serem utilizadas bombas </w:t>
      </w:r>
      <w:r w:rsidR="00326FD1" w:rsidRPr="00C01CFA">
        <w:rPr>
          <w:rFonts w:ascii="Arial" w:hAnsi="Arial" w:cs="Arial"/>
        </w:rPr>
        <w:t>dimensionadas por engenheiro responsável técnico</w:t>
      </w:r>
      <w:r w:rsidR="00C46C10" w:rsidRPr="00C01CFA">
        <w:rPr>
          <w:rFonts w:ascii="Arial" w:hAnsi="Arial" w:cs="Arial"/>
        </w:rPr>
        <w:t>,</w:t>
      </w:r>
      <w:r w:rsidRPr="00C01CFA">
        <w:rPr>
          <w:rFonts w:ascii="Arial" w:hAnsi="Arial" w:cs="Arial"/>
        </w:rPr>
        <w:t xml:space="preserve"> ao esgotamento das vazões drenadas.</w:t>
      </w:r>
      <w:r w:rsidR="00C46C10" w:rsidRPr="00C01CFA">
        <w:rPr>
          <w:rFonts w:ascii="Arial" w:hAnsi="Arial" w:cs="Arial"/>
        </w:rPr>
        <w:t xml:space="preserve"> </w:t>
      </w:r>
    </w:p>
    <w:p w14:paraId="356A7C2D" w14:textId="6B5C1D1C" w:rsidR="00223B71" w:rsidRPr="00C01CFA" w:rsidRDefault="00C46C10" w:rsidP="00223B71">
      <w:pPr>
        <w:pStyle w:val="Corpodetexto"/>
        <w:spacing w:before="241" w:line="360" w:lineRule="auto"/>
        <w:ind w:left="101" w:right="102"/>
        <w:jc w:val="both"/>
        <w:rPr>
          <w:rFonts w:ascii="Arial" w:hAnsi="Arial" w:cs="Arial"/>
        </w:rPr>
      </w:pPr>
      <w:r w:rsidRPr="00C01CFA">
        <w:rPr>
          <w:rFonts w:ascii="Arial" w:hAnsi="Arial" w:cs="Arial"/>
        </w:rPr>
        <w:t>No contexto d</w:t>
      </w:r>
      <w:r w:rsidR="007E36EC" w:rsidRPr="00C01CFA">
        <w:rPr>
          <w:rFonts w:ascii="Arial" w:hAnsi="Arial" w:cs="Arial"/>
        </w:rPr>
        <w:t>a Tomada D’Água e</w:t>
      </w:r>
      <w:r w:rsidR="00562D4F">
        <w:rPr>
          <w:rFonts w:ascii="Arial" w:hAnsi="Arial" w:cs="Arial"/>
        </w:rPr>
        <w:t xml:space="preserve"> </w:t>
      </w:r>
      <w:r w:rsidR="002A5040" w:rsidRPr="00C01CFA">
        <w:rPr>
          <w:rFonts w:ascii="Arial" w:hAnsi="Arial" w:cs="Arial"/>
        </w:rPr>
        <w:t>da E</w:t>
      </w:r>
      <w:r w:rsidR="007E36EC" w:rsidRPr="00C01CFA">
        <w:rPr>
          <w:rFonts w:ascii="Arial" w:hAnsi="Arial" w:cs="Arial"/>
        </w:rPr>
        <w:t xml:space="preserve">EAB, vizinhas ao Manancial, é imprenscídivel </w:t>
      </w:r>
      <w:r w:rsidR="00A91BDC" w:rsidRPr="00C01CFA">
        <w:rPr>
          <w:rFonts w:ascii="Arial" w:hAnsi="Arial" w:cs="Arial"/>
        </w:rPr>
        <w:t>a previsão de bombeamento pela empreteira</w:t>
      </w:r>
      <w:r w:rsidR="002D0FA8" w:rsidRPr="00C01CFA">
        <w:rPr>
          <w:rFonts w:ascii="Arial" w:hAnsi="Arial" w:cs="Arial"/>
        </w:rPr>
        <w:t xml:space="preserve"> ao longo de toda</w:t>
      </w:r>
      <w:r w:rsidR="00A91BDC" w:rsidRPr="00C01CFA">
        <w:rPr>
          <w:rFonts w:ascii="Arial" w:hAnsi="Arial" w:cs="Arial"/>
        </w:rPr>
        <w:t>.</w:t>
      </w:r>
    </w:p>
    <w:p w14:paraId="02CF4AD8" w14:textId="08773F4F" w:rsidR="00AF4E3D" w:rsidRPr="00C01CFA" w:rsidRDefault="008375DD" w:rsidP="00B35743">
      <w:pPr>
        <w:pStyle w:val="Corpodetexto"/>
        <w:numPr>
          <w:ilvl w:val="0"/>
          <w:numId w:val="26"/>
        </w:numPr>
        <w:spacing w:before="241" w:line="360" w:lineRule="auto"/>
        <w:ind w:left="714" w:right="102" w:hanging="357"/>
        <w:jc w:val="both"/>
        <w:rPr>
          <w:rFonts w:ascii="Arial" w:hAnsi="Arial" w:cs="Arial"/>
        </w:rPr>
      </w:pPr>
      <w:r w:rsidRPr="00C01CFA">
        <w:rPr>
          <w:rFonts w:ascii="Arial" w:hAnsi="Arial" w:cs="Arial"/>
        </w:rPr>
        <w:t>Equipamentos</w:t>
      </w:r>
      <w:r w:rsidR="006E5AEC" w:rsidRPr="00C01CFA">
        <w:rPr>
          <w:rFonts w:ascii="Arial" w:hAnsi="Arial" w:cs="Arial"/>
        </w:rPr>
        <w:t xml:space="preserve">: </w:t>
      </w:r>
      <w:r w:rsidR="000412AE" w:rsidRPr="00C01CFA">
        <w:rPr>
          <w:rFonts w:ascii="Arial" w:hAnsi="Arial" w:cs="Arial"/>
        </w:rPr>
        <w:t>bomba submersivel de drenagem</w:t>
      </w:r>
      <w:r w:rsidR="00AF4E3D" w:rsidRPr="00C01CFA">
        <w:rPr>
          <w:rFonts w:ascii="Arial" w:hAnsi="Arial" w:cs="Arial"/>
        </w:rPr>
        <w:t xml:space="preserve"> com vazão de até 50 m³/h e altura até 10 m;</w:t>
      </w:r>
    </w:p>
    <w:p w14:paraId="1DFB061C" w14:textId="273AFD48" w:rsidR="006E5AEC" w:rsidRPr="00C01CFA" w:rsidRDefault="00AF4E3D" w:rsidP="00B35743">
      <w:pPr>
        <w:pStyle w:val="Corpodetexto"/>
        <w:numPr>
          <w:ilvl w:val="0"/>
          <w:numId w:val="26"/>
        </w:numPr>
        <w:spacing w:before="241" w:line="360" w:lineRule="auto"/>
        <w:ind w:left="714" w:right="102" w:hanging="357"/>
        <w:jc w:val="both"/>
        <w:rPr>
          <w:rFonts w:ascii="Arial" w:hAnsi="Arial" w:cs="Arial"/>
        </w:rPr>
      </w:pPr>
      <w:r w:rsidRPr="00C01CFA">
        <w:rPr>
          <w:rFonts w:ascii="Arial" w:hAnsi="Arial" w:cs="Arial"/>
        </w:rPr>
        <w:t xml:space="preserve">Mão de obra: </w:t>
      </w:r>
      <w:r w:rsidR="006E5AEC" w:rsidRPr="00C01CFA">
        <w:rPr>
          <w:rFonts w:ascii="Arial" w:hAnsi="Arial" w:cs="Arial"/>
        </w:rPr>
        <w:t>servente.</w:t>
      </w:r>
    </w:p>
    <w:p w14:paraId="47FC1BF4" w14:textId="7E96A13C" w:rsidR="004C1363" w:rsidRPr="00C01CFA" w:rsidRDefault="004C1363" w:rsidP="00BE34FB">
      <w:pPr>
        <w:pStyle w:val="Ttulo2"/>
        <w:numPr>
          <w:ilvl w:val="1"/>
          <w:numId w:val="4"/>
        </w:numPr>
        <w:tabs>
          <w:tab w:val="left" w:pos="809"/>
          <w:tab w:val="left" w:pos="810"/>
        </w:tabs>
        <w:spacing w:before="239"/>
        <w:ind w:hanging="709"/>
      </w:pPr>
      <w:bookmarkStart w:id="18" w:name="_Toc148597470"/>
      <w:r w:rsidRPr="00C01CFA">
        <w:t>ASSENTAMENTO DE TUBULAÇÕES</w:t>
      </w:r>
      <w:r w:rsidR="00C91510" w:rsidRPr="00C01CFA">
        <w:t xml:space="preserve"> E CONEXÕES</w:t>
      </w:r>
      <w:bookmarkEnd w:id="18"/>
    </w:p>
    <w:p w14:paraId="3F903C22" w14:textId="24ADF528" w:rsidR="00CF5418" w:rsidRPr="00C01CFA" w:rsidRDefault="00A533DD" w:rsidP="31D42150">
      <w:pPr>
        <w:pStyle w:val="Corpodetexto"/>
        <w:spacing w:before="241" w:line="360" w:lineRule="auto"/>
        <w:ind w:left="101" w:right="102"/>
        <w:jc w:val="both"/>
        <w:rPr>
          <w:rFonts w:ascii="Arial" w:hAnsi="Arial" w:cs="Arial"/>
          <w:color w:val="FF0000"/>
        </w:rPr>
      </w:pPr>
      <w:r w:rsidRPr="00C01CFA">
        <w:rPr>
          <w:rFonts w:ascii="Arial" w:hAnsi="Arial" w:cs="Arial"/>
        </w:rPr>
        <w:t xml:space="preserve">As tubulações deverão </w:t>
      </w:r>
      <w:r w:rsidR="00D367E2" w:rsidRPr="00C01CFA">
        <w:rPr>
          <w:rFonts w:ascii="Arial" w:hAnsi="Arial" w:cs="Arial"/>
        </w:rPr>
        <w:t>se apoiar</w:t>
      </w:r>
      <w:r w:rsidRPr="00C01CFA">
        <w:rPr>
          <w:rFonts w:ascii="Arial" w:hAnsi="Arial" w:cs="Arial"/>
        </w:rPr>
        <w:t xml:space="preserve"> inteiramente sobre o fundo das valas, e estas previamente preparadas e sem depressões nem saliências. Ao serem assentados, os tubos e as peças deverão estar perfeitamente limpos internamente e deverá ser usado lubrificante adequado para execução das juntas elásticas.</w:t>
      </w:r>
      <w:r w:rsidR="00617B4D" w:rsidRPr="00C01CFA">
        <w:rPr>
          <w:rFonts w:ascii="Arial" w:hAnsi="Arial" w:cs="Arial"/>
        </w:rPr>
        <w:t xml:space="preserve"> </w:t>
      </w:r>
    </w:p>
    <w:p w14:paraId="5CC67554" w14:textId="0F37EF16" w:rsidR="00CF5418" w:rsidRPr="00C01CFA" w:rsidRDefault="0B6C37F7" w:rsidP="007B7680">
      <w:pPr>
        <w:pStyle w:val="Corpodetexto"/>
        <w:spacing w:before="241" w:line="360" w:lineRule="auto"/>
        <w:ind w:left="101" w:right="102"/>
        <w:jc w:val="both"/>
        <w:rPr>
          <w:rFonts w:ascii="Arial" w:hAnsi="Arial" w:cs="Arial"/>
        </w:rPr>
      </w:pPr>
      <w:r w:rsidRPr="00C01CFA">
        <w:rPr>
          <w:rFonts w:ascii="Arial" w:hAnsi="Arial" w:cs="Arial"/>
        </w:rPr>
        <w:t>A executora deve prever</w:t>
      </w:r>
      <w:r w:rsidR="00AD24F7" w:rsidRPr="00C01CFA">
        <w:rPr>
          <w:rFonts w:ascii="Arial" w:hAnsi="Arial" w:cs="Arial"/>
        </w:rPr>
        <w:t xml:space="preserve"> limpeza prévia dos tubos</w:t>
      </w:r>
      <w:r w:rsidR="007B293A" w:rsidRPr="00C01CFA">
        <w:rPr>
          <w:rFonts w:ascii="Arial" w:hAnsi="Arial" w:cs="Arial"/>
        </w:rPr>
        <w:t xml:space="preserve"> e conexões</w:t>
      </w:r>
      <w:r w:rsidR="2CEDB163" w:rsidRPr="00C01CFA">
        <w:rPr>
          <w:rFonts w:ascii="Arial" w:hAnsi="Arial" w:cs="Arial"/>
        </w:rPr>
        <w:t>.</w:t>
      </w:r>
      <w:r w:rsidR="00AD24F7" w:rsidRPr="00C01CFA">
        <w:rPr>
          <w:rFonts w:ascii="Arial" w:hAnsi="Arial" w:cs="Arial"/>
        </w:rPr>
        <w:t xml:space="preserve"> </w:t>
      </w:r>
      <w:r w:rsidR="158275CC" w:rsidRPr="00C01CFA">
        <w:rPr>
          <w:rFonts w:ascii="Arial" w:hAnsi="Arial" w:cs="Arial"/>
        </w:rPr>
        <w:t>A</w:t>
      </w:r>
      <w:r w:rsidR="00AD24F7" w:rsidRPr="00C01CFA">
        <w:rPr>
          <w:rFonts w:ascii="Arial" w:hAnsi="Arial" w:cs="Arial"/>
        </w:rPr>
        <w:t xml:space="preserve">pós a descida </w:t>
      </w:r>
      <w:r w:rsidR="38CF77BA" w:rsidRPr="00C01CFA">
        <w:rPr>
          <w:rFonts w:ascii="Arial" w:hAnsi="Arial" w:cs="Arial"/>
        </w:rPr>
        <w:t>da</w:t>
      </w:r>
      <w:r w:rsidR="00AD24F7" w:rsidRPr="00C01CFA">
        <w:rPr>
          <w:rFonts w:ascii="Arial" w:hAnsi="Arial" w:cs="Arial"/>
        </w:rPr>
        <w:t xml:space="preserve"> </w:t>
      </w:r>
      <w:r w:rsidR="38CF77BA" w:rsidRPr="00C01CFA">
        <w:rPr>
          <w:rFonts w:ascii="Arial" w:hAnsi="Arial" w:cs="Arial"/>
        </w:rPr>
        <w:t>tubulalação à</w:t>
      </w:r>
      <w:r w:rsidR="00AD24F7" w:rsidRPr="00C01CFA">
        <w:rPr>
          <w:rFonts w:ascii="Arial" w:hAnsi="Arial" w:cs="Arial"/>
        </w:rPr>
        <w:t xml:space="preserve"> vala, é feito o assentamento propriamente dito diretamente sobre o berço de material granular selecionado</w:t>
      </w:r>
      <w:r w:rsidR="32918786" w:rsidRPr="00C01CFA">
        <w:rPr>
          <w:rFonts w:ascii="Arial" w:hAnsi="Arial" w:cs="Arial"/>
        </w:rPr>
        <w:t>, o</w:t>
      </w:r>
      <w:r w:rsidR="00755821" w:rsidRPr="00C01CFA">
        <w:rPr>
          <w:rFonts w:ascii="Arial" w:hAnsi="Arial" w:cs="Arial"/>
        </w:rPr>
        <w:t xml:space="preserve"> </w:t>
      </w:r>
      <w:r w:rsidR="32918786" w:rsidRPr="00C01CFA">
        <w:rPr>
          <w:rFonts w:ascii="Arial" w:hAnsi="Arial" w:cs="Arial"/>
        </w:rPr>
        <w:t>qual se recomenda areia.</w:t>
      </w:r>
      <w:r w:rsidR="00755821" w:rsidRPr="00C01CFA">
        <w:rPr>
          <w:rFonts w:ascii="Arial" w:hAnsi="Arial" w:cs="Arial"/>
        </w:rPr>
        <w:t xml:space="preserve"> </w:t>
      </w:r>
      <w:r w:rsidR="002F4F01" w:rsidRPr="00C01CFA">
        <w:rPr>
          <w:rFonts w:ascii="Arial" w:hAnsi="Arial" w:cs="Arial"/>
        </w:rPr>
        <w:t>Em seguida é necessário que se faça o posicionamento, alinhamento, nivelamento, apoio, travamento, fixação das juntas de borracha e o reaterro primário.</w:t>
      </w:r>
    </w:p>
    <w:p w14:paraId="76DB60A3" w14:textId="7D770A35" w:rsidR="009B41C0" w:rsidRPr="00C01CFA" w:rsidRDefault="009B41C0" w:rsidP="00B35743">
      <w:pPr>
        <w:pStyle w:val="Corpodetexto"/>
        <w:numPr>
          <w:ilvl w:val="0"/>
          <w:numId w:val="27"/>
        </w:numPr>
        <w:spacing w:before="241" w:line="360" w:lineRule="auto"/>
        <w:ind w:left="816" w:right="102" w:hanging="357"/>
        <w:jc w:val="both"/>
        <w:rPr>
          <w:rFonts w:ascii="Arial" w:hAnsi="Arial" w:cs="Arial"/>
        </w:rPr>
      </w:pPr>
      <w:r w:rsidRPr="00C01CFA">
        <w:rPr>
          <w:rFonts w:ascii="Arial" w:hAnsi="Arial" w:cs="Arial"/>
        </w:rPr>
        <w:t xml:space="preserve">Materiais: </w:t>
      </w:r>
      <w:r w:rsidR="006B3F21" w:rsidRPr="00C01CFA">
        <w:rPr>
          <w:rFonts w:ascii="Arial" w:hAnsi="Arial" w:cs="Arial"/>
        </w:rPr>
        <w:t>areia fina</w:t>
      </w:r>
      <w:r w:rsidR="0019209F" w:rsidRPr="00C01CFA">
        <w:rPr>
          <w:rFonts w:ascii="Arial" w:hAnsi="Arial" w:cs="Arial"/>
        </w:rPr>
        <w:t xml:space="preserve">; </w:t>
      </w:r>
      <w:r w:rsidR="00E96212" w:rsidRPr="00C01CFA">
        <w:rPr>
          <w:rFonts w:ascii="Arial" w:hAnsi="Arial" w:cs="Arial"/>
        </w:rPr>
        <w:t>tubos e conexões</w:t>
      </w:r>
      <w:r w:rsidR="506E0E3D" w:rsidRPr="00C01CFA">
        <w:rPr>
          <w:rFonts w:ascii="Arial" w:hAnsi="Arial" w:cs="Arial"/>
        </w:rPr>
        <w:t xml:space="preserve"> conforme lista de materiais</w:t>
      </w:r>
      <w:r w:rsidR="00E96212" w:rsidRPr="00C01CFA">
        <w:rPr>
          <w:rFonts w:ascii="Arial" w:hAnsi="Arial" w:cs="Arial"/>
        </w:rPr>
        <w:t xml:space="preserve">; </w:t>
      </w:r>
      <w:r w:rsidR="005D2E3F" w:rsidRPr="00C01CFA">
        <w:rPr>
          <w:rFonts w:ascii="Arial" w:hAnsi="Arial" w:cs="Arial"/>
        </w:rPr>
        <w:t xml:space="preserve">pasta lubrificante para tubos e </w:t>
      </w:r>
      <w:r w:rsidR="62A76AA2" w:rsidRPr="00C01CFA">
        <w:rPr>
          <w:rFonts w:ascii="Arial" w:hAnsi="Arial" w:cs="Arial"/>
        </w:rPr>
        <w:t>conexões</w:t>
      </w:r>
      <w:r w:rsidR="005D2E3F" w:rsidRPr="00C01CFA">
        <w:rPr>
          <w:rFonts w:ascii="Arial" w:hAnsi="Arial" w:cs="Arial"/>
        </w:rPr>
        <w:t xml:space="preserve"> com junta </w:t>
      </w:r>
      <w:r w:rsidR="2E935019" w:rsidRPr="00C01CFA">
        <w:rPr>
          <w:rFonts w:ascii="Arial" w:hAnsi="Arial" w:cs="Arial"/>
        </w:rPr>
        <w:t>elástica.</w:t>
      </w:r>
    </w:p>
    <w:p w14:paraId="16004A3D" w14:textId="166C4555" w:rsidR="009B41C0" w:rsidRPr="00C01CFA" w:rsidRDefault="009B41C0" w:rsidP="00B35743">
      <w:pPr>
        <w:pStyle w:val="Corpodetexto"/>
        <w:numPr>
          <w:ilvl w:val="0"/>
          <w:numId w:val="27"/>
        </w:numPr>
        <w:spacing w:before="241" w:line="360" w:lineRule="auto"/>
        <w:ind w:left="816" w:right="102" w:hanging="357"/>
        <w:jc w:val="both"/>
        <w:rPr>
          <w:rFonts w:ascii="Arial" w:hAnsi="Arial" w:cs="Arial"/>
        </w:rPr>
      </w:pPr>
      <w:r w:rsidRPr="00C01CFA">
        <w:rPr>
          <w:rFonts w:ascii="Arial" w:hAnsi="Arial" w:cs="Arial"/>
        </w:rPr>
        <w:t>Mão de obra:</w:t>
      </w:r>
      <w:r w:rsidR="00456EEA" w:rsidRPr="00C01CFA">
        <w:rPr>
          <w:rFonts w:ascii="Arial" w:hAnsi="Arial" w:cs="Arial"/>
        </w:rPr>
        <w:t xml:space="preserve"> assentador de tubos;</w:t>
      </w:r>
      <w:r w:rsidRPr="00C01CFA">
        <w:rPr>
          <w:rFonts w:ascii="Arial" w:hAnsi="Arial" w:cs="Arial"/>
        </w:rPr>
        <w:t xml:space="preserve"> servente.</w:t>
      </w:r>
    </w:p>
    <w:p w14:paraId="15449295" w14:textId="75B1E0EC" w:rsidR="001E0605" w:rsidRPr="00C01CFA" w:rsidRDefault="001E0605" w:rsidP="001E0605">
      <w:pPr>
        <w:pStyle w:val="Corpodetexto"/>
        <w:spacing w:before="241" w:line="360" w:lineRule="auto"/>
        <w:ind w:left="101" w:right="102"/>
        <w:jc w:val="both"/>
        <w:rPr>
          <w:rFonts w:ascii="Arial" w:hAnsi="Arial" w:cs="Arial"/>
        </w:rPr>
      </w:pPr>
      <w:r w:rsidRPr="00C01CFA">
        <w:rPr>
          <w:rFonts w:ascii="Arial" w:hAnsi="Arial" w:cs="Arial"/>
        </w:rPr>
        <w:t xml:space="preserve">Os tubos devem permanecer ao longo das valas, antes de serem assentados, o menor tempo possível, com o objetivo de evitar acidentes e perdas. Sempre que for </w:t>
      </w:r>
      <w:r w:rsidRPr="00C01CFA">
        <w:rPr>
          <w:rFonts w:ascii="Arial" w:hAnsi="Arial" w:cs="Arial"/>
        </w:rPr>
        <w:lastRenderedPageBreak/>
        <w:t>interrompido o trabalho, o último tubo assentado deverá ser tampado evitando, assim, a entrada de elementos estranhos.</w:t>
      </w:r>
    </w:p>
    <w:p w14:paraId="7480F980" w14:textId="3A01EC56" w:rsidR="00BC5DCC" w:rsidRPr="00C01CFA" w:rsidRDefault="00811451" w:rsidP="00C10A91">
      <w:pPr>
        <w:pStyle w:val="Corpodetexto"/>
        <w:spacing w:before="241" w:line="360" w:lineRule="auto"/>
        <w:ind w:left="101" w:right="102"/>
        <w:jc w:val="both"/>
        <w:rPr>
          <w:rFonts w:ascii="Arial" w:hAnsi="Arial" w:cs="Arial"/>
        </w:rPr>
      </w:pPr>
      <w:r w:rsidRPr="00C01CFA">
        <w:rPr>
          <w:rFonts w:ascii="Arial" w:hAnsi="Arial" w:cs="Arial"/>
        </w:rPr>
        <w:t>É de</w:t>
      </w:r>
      <w:r w:rsidR="001E0605" w:rsidRPr="00C01CFA">
        <w:rPr>
          <w:rFonts w:ascii="Arial" w:hAnsi="Arial" w:cs="Arial"/>
        </w:rPr>
        <w:t xml:space="preserve"> responsabilidade da empreiteira </w:t>
      </w:r>
      <w:r w:rsidR="008107E3" w:rsidRPr="00C01CFA">
        <w:rPr>
          <w:rFonts w:ascii="Arial" w:hAnsi="Arial" w:cs="Arial"/>
        </w:rPr>
        <w:t>o</w:t>
      </w:r>
      <w:r w:rsidR="001E0605" w:rsidRPr="00C01CFA">
        <w:rPr>
          <w:rFonts w:ascii="Arial" w:hAnsi="Arial" w:cs="Arial"/>
        </w:rPr>
        <w:t xml:space="preserve"> alinhamento</w:t>
      </w:r>
      <w:r w:rsidR="003F57E0" w:rsidRPr="00C01CFA">
        <w:rPr>
          <w:rFonts w:ascii="Arial" w:hAnsi="Arial" w:cs="Arial"/>
        </w:rPr>
        <w:t xml:space="preserve"> </w:t>
      </w:r>
      <w:r w:rsidR="008107E3" w:rsidRPr="00C01CFA">
        <w:rPr>
          <w:rFonts w:ascii="Arial" w:hAnsi="Arial" w:cs="Arial"/>
        </w:rPr>
        <w:t>às</w:t>
      </w:r>
      <w:r w:rsidR="00086B0D" w:rsidRPr="00C01CFA">
        <w:rPr>
          <w:rFonts w:ascii="Arial" w:hAnsi="Arial" w:cs="Arial"/>
        </w:rPr>
        <w:t xml:space="preserve"> normas técnicas</w:t>
      </w:r>
      <w:r w:rsidR="00D44DAE" w:rsidRPr="00C01CFA">
        <w:rPr>
          <w:rFonts w:ascii="Arial" w:hAnsi="Arial" w:cs="Arial"/>
        </w:rPr>
        <w:t xml:space="preserve"> indicadas aos </w:t>
      </w:r>
      <w:r w:rsidR="003F57E0" w:rsidRPr="00C01CFA">
        <w:rPr>
          <w:rFonts w:ascii="Arial" w:hAnsi="Arial" w:cs="Arial"/>
        </w:rPr>
        <w:t>materiais</w:t>
      </w:r>
      <w:r w:rsidR="008107E3" w:rsidRPr="00C01CFA">
        <w:rPr>
          <w:rFonts w:ascii="Arial" w:hAnsi="Arial" w:cs="Arial"/>
        </w:rPr>
        <w:t xml:space="preserve"> em</w:t>
      </w:r>
      <w:r w:rsidR="003F57E0" w:rsidRPr="00C01CFA">
        <w:rPr>
          <w:rFonts w:ascii="Arial" w:hAnsi="Arial" w:cs="Arial"/>
        </w:rPr>
        <w:t xml:space="preserve"> PVC</w:t>
      </w:r>
      <w:r w:rsidR="008E5269" w:rsidRPr="00C01CFA">
        <w:rPr>
          <w:rFonts w:ascii="Arial" w:hAnsi="Arial" w:cs="Arial"/>
        </w:rPr>
        <w:t xml:space="preserve"> DEFOFO</w:t>
      </w:r>
      <w:r w:rsidR="00562D4F">
        <w:rPr>
          <w:rFonts w:ascii="Arial" w:hAnsi="Arial" w:cs="Arial"/>
        </w:rPr>
        <w:t xml:space="preserve"> e FERRO DÚCTIL</w:t>
      </w:r>
      <w:r w:rsidRPr="00C01CFA">
        <w:rPr>
          <w:rFonts w:ascii="Arial" w:hAnsi="Arial" w:cs="Arial"/>
        </w:rPr>
        <w:t>,</w:t>
      </w:r>
      <w:r w:rsidR="00126F96" w:rsidRPr="00C01CFA">
        <w:rPr>
          <w:rFonts w:ascii="Arial" w:hAnsi="Arial" w:cs="Arial"/>
        </w:rPr>
        <w:t xml:space="preserve"> </w:t>
      </w:r>
      <w:r w:rsidRPr="00C01CFA">
        <w:rPr>
          <w:rFonts w:ascii="Arial" w:hAnsi="Arial" w:cs="Arial"/>
        </w:rPr>
        <w:t xml:space="preserve">visando </w:t>
      </w:r>
      <w:r w:rsidR="00126F96" w:rsidRPr="00C01CFA">
        <w:rPr>
          <w:rFonts w:ascii="Arial" w:hAnsi="Arial" w:cs="Arial"/>
        </w:rPr>
        <w:t>a fiscalização destes insumos</w:t>
      </w:r>
      <w:r w:rsidRPr="00C01CFA">
        <w:rPr>
          <w:rFonts w:ascii="Arial" w:hAnsi="Arial" w:cs="Arial"/>
        </w:rPr>
        <w:t xml:space="preserve">, </w:t>
      </w:r>
      <w:r w:rsidR="00BD395F" w:rsidRPr="00C01CFA">
        <w:rPr>
          <w:rFonts w:ascii="Arial" w:hAnsi="Arial" w:cs="Arial"/>
        </w:rPr>
        <w:t>tal qual a perfeita execução</w:t>
      </w:r>
      <w:r w:rsidR="008107E3" w:rsidRPr="00C01CFA">
        <w:rPr>
          <w:rFonts w:ascii="Arial" w:hAnsi="Arial" w:cs="Arial"/>
        </w:rPr>
        <w:t xml:space="preserve"> destas</w:t>
      </w:r>
      <w:r w:rsidR="00126F96" w:rsidRPr="00C01CFA">
        <w:rPr>
          <w:rFonts w:ascii="Arial" w:hAnsi="Arial" w:cs="Arial"/>
        </w:rPr>
        <w:t>. Segue a recomendação de leitura:</w:t>
      </w:r>
      <w:r w:rsidR="00C04F30" w:rsidRPr="00C01CFA">
        <w:rPr>
          <w:rFonts w:ascii="Arial" w:hAnsi="Arial" w:cs="Arial"/>
        </w:rPr>
        <w:t xml:space="preserve"> </w:t>
      </w:r>
    </w:p>
    <w:p w14:paraId="2943C89B" w14:textId="04ABE553" w:rsidR="00D77A22" w:rsidRPr="00C01CFA" w:rsidRDefault="00983AE9" w:rsidP="00BE34FB">
      <w:pPr>
        <w:pStyle w:val="Corpodetexto"/>
        <w:numPr>
          <w:ilvl w:val="0"/>
          <w:numId w:val="8"/>
        </w:numPr>
        <w:spacing w:before="241" w:line="360" w:lineRule="auto"/>
        <w:ind w:right="102"/>
        <w:jc w:val="both"/>
        <w:rPr>
          <w:rFonts w:ascii="Arial" w:hAnsi="Arial" w:cs="Arial"/>
        </w:rPr>
      </w:pPr>
      <w:r w:rsidRPr="00C01CFA">
        <w:rPr>
          <w:rFonts w:ascii="Arial" w:hAnsi="Arial" w:cs="Arial"/>
        </w:rPr>
        <w:t xml:space="preserve">NBR 7665/2023: </w:t>
      </w:r>
      <w:r w:rsidR="00D77A22" w:rsidRPr="00C01CFA">
        <w:rPr>
          <w:rFonts w:ascii="Arial" w:hAnsi="Arial" w:cs="Arial"/>
        </w:rPr>
        <w:t>Sistemas de transporte de água ou de esgoto sob pressão — Tubos de PVC-M DEFOFO com junta elástica — Requisitos</w:t>
      </w:r>
      <w:r w:rsidR="00D35314" w:rsidRPr="00C01CFA">
        <w:rPr>
          <w:rFonts w:ascii="Arial" w:hAnsi="Arial" w:cs="Arial"/>
        </w:rPr>
        <w:t>.</w:t>
      </w:r>
    </w:p>
    <w:p w14:paraId="75DBA937" w14:textId="5AE0B057" w:rsidR="00744A5A" w:rsidRPr="00C01CFA" w:rsidRDefault="00DD4AE9" w:rsidP="00BE34FB">
      <w:pPr>
        <w:pStyle w:val="Corpodetexto"/>
        <w:numPr>
          <w:ilvl w:val="0"/>
          <w:numId w:val="8"/>
        </w:numPr>
        <w:spacing w:before="241" w:line="360" w:lineRule="auto"/>
        <w:ind w:right="102"/>
        <w:jc w:val="both"/>
        <w:rPr>
          <w:rFonts w:ascii="Arial" w:hAnsi="Arial" w:cs="Arial"/>
        </w:rPr>
      </w:pPr>
      <w:r w:rsidRPr="00C01CFA">
        <w:rPr>
          <w:rFonts w:ascii="Arial" w:hAnsi="Arial" w:cs="Arial"/>
        </w:rPr>
        <w:t xml:space="preserve">NBR 7675/2022: Tubos e conexões de ferro dúctil e acessórios para sistemas de adução e distribuição de água </w:t>
      </w:r>
      <w:r w:rsidR="00D35314" w:rsidRPr="00C01CFA">
        <w:rPr>
          <w:rFonts w:ascii="Arial" w:hAnsi="Arial" w:cs="Arial"/>
        </w:rPr>
        <w:t>–</w:t>
      </w:r>
      <w:r w:rsidRPr="00C01CFA">
        <w:rPr>
          <w:rFonts w:ascii="Arial" w:hAnsi="Arial" w:cs="Arial"/>
        </w:rPr>
        <w:t xml:space="preserve"> Requisitos</w:t>
      </w:r>
      <w:r w:rsidR="00D35314" w:rsidRPr="00C01CFA">
        <w:rPr>
          <w:rFonts w:ascii="Arial" w:hAnsi="Arial" w:cs="Arial"/>
        </w:rPr>
        <w:t>.</w:t>
      </w:r>
    </w:p>
    <w:p w14:paraId="248B4505" w14:textId="73388A2F" w:rsidR="00C10A91" w:rsidRPr="00C01CFA" w:rsidRDefault="00C10A91" w:rsidP="00BE34FB">
      <w:pPr>
        <w:pStyle w:val="Corpodetexto"/>
        <w:numPr>
          <w:ilvl w:val="0"/>
          <w:numId w:val="8"/>
        </w:numPr>
        <w:spacing w:before="241" w:line="360" w:lineRule="auto"/>
        <w:ind w:right="102"/>
        <w:jc w:val="both"/>
        <w:rPr>
          <w:rFonts w:ascii="Arial" w:hAnsi="Arial" w:cs="Arial"/>
        </w:rPr>
      </w:pPr>
      <w:r w:rsidRPr="00C01CFA">
        <w:rPr>
          <w:rFonts w:ascii="Arial" w:hAnsi="Arial" w:cs="Arial"/>
        </w:rPr>
        <w:t>NBR 15750/2023: Tubulações de PVC-O (cloreto de polivinila não plastificado orientado) para sistemas de transporte de água ou esgoto sob pressão — Requisitos e métodos de ensaios.</w:t>
      </w:r>
    </w:p>
    <w:p w14:paraId="2272540B" w14:textId="023F9EDF" w:rsidR="00744A5A" w:rsidRPr="00C01CFA" w:rsidRDefault="00744A5A" w:rsidP="00BE34FB">
      <w:pPr>
        <w:pStyle w:val="Ttulo2"/>
        <w:numPr>
          <w:ilvl w:val="2"/>
          <w:numId w:val="11"/>
        </w:numPr>
        <w:tabs>
          <w:tab w:val="left" w:pos="809"/>
          <w:tab w:val="left" w:pos="810"/>
        </w:tabs>
        <w:spacing w:before="239"/>
      </w:pPr>
      <w:r w:rsidRPr="00C01CFA">
        <w:t xml:space="preserve"> </w:t>
      </w:r>
      <w:bookmarkStart w:id="19" w:name="_Toc148597471"/>
      <w:r w:rsidRPr="00C01CFA">
        <w:t>MÉTODO NÃO DESTRUTIVO (MND)</w:t>
      </w:r>
      <w:bookmarkEnd w:id="19"/>
    </w:p>
    <w:p w14:paraId="4BDBFA86" w14:textId="77777777" w:rsidR="00E11FE5" w:rsidRPr="00E11FE5" w:rsidRDefault="00E11FE5" w:rsidP="00E11FE5">
      <w:pPr>
        <w:pStyle w:val="Corpodetexto"/>
        <w:spacing w:before="241" w:line="360" w:lineRule="auto"/>
        <w:ind w:right="102"/>
        <w:jc w:val="both"/>
        <w:rPr>
          <w:rFonts w:ascii="Arial" w:hAnsi="Arial" w:cs="Arial"/>
        </w:rPr>
      </w:pPr>
      <w:r w:rsidRPr="00E11FE5">
        <w:rPr>
          <w:rFonts w:ascii="Arial" w:hAnsi="Arial" w:cs="Arial"/>
        </w:rPr>
        <w:t>É de responsabilidade da empreiteira a contratação de terceiro especializado em execução de Travessia em Método Não Destrutivo (MND), por Tunnel Line. O método atenderá a um trecho da AAB projetado sob Rodovia Estadual MG-120, sendo uma travessia de 10 metros.</w:t>
      </w:r>
    </w:p>
    <w:p w14:paraId="5126CB9B" w14:textId="77777777" w:rsidR="00E11FE5" w:rsidRPr="00E11FE5" w:rsidRDefault="00E11FE5" w:rsidP="00E11FE5">
      <w:pPr>
        <w:pStyle w:val="Corpodetexto"/>
        <w:spacing w:before="241" w:line="360" w:lineRule="auto"/>
        <w:ind w:right="102"/>
        <w:jc w:val="both"/>
        <w:rPr>
          <w:rFonts w:ascii="Arial" w:hAnsi="Arial" w:cs="Arial"/>
        </w:rPr>
      </w:pPr>
      <w:r w:rsidRPr="00E11FE5">
        <w:rPr>
          <w:rFonts w:ascii="Arial" w:hAnsi="Arial" w:cs="Arial"/>
        </w:rPr>
        <w:t>A Fornecedora desta atividade deverá dispor de Certidão de Acervo Técnico (CAT), que comprove experiência neste serviço, carga horária mínima de 100 horas.</w:t>
      </w:r>
    </w:p>
    <w:p w14:paraId="585DECD9" w14:textId="77777777" w:rsidR="00E11FE5" w:rsidRPr="00E11FE5" w:rsidRDefault="00E11FE5" w:rsidP="00E11FE5">
      <w:pPr>
        <w:pStyle w:val="Corpodetexto"/>
        <w:spacing w:before="241" w:line="360" w:lineRule="auto"/>
        <w:ind w:right="102"/>
        <w:jc w:val="both"/>
        <w:rPr>
          <w:rFonts w:ascii="Arial" w:hAnsi="Arial" w:cs="Arial"/>
        </w:rPr>
      </w:pPr>
      <w:r w:rsidRPr="00E11FE5">
        <w:rPr>
          <w:rFonts w:ascii="Arial" w:hAnsi="Arial" w:cs="Arial"/>
        </w:rPr>
        <w:t>Todo o escopo deve ser acompanhado de Engenheiro Responsável Técnico, incluso fiscalização da execução.</w:t>
      </w:r>
    </w:p>
    <w:p w14:paraId="26541E1F" w14:textId="77777777" w:rsidR="00E11FE5" w:rsidRPr="00E11FE5" w:rsidRDefault="00E11FE5" w:rsidP="00E11FE5">
      <w:pPr>
        <w:pStyle w:val="Corpodetexto"/>
        <w:spacing w:before="241" w:line="360" w:lineRule="auto"/>
        <w:ind w:right="102"/>
        <w:jc w:val="both"/>
        <w:rPr>
          <w:rFonts w:ascii="Arial" w:hAnsi="Arial" w:cs="Arial"/>
        </w:rPr>
      </w:pPr>
      <w:r w:rsidRPr="00E11FE5">
        <w:rPr>
          <w:rFonts w:ascii="Arial" w:hAnsi="Arial" w:cs="Arial"/>
        </w:rPr>
        <w:t>A Atividade deve estar licenciada no Departamento de Estradas de Rodagem do Estado de Minas Gerais - DER-MG.</w:t>
      </w:r>
    </w:p>
    <w:p w14:paraId="04144436" w14:textId="77777777" w:rsidR="00E11FE5" w:rsidRPr="00E11FE5" w:rsidRDefault="00E11FE5" w:rsidP="00E11FE5">
      <w:pPr>
        <w:pStyle w:val="Corpodetexto"/>
        <w:spacing w:before="241" w:line="360" w:lineRule="auto"/>
        <w:ind w:right="102"/>
        <w:jc w:val="both"/>
        <w:rPr>
          <w:rFonts w:ascii="Arial" w:hAnsi="Arial" w:cs="Arial"/>
        </w:rPr>
      </w:pPr>
      <w:r w:rsidRPr="00E11FE5">
        <w:rPr>
          <w:rFonts w:ascii="Arial" w:hAnsi="Arial" w:cs="Arial"/>
        </w:rPr>
        <w:t>Antes do início da execução do túnel, é fundamental realizar um estudo geotécnico que inclua sondagens à percussão do tipo SPT. O objetivo é reconhecer o subsolo, determinar o nível do lençol freático e coletar informações sobre as condições geotécnicas.</w:t>
      </w:r>
    </w:p>
    <w:p w14:paraId="188980E5" w14:textId="77777777" w:rsidR="00E11FE5" w:rsidRPr="00E11FE5" w:rsidRDefault="00E11FE5" w:rsidP="00E11FE5">
      <w:pPr>
        <w:pStyle w:val="Corpodetexto"/>
        <w:spacing w:before="241" w:line="360" w:lineRule="auto"/>
        <w:ind w:right="102"/>
        <w:jc w:val="both"/>
        <w:rPr>
          <w:rFonts w:ascii="Arial" w:hAnsi="Arial" w:cs="Arial"/>
        </w:rPr>
      </w:pPr>
      <w:r w:rsidRPr="00E11FE5">
        <w:rPr>
          <w:rFonts w:ascii="Arial" w:hAnsi="Arial" w:cs="Arial"/>
        </w:rPr>
        <w:lastRenderedPageBreak/>
        <w:t>O emboque do túnel deve ser preferencialmente realizado diretamente no talude, sempre que as condições do local permitirem. Indica-se a utilização de anéis pré-montados de aço corrugado (aço astm a-36, DN1200 mm), fixando-os com aterramento parcial para estabilização. Proceda com a abertura de um poço de emboque, utilizando chapas de aço corrugado com diâmetro adequado para a execução dos trabalhos.</w:t>
      </w:r>
    </w:p>
    <w:p w14:paraId="6E228A49" w14:textId="77777777" w:rsidR="00E11FE5" w:rsidRPr="00E11FE5" w:rsidRDefault="00E11FE5" w:rsidP="00E11FE5">
      <w:pPr>
        <w:pStyle w:val="Corpodetexto"/>
        <w:spacing w:before="241" w:line="360" w:lineRule="auto"/>
        <w:ind w:right="102"/>
        <w:jc w:val="both"/>
        <w:rPr>
          <w:rFonts w:ascii="Arial" w:hAnsi="Arial" w:cs="Arial"/>
        </w:rPr>
      </w:pPr>
      <w:r w:rsidRPr="00E11FE5">
        <w:rPr>
          <w:rFonts w:ascii="Arial" w:hAnsi="Arial" w:cs="Arial"/>
        </w:rPr>
        <w:t>Após a locação do eixo do túnel, inicie a escavação a partir do poço de ataque. Instala-se os anéis de aço corrugado, conectando-os firmemente com parafusos e porcas fornecidos com as chapas. Caso ocorra a presença de água durante as escavações, utilize uma bomba elétrica para drenar completamente o líquido. O processo de escavação e montagem dos anéis deve ser realizado de forma sequencial até a conclusão do túnel.</w:t>
      </w:r>
    </w:p>
    <w:p w14:paraId="3E1FFC18" w14:textId="77777777" w:rsidR="00E11FE5" w:rsidRPr="00E11FE5" w:rsidRDefault="00E11FE5" w:rsidP="00E11FE5">
      <w:pPr>
        <w:pStyle w:val="Corpodetexto"/>
        <w:spacing w:before="241" w:line="360" w:lineRule="auto"/>
        <w:ind w:right="102"/>
        <w:jc w:val="both"/>
        <w:rPr>
          <w:rFonts w:ascii="Arial" w:hAnsi="Arial" w:cs="Arial"/>
        </w:rPr>
      </w:pPr>
      <w:r w:rsidRPr="00E11FE5">
        <w:rPr>
          <w:rFonts w:ascii="Arial" w:hAnsi="Arial" w:cs="Arial"/>
        </w:rPr>
        <w:t>Haverá controle topográfico regular durante a execução do túnel, com verificações a cada três anéis montados. Isso garantirá o alinhamento e a declividade conforme previstos no projeto. Recomenda-se monitorar constantemente as condições do subsolo, especialmente em áreas propensas a espaços vazios entre o solo escavado e as chapas.</w:t>
      </w:r>
    </w:p>
    <w:p w14:paraId="6C16FC02" w14:textId="77777777" w:rsidR="00E11FE5" w:rsidRPr="00E11FE5" w:rsidRDefault="00E11FE5" w:rsidP="00E11FE5">
      <w:pPr>
        <w:pStyle w:val="Corpodetexto"/>
        <w:spacing w:before="241" w:line="360" w:lineRule="auto"/>
        <w:ind w:right="102"/>
        <w:jc w:val="both"/>
        <w:rPr>
          <w:rFonts w:ascii="Arial" w:hAnsi="Arial" w:cs="Arial"/>
        </w:rPr>
      </w:pPr>
      <w:r w:rsidRPr="00E11FE5">
        <w:rPr>
          <w:rFonts w:ascii="Arial" w:hAnsi="Arial" w:cs="Arial"/>
        </w:rPr>
        <w:t>Para evitar acomodações e recalques indesejados devido a espaços vazios, recomenda-se a injeção de argamassa de solo-cimento no traço de 1:10 através de furos existentes nas chapas. Certifique-se de que a mistura apresente uma resistência mínima de 1,5 MPa aos 28 dias. Realize essa injeção conforme necessário para preencher eficazmente quaisquer espaços vazios identificados durante o processo de escavação.</w:t>
      </w:r>
    </w:p>
    <w:p w14:paraId="44BB1A57" w14:textId="48CECA05" w:rsidR="20ECE4EA" w:rsidRPr="00C01CFA" w:rsidRDefault="00E11FE5" w:rsidP="00E11FE5">
      <w:pPr>
        <w:pStyle w:val="Corpodetexto"/>
        <w:spacing w:before="241" w:line="360" w:lineRule="auto"/>
        <w:ind w:right="102"/>
        <w:jc w:val="both"/>
        <w:rPr>
          <w:rFonts w:ascii="Arial" w:hAnsi="Arial" w:cs="Arial"/>
        </w:rPr>
      </w:pPr>
      <w:r w:rsidRPr="00E11FE5">
        <w:rPr>
          <w:rFonts w:ascii="Arial" w:hAnsi="Arial" w:cs="Arial"/>
        </w:rPr>
        <w:t>Indica-se os registros detalhados de todas as etapas do processo, incluindo os resultados das sondagens, o progresso da escavação, o uso de argamassa de solo-cimento e os controles topográficos. Essa documentação é essencial para a garantia da qualidade e para futuras referências</w:t>
      </w:r>
      <w:r w:rsidR="65A4C6B0" w:rsidRPr="00C01CFA">
        <w:rPr>
          <w:rFonts w:ascii="Arial" w:hAnsi="Arial" w:cs="Arial"/>
        </w:rPr>
        <w:t>.</w:t>
      </w:r>
    </w:p>
    <w:p w14:paraId="631780F6" w14:textId="7C243DCB" w:rsidR="20ECE4EA" w:rsidRPr="00C01CFA" w:rsidRDefault="01D883D2" w:rsidP="00B35743">
      <w:pPr>
        <w:pStyle w:val="Corpodetexto"/>
        <w:numPr>
          <w:ilvl w:val="0"/>
          <w:numId w:val="28"/>
        </w:numPr>
        <w:spacing w:before="241" w:line="360" w:lineRule="auto"/>
        <w:ind w:right="102"/>
        <w:jc w:val="both"/>
        <w:rPr>
          <w:rFonts w:ascii="Arial" w:hAnsi="Arial" w:cs="Arial"/>
        </w:rPr>
      </w:pPr>
      <w:r w:rsidRPr="00C01CFA">
        <w:rPr>
          <w:rFonts w:ascii="Arial" w:hAnsi="Arial" w:cs="Arial"/>
        </w:rPr>
        <w:t>Maquinário</w:t>
      </w:r>
      <w:r w:rsidR="2ABFD723" w:rsidRPr="00C01CFA">
        <w:rPr>
          <w:rFonts w:ascii="Arial" w:hAnsi="Arial" w:cs="Arial"/>
        </w:rPr>
        <w:t xml:space="preserve">: </w:t>
      </w:r>
      <w:r w:rsidR="00E11FE5">
        <w:rPr>
          <w:rFonts w:ascii="Arial" w:hAnsi="Arial" w:cs="Arial"/>
        </w:rPr>
        <w:t xml:space="preserve">Guincho de coluna capacidade de 400kg; Transformador 24V, trilhos trolley; </w:t>
      </w:r>
      <w:r w:rsidR="00E11FE5">
        <w:rPr>
          <w:rStyle w:val="fontstyle01"/>
          <w:rFonts w:ascii="Arial" w:hAnsi="Arial" w:cs="Arial"/>
        </w:rPr>
        <w:t>Compressor de ar 750pcm; bota fora, retroescavadeira ou escavadeira</w:t>
      </w:r>
      <w:r w:rsidR="00E11FE5">
        <w:rPr>
          <w:rFonts w:ascii="Arial" w:hAnsi="Arial" w:cs="Arial"/>
        </w:rPr>
        <w:t>; Maquina CP3, discos e acessorios</w:t>
      </w:r>
      <w:r w:rsidR="123EDF26" w:rsidRPr="00C01CFA">
        <w:rPr>
          <w:rFonts w:ascii="Arial" w:hAnsi="Arial" w:cs="Arial"/>
        </w:rPr>
        <w:t>;</w:t>
      </w:r>
    </w:p>
    <w:p w14:paraId="720B6208" w14:textId="3218FFF5" w:rsidR="123EDF26" w:rsidRPr="00C01CFA" w:rsidRDefault="123EDF26" w:rsidP="00B35743">
      <w:pPr>
        <w:pStyle w:val="Corpodetexto"/>
        <w:numPr>
          <w:ilvl w:val="0"/>
          <w:numId w:val="28"/>
        </w:numPr>
        <w:spacing w:before="241" w:line="360" w:lineRule="auto"/>
        <w:ind w:right="102"/>
        <w:jc w:val="both"/>
        <w:rPr>
          <w:rFonts w:ascii="Arial" w:hAnsi="Arial" w:cs="Arial"/>
        </w:rPr>
      </w:pPr>
      <w:r w:rsidRPr="00C01CFA">
        <w:rPr>
          <w:rFonts w:ascii="Arial" w:hAnsi="Arial" w:cs="Arial"/>
        </w:rPr>
        <w:lastRenderedPageBreak/>
        <w:t>Materiais:</w:t>
      </w:r>
      <w:r w:rsidR="7433E6A6" w:rsidRPr="00C01CFA">
        <w:rPr>
          <w:rFonts w:ascii="Arial" w:hAnsi="Arial" w:cs="Arial"/>
        </w:rPr>
        <w:t xml:space="preserve"> </w:t>
      </w:r>
      <w:r w:rsidR="00E11FE5" w:rsidRPr="00E11FE5">
        <w:rPr>
          <w:rFonts w:ascii="Arial" w:hAnsi="Arial" w:cs="Arial"/>
        </w:rPr>
        <w:t>Iluminação com Lâmpadas 60W 24V; ventilação do túnel/poço de visita; areia, cimento, ferragens e tela para armação interna; chapas de aço, tinta e acessórios; espuma e cola de contato para calafetação dos anéis; solo, cimento e água para consolidação do interno do túnel; EPI</w:t>
      </w:r>
      <w:r w:rsidR="7433E6A6" w:rsidRPr="00C01CFA">
        <w:rPr>
          <w:rFonts w:ascii="Arial" w:hAnsi="Arial" w:cs="Arial"/>
        </w:rPr>
        <w:t>;</w:t>
      </w:r>
    </w:p>
    <w:p w14:paraId="02B64D99" w14:textId="1A169DFE" w:rsidR="6D7D0E04" w:rsidRPr="00C01CFA" w:rsidRDefault="7433E6A6" w:rsidP="00B35743">
      <w:pPr>
        <w:pStyle w:val="Corpodetexto"/>
        <w:numPr>
          <w:ilvl w:val="0"/>
          <w:numId w:val="28"/>
        </w:numPr>
        <w:spacing w:before="241" w:line="360" w:lineRule="auto"/>
        <w:ind w:right="102"/>
        <w:jc w:val="both"/>
        <w:rPr>
          <w:rFonts w:ascii="Arial" w:hAnsi="Arial" w:cs="Arial"/>
        </w:rPr>
      </w:pPr>
      <w:r w:rsidRPr="00C01CFA">
        <w:rPr>
          <w:rFonts w:ascii="Arial" w:hAnsi="Arial" w:cs="Arial"/>
        </w:rPr>
        <w:t>Mão-de-obra: Encarrecado de Perfuração MND; Operador de Máquinas; Servente; Soldador.</w:t>
      </w:r>
    </w:p>
    <w:p w14:paraId="44A50B4E" w14:textId="7CCEC3C8" w:rsidR="001A155E" w:rsidRPr="00C01CFA" w:rsidRDefault="001A155E" w:rsidP="00BE34FB">
      <w:pPr>
        <w:pStyle w:val="Ttulo2"/>
        <w:numPr>
          <w:ilvl w:val="1"/>
          <w:numId w:val="4"/>
        </w:numPr>
        <w:tabs>
          <w:tab w:val="left" w:pos="809"/>
          <w:tab w:val="left" w:pos="810"/>
        </w:tabs>
        <w:spacing w:before="239"/>
      </w:pPr>
      <w:bookmarkStart w:id="20" w:name="_Toc148597472"/>
      <w:r w:rsidRPr="00C01CFA">
        <w:t>TRANSPORTE DE MATERIAIS</w:t>
      </w:r>
      <w:bookmarkEnd w:id="20"/>
    </w:p>
    <w:p w14:paraId="5A8212E5" w14:textId="77777777" w:rsidR="005A3C58" w:rsidRPr="00C01CFA" w:rsidRDefault="00806887" w:rsidP="31D42150">
      <w:pPr>
        <w:pStyle w:val="Corpodetexto"/>
        <w:spacing w:before="241" w:line="360" w:lineRule="auto"/>
        <w:ind w:left="101" w:right="102"/>
        <w:jc w:val="both"/>
        <w:rPr>
          <w:rFonts w:ascii="Arial" w:hAnsi="Arial" w:cs="Arial"/>
        </w:rPr>
      </w:pPr>
      <w:r w:rsidRPr="00C01CFA">
        <w:rPr>
          <w:rFonts w:ascii="Arial" w:hAnsi="Arial" w:cs="Arial"/>
        </w:rPr>
        <w:t>As despesas relativas ao transporte dos materiais, carga, descarga dos seus almoxarifado ao Canteiro de Obras, deverão ser consideradas pela Construtora e inclusas na estrutura do seu BDI- no item Administração Local.</w:t>
      </w:r>
      <w:r w:rsidR="00B863F7" w:rsidRPr="00C01CFA">
        <w:rPr>
          <w:rFonts w:ascii="Arial" w:hAnsi="Arial" w:cs="Arial"/>
        </w:rPr>
        <w:t xml:space="preserve"> </w:t>
      </w:r>
    </w:p>
    <w:p w14:paraId="595916BE" w14:textId="772A5F7B" w:rsidR="006624B7" w:rsidRPr="00C01CFA" w:rsidRDefault="006F156E" w:rsidP="00B35743">
      <w:pPr>
        <w:pStyle w:val="Corpodetexto"/>
        <w:numPr>
          <w:ilvl w:val="0"/>
          <w:numId w:val="29"/>
        </w:numPr>
        <w:spacing w:before="241" w:line="360" w:lineRule="auto"/>
        <w:ind w:right="102"/>
        <w:jc w:val="both"/>
        <w:rPr>
          <w:rFonts w:ascii="Arial" w:hAnsi="Arial" w:cs="Arial"/>
        </w:rPr>
      </w:pPr>
      <w:r w:rsidRPr="00C01CFA">
        <w:rPr>
          <w:rFonts w:ascii="Arial" w:hAnsi="Arial" w:cs="Arial"/>
        </w:rPr>
        <w:t xml:space="preserve">Materiais: para carga, manobra e descarga de solos ou materiais granulares, </w:t>
      </w:r>
      <w:r w:rsidR="00AE26BA" w:rsidRPr="00C01CFA">
        <w:rPr>
          <w:rFonts w:ascii="Arial" w:hAnsi="Arial" w:cs="Arial"/>
        </w:rPr>
        <w:t>indica</w:t>
      </w:r>
      <w:r w:rsidRPr="00C01CFA">
        <w:rPr>
          <w:rFonts w:ascii="Arial" w:hAnsi="Arial" w:cs="Arial"/>
        </w:rPr>
        <w:t>-se caminhão basculante toco com capacidade de 6m³</w:t>
      </w:r>
      <w:r w:rsidR="00AE26BA" w:rsidRPr="00C01CFA">
        <w:rPr>
          <w:rFonts w:ascii="Arial" w:hAnsi="Arial" w:cs="Arial"/>
        </w:rPr>
        <w:t xml:space="preserve"> e </w:t>
      </w:r>
      <w:r w:rsidRPr="00C01CFA">
        <w:rPr>
          <w:rFonts w:ascii="Arial" w:hAnsi="Arial" w:cs="Arial"/>
        </w:rPr>
        <w:t xml:space="preserve">caçamba metálica; para o carregamento de materiais no caminhão basculante, </w:t>
      </w:r>
      <w:r w:rsidR="004F37E5" w:rsidRPr="00C01CFA">
        <w:rPr>
          <w:rFonts w:ascii="Arial" w:hAnsi="Arial" w:cs="Arial"/>
        </w:rPr>
        <w:t>indica</w:t>
      </w:r>
      <w:r w:rsidRPr="00C01CFA">
        <w:rPr>
          <w:rFonts w:ascii="Arial" w:hAnsi="Arial" w:cs="Arial"/>
        </w:rPr>
        <w:t>-se pá carregadeira sobre rodas, capacidade da caçamba de 1,7 a 2,8 m³; para espalhamento do material de 1ª categoria, recomenda-se uso de trator de esteiras com peso operacional 16.700 kg</w:t>
      </w:r>
      <w:r w:rsidR="007130AF" w:rsidRPr="00C01CFA">
        <w:rPr>
          <w:rFonts w:ascii="Arial" w:hAnsi="Arial" w:cs="Arial"/>
        </w:rPr>
        <w:t>.</w:t>
      </w:r>
    </w:p>
    <w:p w14:paraId="54F8BFA5" w14:textId="003DF9D3" w:rsidR="007130AF" w:rsidRPr="00C01CFA" w:rsidRDefault="007130AF" w:rsidP="00B35743">
      <w:pPr>
        <w:pStyle w:val="Corpodetexto"/>
        <w:numPr>
          <w:ilvl w:val="0"/>
          <w:numId w:val="29"/>
        </w:numPr>
        <w:spacing w:before="241" w:line="360" w:lineRule="auto"/>
        <w:ind w:right="102"/>
        <w:jc w:val="both"/>
        <w:rPr>
          <w:rFonts w:ascii="Arial" w:hAnsi="Arial" w:cs="Arial"/>
        </w:rPr>
      </w:pPr>
      <w:r w:rsidRPr="00C01CFA">
        <w:rPr>
          <w:rFonts w:ascii="Arial" w:hAnsi="Arial" w:cs="Arial"/>
        </w:rPr>
        <w:t xml:space="preserve">Mão de obra: </w:t>
      </w:r>
      <w:r w:rsidR="00DC3F16" w:rsidRPr="00C01CFA">
        <w:rPr>
          <w:rFonts w:ascii="Arial" w:hAnsi="Arial" w:cs="Arial"/>
        </w:rPr>
        <w:t xml:space="preserve">motorista/tratorista; </w:t>
      </w:r>
      <w:r w:rsidR="00F845D4" w:rsidRPr="00C01CFA">
        <w:rPr>
          <w:rFonts w:ascii="Arial" w:hAnsi="Arial" w:cs="Arial"/>
        </w:rPr>
        <w:t>servente para auxiliar o trabalho feito pelos equipamentos mecanizados</w:t>
      </w:r>
      <w:r w:rsidR="00DC3F16" w:rsidRPr="00C01CFA">
        <w:rPr>
          <w:rFonts w:ascii="Arial" w:hAnsi="Arial" w:cs="Arial"/>
        </w:rPr>
        <w:t>.</w:t>
      </w:r>
    </w:p>
    <w:p w14:paraId="2C6FF29C" w14:textId="70ACAF83" w:rsidR="00744A5A" w:rsidRPr="00C01CFA" w:rsidRDefault="003B4771" w:rsidP="00744A5A">
      <w:pPr>
        <w:pStyle w:val="Corpodetexto"/>
        <w:spacing w:before="241" w:line="360" w:lineRule="auto"/>
        <w:ind w:left="101" w:right="102"/>
        <w:jc w:val="both"/>
        <w:rPr>
          <w:rFonts w:ascii="Arial" w:hAnsi="Arial" w:cs="Arial"/>
        </w:rPr>
      </w:pPr>
      <w:r w:rsidRPr="00C01CFA">
        <w:rPr>
          <w:rFonts w:ascii="Arial" w:hAnsi="Arial" w:cs="Arial"/>
        </w:rPr>
        <w:t xml:space="preserve">A rotina de logística deve ser alinhada junto à </w:t>
      </w:r>
      <w:r w:rsidR="000C272F" w:rsidRPr="00C01CFA">
        <w:rPr>
          <w:rFonts w:ascii="Arial" w:hAnsi="Arial" w:cs="Arial"/>
        </w:rPr>
        <w:t>Prefeitura</w:t>
      </w:r>
      <w:r w:rsidRPr="00C01CFA">
        <w:rPr>
          <w:rFonts w:ascii="Arial" w:hAnsi="Arial" w:cs="Arial"/>
        </w:rPr>
        <w:t xml:space="preserve"> antes da mobilização do Canteiro de Obras.</w:t>
      </w:r>
    </w:p>
    <w:p w14:paraId="369536E1" w14:textId="3084AF8B" w:rsidR="002B7948" w:rsidRPr="00C01CFA" w:rsidRDefault="00A10440" w:rsidP="00BE34FB">
      <w:pPr>
        <w:pStyle w:val="Ttulo2"/>
        <w:numPr>
          <w:ilvl w:val="1"/>
          <w:numId w:val="4"/>
        </w:numPr>
        <w:tabs>
          <w:tab w:val="left" w:pos="809"/>
          <w:tab w:val="left" w:pos="810"/>
        </w:tabs>
        <w:spacing w:before="239"/>
        <w:ind w:hanging="709"/>
      </w:pPr>
      <w:bookmarkStart w:id="21" w:name="_Toc148597473"/>
      <w:r w:rsidRPr="00C01CFA">
        <w:t>REATERRO E RECOMPOSIÇÃO DE PAVIMENTO</w:t>
      </w:r>
      <w:bookmarkEnd w:id="21"/>
    </w:p>
    <w:p w14:paraId="506D89DB" w14:textId="3CB6103E" w:rsidR="00D75EFA" w:rsidRPr="00C01CFA" w:rsidRDefault="00673C6C" w:rsidP="31D42150">
      <w:pPr>
        <w:pStyle w:val="Corpodetexto"/>
        <w:spacing w:before="241" w:line="360" w:lineRule="auto"/>
        <w:ind w:left="101" w:right="102"/>
        <w:jc w:val="both"/>
        <w:rPr>
          <w:rFonts w:ascii="Arial" w:hAnsi="Arial" w:cs="Arial"/>
        </w:rPr>
      </w:pPr>
      <w:r w:rsidRPr="00C01CFA">
        <w:rPr>
          <w:rFonts w:ascii="Arial" w:hAnsi="Arial" w:cs="Arial"/>
        </w:rPr>
        <w:t>Para reaterro, indica-se solo de baixa compressibilidade e boa capacidade de suporte, baixa sensibilidade à ação da água e sem presença de matéria orgânica, e corpos de diâmetro superior a 3cm</w:t>
      </w:r>
      <w:r w:rsidR="002B7948" w:rsidRPr="00C01CFA">
        <w:rPr>
          <w:rFonts w:ascii="Arial" w:hAnsi="Arial" w:cs="Arial"/>
        </w:rPr>
        <w:t>.</w:t>
      </w:r>
    </w:p>
    <w:p w14:paraId="1CB90174" w14:textId="126D7A42" w:rsidR="00E816E2" w:rsidRPr="00C01CFA" w:rsidRDefault="00D75EFA" w:rsidP="31D42150">
      <w:pPr>
        <w:pStyle w:val="Corpodetexto"/>
        <w:spacing w:before="241" w:line="360" w:lineRule="auto"/>
        <w:ind w:left="101" w:right="102"/>
        <w:jc w:val="both"/>
        <w:rPr>
          <w:rFonts w:ascii="Arial" w:hAnsi="Arial" w:cs="Arial"/>
        </w:rPr>
      </w:pPr>
      <w:r w:rsidRPr="00C01CFA">
        <w:rPr>
          <w:rFonts w:ascii="Arial" w:hAnsi="Arial" w:cs="Arial"/>
        </w:rPr>
        <w:t xml:space="preserve">Durante a execução do serviço, </w:t>
      </w:r>
      <w:r w:rsidR="00D2722F" w:rsidRPr="00C01CFA">
        <w:rPr>
          <w:rStyle w:val="selectable-text"/>
          <w:rFonts w:ascii="Arial" w:hAnsi="Arial" w:cs="Arial"/>
        </w:rPr>
        <w:t>recomenda-se à construtora uso de equipamento manual até 20 cm acima da geratriz superior da tubulação, e as camadas de compactação deverão ter até 10 cm de altura, promovendo a segurança e qualidade da tubulação.</w:t>
      </w:r>
    </w:p>
    <w:p w14:paraId="2F3DE22D" w14:textId="534126AA" w:rsidR="0070074A" w:rsidRPr="00C01CFA" w:rsidRDefault="00AE2BF3" w:rsidP="31D42150">
      <w:pPr>
        <w:pStyle w:val="Corpodetexto"/>
        <w:spacing w:before="241" w:line="360" w:lineRule="auto"/>
        <w:ind w:left="101" w:right="102"/>
        <w:jc w:val="both"/>
        <w:rPr>
          <w:rFonts w:ascii="Arial" w:hAnsi="Arial" w:cs="Arial"/>
        </w:rPr>
      </w:pPr>
      <w:r w:rsidRPr="00C01CFA">
        <w:rPr>
          <w:rFonts w:ascii="Arial" w:hAnsi="Arial" w:cs="Arial"/>
        </w:rPr>
        <w:lastRenderedPageBreak/>
        <w:t>Os serviços de reaterro</w:t>
      </w:r>
      <w:r w:rsidR="002B4BE3" w:rsidRPr="00C01CFA">
        <w:rPr>
          <w:rFonts w:ascii="Arial" w:hAnsi="Arial" w:cs="Arial"/>
        </w:rPr>
        <w:t xml:space="preserve"> de solo</w:t>
      </w:r>
      <w:r w:rsidRPr="00C01CFA">
        <w:rPr>
          <w:rFonts w:ascii="Arial" w:hAnsi="Arial" w:cs="Arial"/>
        </w:rPr>
        <w:t xml:space="preserve">, demolição e recomposição de pavimentos devem estar aderentes </w:t>
      </w:r>
      <w:r w:rsidR="0037208D" w:rsidRPr="00C01CFA">
        <w:rPr>
          <w:rFonts w:ascii="Arial" w:hAnsi="Arial" w:cs="Arial"/>
        </w:rPr>
        <w:t>às indicações integrais da</w:t>
      </w:r>
      <w:r w:rsidRPr="00C01CFA">
        <w:rPr>
          <w:rFonts w:ascii="Arial" w:hAnsi="Arial" w:cs="Arial"/>
        </w:rPr>
        <w:t xml:space="preserve"> </w:t>
      </w:r>
      <w:r w:rsidR="000C272F" w:rsidRPr="00C01CFA">
        <w:rPr>
          <w:rFonts w:ascii="Arial" w:hAnsi="Arial" w:cs="Arial"/>
        </w:rPr>
        <w:t>Prefeitura</w:t>
      </w:r>
      <w:r w:rsidRPr="00C01CFA">
        <w:rPr>
          <w:rFonts w:ascii="Arial" w:hAnsi="Arial" w:cs="Arial"/>
        </w:rPr>
        <w:t>.</w:t>
      </w:r>
    </w:p>
    <w:p w14:paraId="5F262103" w14:textId="2DBEB1B7" w:rsidR="761D883E" w:rsidRPr="00C01CFA" w:rsidRDefault="761D883E" w:rsidP="00B35743">
      <w:pPr>
        <w:pStyle w:val="Corpodetexto"/>
        <w:numPr>
          <w:ilvl w:val="0"/>
          <w:numId w:val="30"/>
        </w:numPr>
        <w:spacing w:before="241" w:line="360" w:lineRule="auto"/>
        <w:ind w:right="102"/>
        <w:jc w:val="both"/>
        <w:rPr>
          <w:rFonts w:ascii="Arial" w:hAnsi="Arial" w:cs="Arial"/>
        </w:rPr>
      </w:pPr>
      <w:r w:rsidRPr="00C01CFA">
        <w:rPr>
          <w:rFonts w:ascii="Arial" w:hAnsi="Arial" w:cs="Arial"/>
        </w:rPr>
        <w:t>Maquinário: para reaterro mecanizado de vala, indica-se a retroescavadeira sobre rodas com carregadeira, tração 4x4</w:t>
      </w:r>
      <w:r w:rsidR="00A87307" w:rsidRPr="00C01CFA">
        <w:rPr>
          <w:rFonts w:ascii="Arial" w:hAnsi="Arial" w:cs="Arial"/>
        </w:rPr>
        <w:t>.</w:t>
      </w:r>
    </w:p>
    <w:p w14:paraId="17368C60" w14:textId="63F1397F" w:rsidR="5F86E602" w:rsidRPr="00C01CFA" w:rsidRDefault="761D883E" w:rsidP="00B35743">
      <w:pPr>
        <w:pStyle w:val="Corpodetexto"/>
        <w:numPr>
          <w:ilvl w:val="0"/>
          <w:numId w:val="30"/>
        </w:numPr>
        <w:spacing w:before="241" w:line="360" w:lineRule="auto"/>
        <w:ind w:right="102"/>
        <w:jc w:val="both"/>
        <w:rPr>
          <w:rFonts w:ascii="Arial" w:hAnsi="Arial" w:cs="Arial"/>
        </w:rPr>
      </w:pPr>
      <w:r w:rsidRPr="00C01CFA">
        <w:rPr>
          <w:rFonts w:ascii="Arial" w:hAnsi="Arial" w:cs="Arial"/>
        </w:rPr>
        <w:t>Mão-de-obra: servente para reaterro manual, fazer a limpeza da vala e operar o compactador.</w:t>
      </w:r>
    </w:p>
    <w:p w14:paraId="77823CC1" w14:textId="5E200089" w:rsidR="122D33FF" w:rsidRPr="00C01CFA" w:rsidRDefault="134F5944" w:rsidP="31D42150">
      <w:pPr>
        <w:pStyle w:val="Corpodetexto"/>
        <w:spacing w:before="241" w:line="360" w:lineRule="auto"/>
        <w:ind w:left="101" w:right="102"/>
        <w:jc w:val="both"/>
        <w:rPr>
          <w:rFonts w:ascii="Arial" w:hAnsi="Arial" w:cs="Arial"/>
        </w:rPr>
      </w:pPr>
      <w:r w:rsidRPr="00C01CFA">
        <w:rPr>
          <w:rFonts w:ascii="Arial" w:hAnsi="Arial" w:cs="Arial"/>
        </w:rPr>
        <w:t>A repavimentação deve ser executada, sempre que possível, em consonância à base do pavimento primitivo. Caso não exista C.B.U.Q</w:t>
      </w:r>
      <w:r w:rsidR="1E341B83" w:rsidRPr="00C01CFA">
        <w:rPr>
          <w:rFonts w:ascii="Arial" w:hAnsi="Arial" w:cs="Arial"/>
        </w:rPr>
        <w:t xml:space="preserve"> disponível no município, este deve ser transportado por no máximo 200 km, caso contrário a efetividade da aplicação é comprometida.</w:t>
      </w:r>
    </w:p>
    <w:p w14:paraId="3FB3C39B" w14:textId="2A0B5906" w:rsidR="122D33FF" w:rsidRPr="00C01CFA" w:rsidRDefault="03B80013" w:rsidP="31D42150">
      <w:pPr>
        <w:pStyle w:val="Corpodetexto"/>
        <w:spacing w:before="241" w:line="360" w:lineRule="auto"/>
        <w:ind w:left="101" w:right="102"/>
        <w:jc w:val="both"/>
        <w:rPr>
          <w:rFonts w:ascii="Arial" w:hAnsi="Arial" w:cs="Arial"/>
        </w:rPr>
      </w:pPr>
      <w:r w:rsidRPr="00C01CFA">
        <w:rPr>
          <w:rFonts w:ascii="Arial" w:hAnsi="Arial" w:cs="Arial"/>
        </w:rPr>
        <w:t>Sobre a base curada, recomenda-se a limpeza da faixa a ser pavimentada com o uso da vassoura mecânica rebocável para remoção de materiais da superfície. A vibroacabadora</w:t>
      </w:r>
      <w:r w:rsidR="5EF8F0A0" w:rsidRPr="00C01CFA">
        <w:rPr>
          <w:rFonts w:ascii="Arial" w:hAnsi="Arial" w:cs="Arial"/>
        </w:rPr>
        <w:t xml:space="preserve"> recebe a mistura asfáltica, por compreensão a quente, e é</w:t>
      </w:r>
      <w:r w:rsidRPr="00C01CFA">
        <w:rPr>
          <w:rFonts w:ascii="Arial" w:hAnsi="Arial" w:cs="Arial"/>
        </w:rPr>
        <w:t xml:space="preserve"> ajustada para executar o revestimento asfáltico com a espessura e largura prevista em projeto</w:t>
      </w:r>
      <w:r w:rsidR="0CCE196F" w:rsidRPr="00C01CFA">
        <w:rPr>
          <w:rFonts w:ascii="Arial" w:hAnsi="Arial" w:cs="Arial"/>
        </w:rPr>
        <w:t>, percorrendo o comprimento a ser espalhado</w:t>
      </w:r>
      <w:r w:rsidRPr="00C01CFA">
        <w:rPr>
          <w:rFonts w:ascii="Arial" w:hAnsi="Arial" w:cs="Arial"/>
        </w:rPr>
        <w:t xml:space="preserve">. </w:t>
      </w:r>
    </w:p>
    <w:p w14:paraId="18E88B78" w14:textId="476AF1E0" w:rsidR="122D33FF" w:rsidRPr="00C01CFA" w:rsidRDefault="03B80013" w:rsidP="31D42150">
      <w:pPr>
        <w:pStyle w:val="Corpodetexto"/>
        <w:spacing w:before="241" w:line="360" w:lineRule="auto"/>
        <w:ind w:left="101" w:right="102"/>
        <w:jc w:val="both"/>
        <w:rPr>
          <w:rFonts w:ascii="Arial" w:hAnsi="Arial" w:cs="Arial"/>
        </w:rPr>
      </w:pPr>
      <w:r w:rsidRPr="00C01CFA">
        <w:rPr>
          <w:rFonts w:ascii="Arial" w:hAnsi="Arial" w:cs="Arial"/>
        </w:rPr>
        <w:t xml:space="preserve">Durante a passagem do equipamento, </w:t>
      </w:r>
      <w:r w:rsidR="70F5DDC0" w:rsidRPr="00C01CFA">
        <w:rPr>
          <w:rFonts w:ascii="Arial" w:hAnsi="Arial" w:cs="Arial"/>
        </w:rPr>
        <w:t xml:space="preserve">é necessário que seja fiscalizada </w:t>
      </w:r>
      <w:r w:rsidRPr="00C01CFA">
        <w:rPr>
          <w:rFonts w:ascii="Arial" w:hAnsi="Arial" w:cs="Arial"/>
        </w:rPr>
        <w:t>a espessura da camada. Os rasteleiros acompanham a vibroacabadora e corrigem falhas e defeitos deixados pela vibroacabadora. - Na sequência, assim que há frente disponível de trabalho, passa-se o rolo compactador de pneus, na faixa recém</w:t>
      </w:r>
      <w:r w:rsidR="1990917B" w:rsidRPr="00C01CFA">
        <w:rPr>
          <w:rFonts w:ascii="Arial" w:hAnsi="Arial" w:cs="Arial"/>
        </w:rPr>
        <w:t xml:space="preserve"> </w:t>
      </w:r>
      <w:r w:rsidRPr="00C01CFA">
        <w:rPr>
          <w:rFonts w:ascii="Arial" w:hAnsi="Arial" w:cs="Arial"/>
        </w:rPr>
        <w:t>pavimentada</w:t>
      </w:r>
      <w:r w:rsidR="35DAC41A" w:rsidRPr="00C01CFA">
        <w:rPr>
          <w:rFonts w:ascii="Arial" w:hAnsi="Arial" w:cs="Arial"/>
        </w:rPr>
        <w:t>.</w:t>
      </w:r>
      <w:r w:rsidRPr="00C01CFA">
        <w:rPr>
          <w:rFonts w:ascii="Arial" w:hAnsi="Arial" w:cs="Arial"/>
        </w:rPr>
        <w:t xml:space="preserve"> </w:t>
      </w:r>
      <w:r w:rsidR="404D8F68" w:rsidRPr="00C01CFA">
        <w:rPr>
          <w:rFonts w:ascii="Arial" w:hAnsi="Arial" w:cs="Arial"/>
        </w:rPr>
        <w:t>Conforme o progresso esfriamento da mistura asfáltica,</w:t>
      </w:r>
      <w:r w:rsidRPr="00C01CFA">
        <w:rPr>
          <w:rFonts w:ascii="Arial" w:hAnsi="Arial" w:cs="Arial"/>
        </w:rPr>
        <w:t xml:space="preserve"> </w:t>
      </w:r>
      <w:r w:rsidR="23B0749F" w:rsidRPr="00C01CFA">
        <w:rPr>
          <w:rFonts w:ascii="Arial" w:hAnsi="Arial" w:cs="Arial"/>
        </w:rPr>
        <w:t>é recomendada a indicação de aumentar a pressão na compactação</w:t>
      </w:r>
      <w:r w:rsidRPr="00C01CFA">
        <w:rPr>
          <w:rFonts w:ascii="Arial" w:hAnsi="Arial" w:cs="Arial"/>
        </w:rPr>
        <w:t>. Atrás do rolo de pneus, inicia-se a rolagem com o rolo liso tipo tandem,</w:t>
      </w:r>
      <w:r w:rsidR="44D56092" w:rsidRPr="00C01CFA">
        <w:rPr>
          <w:rFonts w:ascii="Arial" w:hAnsi="Arial" w:cs="Arial"/>
        </w:rPr>
        <w:t xml:space="preserve"> </w:t>
      </w:r>
      <w:r w:rsidRPr="00C01CFA">
        <w:rPr>
          <w:rFonts w:ascii="Arial" w:hAnsi="Arial" w:cs="Arial"/>
        </w:rPr>
        <w:t>dando o acabamento final ao revestimento asfáltico</w:t>
      </w:r>
      <w:r w:rsidR="206C02E8" w:rsidRPr="00C01CFA">
        <w:rPr>
          <w:rFonts w:ascii="Arial" w:hAnsi="Arial" w:cs="Arial"/>
        </w:rPr>
        <w:t>.</w:t>
      </w:r>
    </w:p>
    <w:p w14:paraId="49239583" w14:textId="623B11A9" w:rsidR="122D33FF" w:rsidRPr="00C01CFA" w:rsidRDefault="12B8BD7C" w:rsidP="00B35743">
      <w:pPr>
        <w:pStyle w:val="Corpodetexto"/>
        <w:numPr>
          <w:ilvl w:val="0"/>
          <w:numId w:val="30"/>
        </w:numPr>
        <w:spacing w:before="241" w:line="360" w:lineRule="auto"/>
        <w:ind w:right="102"/>
        <w:jc w:val="both"/>
        <w:rPr>
          <w:rFonts w:ascii="Arial" w:hAnsi="Arial" w:cs="Arial"/>
        </w:rPr>
      </w:pPr>
      <w:r w:rsidRPr="00C01CFA">
        <w:rPr>
          <w:rFonts w:ascii="Arial" w:hAnsi="Arial" w:cs="Arial"/>
        </w:rPr>
        <w:t xml:space="preserve">Maquinário: </w:t>
      </w:r>
      <w:r w:rsidR="217D61B7" w:rsidRPr="00C01CFA">
        <w:rPr>
          <w:rFonts w:ascii="Arial" w:hAnsi="Arial" w:cs="Arial"/>
        </w:rPr>
        <w:t xml:space="preserve">Vibroacabadora de asfalto sobre esteiras, capacidade 450 T/H; Caminhão basculante 10³ trucado cabine simples; rolo compactador vibratório tandem, aço liso; trator de </w:t>
      </w:r>
      <w:r w:rsidR="007C2405" w:rsidRPr="00C01CFA">
        <w:rPr>
          <w:rFonts w:ascii="Arial" w:hAnsi="Arial" w:cs="Arial"/>
        </w:rPr>
        <w:t>tração</w:t>
      </w:r>
      <w:r w:rsidR="217D61B7" w:rsidRPr="00C01CFA">
        <w:rPr>
          <w:rFonts w:ascii="Arial" w:hAnsi="Arial" w:cs="Arial"/>
        </w:rPr>
        <w:t xml:space="preserve"> 4x4 com vassoura mecânica acoplada;</w:t>
      </w:r>
    </w:p>
    <w:p w14:paraId="62BF54CB" w14:textId="03203805" w:rsidR="122D33FF" w:rsidRPr="00C01CFA" w:rsidRDefault="12B8BD7C" w:rsidP="00B35743">
      <w:pPr>
        <w:pStyle w:val="Corpodetexto"/>
        <w:numPr>
          <w:ilvl w:val="0"/>
          <w:numId w:val="30"/>
        </w:numPr>
        <w:spacing w:before="241" w:line="360" w:lineRule="auto"/>
        <w:ind w:right="102"/>
        <w:jc w:val="both"/>
        <w:rPr>
          <w:rFonts w:ascii="Arial" w:hAnsi="Arial" w:cs="Arial"/>
        </w:rPr>
      </w:pPr>
      <w:r w:rsidRPr="00C01CFA">
        <w:rPr>
          <w:rFonts w:ascii="Arial" w:hAnsi="Arial" w:cs="Arial"/>
        </w:rPr>
        <w:t>Material: CBQU, padrão DNIT, faixa C;</w:t>
      </w:r>
    </w:p>
    <w:p w14:paraId="5F138C51" w14:textId="7CC9ADC6" w:rsidR="122D33FF" w:rsidRPr="00C01CFA" w:rsidRDefault="12B8BD7C" w:rsidP="00B35743">
      <w:pPr>
        <w:pStyle w:val="Corpodetexto"/>
        <w:numPr>
          <w:ilvl w:val="0"/>
          <w:numId w:val="30"/>
        </w:numPr>
        <w:spacing w:before="241" w:line="360" w:lineRule="auto"/>
        <w:ind w:right="102"/>
        <w:jc w:val="both"/>
        <w:rPr>
          <w:rFonts w:ascii="Arial" w:hAnsi="Arial" w:cs="Arial"/>
        </w:rPr>
      </w:pPr>
      <w:r w:rsidRPr="00C01CFA">
        <w:rPr>
          <w:rFonts w:ascii="Arial" w:hAnsi="Arial" w:cs="Arial"/>
        </w:rPr>
        <w:t xml:space="preserve">Mão-de-obra: </w:t>
      </w:r>
      <w:r w:rsidR="5C350CCA" w:rsidRPr="00C01CFA">
        <w:rPr>
          <w:rFonts w:ascii="Arial" w:hAnsi="Arial" w:cs="Arial"/>
        </w:rPr>
        <w:t>Rasteleiro;</w:t>
      </w:r>
    </w:p>
    <w:p w14:paraId="077B5911" w14:textId="19EA4D50" w:rsidR="001B5C77" w:rsidRPr="00C01CFA" w:rsidRDefault="001B5C77" w:rsidP="00BE34FB">
      <w:pPr>
        <w:pStyle w:val="Ttulo2"/>
        <w:numPr>
          <w:ilvl w:val="1"/>
          <w:numId w:val="4"/>
        </w:numPr>
        <w:tabs>
          <w:tab w:val="left" w:pos="809"/>
          <w:tab w:val="left" w:pos="810"/>
        </w:tabs>
        <w:spacing w:before="239"/>
        <w:ind w:hanging="709"/>
      </w:pPr>
      <w:bookmarkStart w:id="22" w:name="_Toc148597474"/>
      <w:r w:rsidRPr="00C01CFA">
        <w:lastRenderedPageBreak/>
        <w:t>COMPACTAÇÃO</w:t>
      </w:r>
      <w:r w:rsidR="006732C7" w:rsidRPr="00C01CFA">
        <w:t xml:space="preserve"> DE SOLO</w:t>
      </w:r>
      <w:bookmarkEnd w:id="22"/>
    </w:p>
    <w:p w14:paraId="21A69FF9" w14:textId="65B09741" w:rsidR="00262ED5" w:rsidRPr="00C01CFA" w:rsidRDefault="00DA2B21" w:rsidP="31D42150">
      <w:pPr>
        <w:pStyle w:val="Corpodetexto"/>
        <w:spacing w:before="241" w:line="360" w:lineRule="auto"/>
        <w:ind w:right="102"/>
        <w:jc w:val="both"/>
        <w:rPr>
          <w:rFonts w:ascii="Arial" w:hAnsi="Arial" w:cs="Arial"/>
          <w:lang w:val="pt-BR"/>
        </w:rPr>
      </w:pPr>
      <w:r w:rsidRPr="00C01CFA">
        <w:rPr>
          <w:rFonts w:ascii="Arial" w:hAnsi="Arial" w:cs="Arial"/>
          <w:lang w:val="pt-BR"/>
        </w:rPr>
        <w:t xml:space="preserve">O grau de compactação deverá atingir, no mínimo, 97% do </w:t>
      </w:r>
      <w:proofErr w:type="spellStart"/>
      <w:r w:rsidRPr="00C01CFA">
        <w:rPr>
          <w:rFonts w:ascii="Arial" w:hAnsi="Arial" w:cs="Arial"/>
          <w:lang w:val="pt-BR"/>
        </w:rPr>
        <w:t>proctor</w:t>
      </w:r>
      <w:proofErr w:type="spellEnd"/>
      <w:r w:rsidRPr="00C01CFA">
        <w:rPr>
          <w:rFonts w:ascii="Arial" w:hAnsi="Arial" w:cs="Arial"/>
          <w:lang w:val="pt-BR"/>
        </w:rPr>
        <w:t xml:space="preserve"> normal para pistas pavimentadas, ruas com declividade acentuada (maior ou igual a 15%) e demais casos. </w:t>
      </w:r>
    </w:p>
    <w:p w14:paraId="1DEC1701" w14:textId="06340C74" w:rsidR="00047DFA" w:rsidRPr="00C01CFA" w:rsidRDefault="00DA2B21" w:rsidP="00DA2B21">
      <w:pPr>
        <w:pStyle w:val="Corpodetexto"/>
        <w:spacing w:before="241" w:line="360" w:lineRule="auto"/>
        <w:ind w:right="102"/>
        <w:jc w:val="both"/>
        <w:rPr>
          <w:rFonts w:ascii="Arial" w:hAnsi="Arial" w:cs="Arial"/>
          <w:lang w:val="pt-BR"/>
        </w:rPr>
      </w:pPr>
      <w:r w:rsidRPr="00C01CFA">
        <w:rPr>
          <w:rFonts w:ascii="Arial" w:hAnsi="Arial" w:cs="Arial"/>
          <w:lang w:val="pt-BR"/>
        </w:rPr>
        <w:t xml:space="preserve">Poderá ser adotado um grau de compactação de 100% do </w:t>
      </w:r>
      <w:proofErr w:type="spellStart"/>
      <w:r w:rsidRPr="00C01CFA">
        <w:rPr>
          <w:rFonts w:ascii="Arial" w:hAnsi="Arial" w:cs="Arial"/>
          <w:lang w:val="pt-BR"/>
        </w:rPr>
        <w:t>proctor</w:t>
      </w:r>
      <w:proofErr w:type="spellEnd"/>
      <w:r w:rsidRPr="00C01CFA">
        <w:rPr>
          <w:rFonts w:ascii="Arial" w:hAnsi="Arial" w:cs="Arial"/>
          <w:lang w:val="pt-BR"/>
        </w:rPr>
        <w:t xml:space="preserve"> </w:t>
      </w:r>
      <w:proofErr w:type="spellStart"/>
      <w:r w:rsidRPr="00C01CFA">
        <w:rPr>
          <w:rFonts w:ascii="Arial" w:hAnsi="Arial" w:cs="Arial"/>
          <w:lang w:val="pt-BR"/>
        </w:rPr>
        <w:t>normal</w:t>
      </w:r>
      <w:proofErr w:type="spellEnd"/>
      <w:r w:rsidRPr="00C01CFA">
        <w:rPr>
          <w:rFonts w:ascii="Arial" w:hAnsi="Arial" w:cs="Arial"/>
          <w:lang w:val="pt-BR"/>
        </w:rPr>
        <w:t>, quando as circunstâncias do local, do solo e/ou topografia assim o exigirem. Tão procedimento deverá contar com o conhecimento e a aprovação da Fiscalização.</w:t>
      </w:r>
    </w:p>
    <w:p w14:paraId="7D5D2869" w14:textId="67768153" w:rsidR="00A67A4B" w:rsidRPr="00C01CFA" w:rsidRDefault="00A67A4B" w:rsidP="00DA2B21">
      <w:pPr>
        <w:pStyle w:val="Corpodetexto"/>
        <w:spacing w:before="241" w:line="360" w:lineRule="auto"/>
        <w:ind w:right="102"/>
        <w:jc w:val="both"/>
        <w:rPr>
          <w:rFonts w:ascii="Arial" w:hAnsi="Arial" w:cs="Arial"/>
          <w:lang w:val="pt-BR"/>
        </w:rPr>
      </w:pPr>
      <w:r w:rsidRPr="00C01CFA">
        <w:rPr>
          <w:rFonts w:ascii="Arial" w:hAnsi="Arial" w:cs="Arial"/>
          <w:lang w:val="pt-BR"/>
        </w:rPr>
        <w:t xml:space="preserve">Deverá ser executado o controle tecnológico, </w:t>
      </w:r>
      <w:r w:rsidR="005D6F4E" w:rsidRPr="00C01CFA">
        <w:rPr>
          <w:rFonts w:ascii="Arial" w:hAnsi="Arial" w:cs="Arial"/>
          <w:lang w:val="pt-BR"/>
        </w:rPr>
        <w:t xml:space="preserve">para todo o escopo contratual, </w:t>
      </w:r>
      <w:r w:rsidRPr="00C01CFA">
        <w:rPr>
          <w:rFonts w:ascii="Arial" w:hAnsi="Arial" w:cs="Arial"/>
          <w:lang w:val="pt-BR"/>
        </w:rPr>
        <w:t xml:space="preserve">conforme segue: </w:t>
      </w:r>
    </w:p>
    <w:p w14:paraId="7BA2F501" w14:textId="718B4452" w:rsidR="00A67A4B" w:rsidRPr="00C01CFA" w:rsidRDefault="4DBCF9FC" w:rsidP="00BE34FB">
      <w:pPr>
        <w:pStyle w:val="Corpodetexto"/>
        <w:numPr>
          <w:ilvl w:val="0"/>
          <w:numId w:val="9"/>
        </w:numPr>
        <w:spacing w:before="241" w:line="360" w:lineRule="auto"/>
        <w:ind w:right="102"/>
        <w:jc w:val="both"/>
        <w:rPr>
          <w:rFonts w:ascii="Arial" w:hAnsi="Arial" w:cs="Arial"/>
          <w:lang w:val="pt-BR"/>
        </w:rPr>
      </w:pPr>
      <w:r w:rsidRPr="00C01CFA">
        <w:rPr>
          <w:rFonts w:ascii="Arial" w:hAnsi="Arial" w:cs="Arial"/>
          <w:lang w:val="pt-BR"/>
        </w:rPr>
        <w:t>1</w:t>
      </w:r>
      <w:r w:rsidR="00A67A4B" w:rsidRPr="00C01CFA">
        <w:rPr>
          <w:rFonts w:ascii="Arial" w:hAnsi="Arial" w:cs="Arial"/>
          <w:lang w:val="pt-BR"/>
        </w:rPr>
        <w:t xml:space="preserve"> ensaio de compactação, segundo a NBR 7182 para cada 300 m³ de um mesmo material de aterro, ou quando houver alteração do material de aterro; </w:t>
      </w:r>
    </w:p>
    <w:p w14:paraId="0E836175" w14:textId="741A0664" w:rsidR="00A67A4B" w:rsidRPr="00C01CFA" w:rsidRDefault="7531DED7" w:rsidP="00BE34FB">
      <w:pPr>
        <w:pStyle w:val="Corpodetexto"/>
        <w:numPr>
          <w:ilvl w:val="0"/>
          <w:numId w:val="9"/>
        </w:numPr>
        <w:spacing w:before="241" w:line="360" w:lineRule="auto"/>
        <w:ind w:right="102"/>
        <w:jc w:val="both"/>
        <w:rPr>
          <w:rFonts w:ascii="Arial" w:hAnsi="Arial" w:cs="Arial"/>
          <w:lang w:val="pt-BR"/>
        </w:rPr>
      </w:pPr>
      <w:r w:rsidRPr="00C01CFA">
        <w:rPr>
          <w:rFonts w:ascii="Arial" w:hAnsi="Arial" w:cs="Arial"/>
          <w:lang w:val="pt-BR"/>
        </w:rPr>
        <w:t>1</w:t>
      </w:r>
      <w:r w:rsidR="00A67A4B" w:rsidRPr="00C01CFA">
        <w:rPr>
          <w:rFonts w:ascii="Arial" w:hAnsi="Arial" w:cs="Arial"/>
          <w:lang w:val="pt-BR"/>
        </w:rPr>
        <w:t xml:space="preserve"> ensaio para determinação de massa específica seca “in situ”, para cada 300m³ de material compactado, correspondente ao ensaio de compactação referido na alínea “a” e, no mínimo, duas determinações por camada por dia; </w:t>
      </w:r>
    </w:p>
    <w:p w14:paraId="4863A145" w14:textId="7E7DDF32" w:rsidR="00A67A4B" w:rsidRPr="00C01CFA" w:rsidRDefault="0957237B" w:rsidP="00BE34FB">
      <w:pPr>
        <w:pStyle w:val="Corpodetexto"/>
        <w:numPr>
          <w:ilvl w:val="0"/>
          <w:numId w:val="9"/>
        </w:numPr>
        <w:spacing w:before="241" w:line="360" w:lineRule="auto"/>
        <w:ind w:right="102"/>
        <w:jc w:val="both"/>
        <w:rPr>
          <w:rFonts w:ascii="Arial" w:hAnsi="Arial" w:cs="Arial"/>
          <w:lang w:val="pt-BR"/>
        </w:rPr>
      </w:pPr>
      <w:r w:rsidRPr="00C01CFA">
        <w:rPr>
          <w:rFonts w:ascii="Arial" w:hAnsi="Arial" w:cs="Arial"/>
          <w:lang w:val="pt-BR"/>
        </w:rPr>
        <w:t>1</w:t>
      </w:r>
      <w:r w:rsidR="00A67A4B" w:rsidRPr="00C01CFA">
        <w:rPr>
          <w:rFonts w:ascii="Arial" w:hAnsi="Arial" w:cs="Arial"/>
          <w:lang w:val="pt-BR"/>
        </w:rPr>
        <w:t xml:space="preserve"> ensaio de granulometria (NBR 7181), do limite de liquidez (NBR 6459) e do limite de plasticidade (NBR 7180), para todo grupo de dez amostras submetidas ao ensaio de compactação, segundo a alínea “a”</w:t>
      </w:r>
    </w:p>
    <w:p w14:paraId="4B4BCEA3" w14:textId="7C45BD57" w:rsidR="00744A5A" w:rsidRPr="00C01CFA" w:rsidRDefault="004271F2" w:rsidP="00E5127D">
      <w:pPr>
        <w:pStyle w:val="Corpodetexto"/>
        <w:spacing w:before="241" w:line="360" w:lineRule="auto"/>
        <w:ind w:right="102"/>
        <w:jc w:val="both"/>
        <w:rPr>
          <w:rFonts w:ascii="Arial" w:hAnsi="Arial" w:cs="Arial"/>
        </w:rPr>
      </w:pPr>
      <w:r w:rsidRPr="00C01CFA">
        <w:rPr>
          <w:rFonts w:ascii="Arial" w:hAnsi="Arial" w:cs="Arial"/>
        </w:rPr>
        <w:t>Faz-se obrigatório</w:t>
      </w:r>
      <w:r w:rsidR="00D56F47" w:rsidRPr="00C01CFA">
        <w:rPr>
          <w:rFonts w:ascii="Arial" w:hAnsi="Arial" w:cs="Arial"/>
        </w:rPr>
        <w:t xml:space="preserve"> a apresentação dos laudos</w:t>
      </w:r>
      <w:r w:rsidRPr="00C01CFA">
        <w:rPr>
          <w:rFonts w:ascii="Arial" w:hAnsi="Arial" w:cs="Arial"/>
        </w:rPr>
        <w:t xml:space="preserve"> à </w:t>
      </w:r>
      <w:r w:rsidR="000C272F" w:rsidRPr="00C01CFA">
        <w:rPr>
          <w:rFonts w:ascii="Arial" w:hAnsi="Arial" w:cs="Arial"/>
        </w:rPr>
        <w:t>Prefeitura</w:t>
      </w:r>
      <w:r w:rsidRPr="00C01CFA">
        <w:rPr>
          <w:rFonts w:ascii="Arial" w:hAnsi="Arial" w:cs="Arial"/>
        </w:rPr>
        <w:t>,</w:t>
      </w:r>
      <w:r w:rsidR="00D56F47" w:rsidRPr="00C01CFA">
        <w:rPr>
          <w:rFonts w:ascii="Arial" w:hAnsi="Arial" w:cs="Arial"/>
          <w:b/>
          <w:bCs/>
        </w:rPr>
        <w:t xml:space="preserve"> </w:t>
      </w:r>
      <w:r w:rsidR="00D56F47" w:rsidRPr="00C01CFA">
        <w:rPr>
          <w:rFonts w:ascii="Arial" w:hAnsi="Arial" w:cs="Arial"/>
        </w:rPr>
        <w:t>para liberação das medições correspondentes aos trechos em execução.</w:t>
      </w:r>
      <w:r w:rsidR="002E2114" w:rsidRPr="00C01CFA">
        <w:rPr>
          <w:rFonts w:ascii="Arial" w:hAnsi="Arial" w:cs="Arial"/>
        </w:rPr>
        <w:t xml:space="preserve"> Se a amostrangem apresentar valores aleatórios, deve-se por obrigação refazê-los</w:t>
      </w:r>
      <w:r w:rsidR="00F42E29" w:rsidRPr="00C01CFA">
        <w:rPr>
          <w:rFonts w:ascii="Arial" w:hAnsi="Arial" w:cs="Arial"/>
        </w:rPr>
        <w:t xml:space="preserve"> utilizando outro fornecedor.</w:t>
      </w:r>
    </w:p>
    <w:p w14:paraId="6D3C2272" w14:textId="77777777" w:rsidR="009E72D0" w:rsidRPr="00C01CFA" w:rsidRDefault="2B86476A" w:rsidP="00B35743">
      <w:pPr>
        <w:pStyle w:val="Corpodetexto"/>
        <w:numPr>
          <w:ilvl w:val="0"/>
          <w:numId w:val="31"/>
        </w:numPr>
        <w:spacing w:before="241" w:line="360" w:lineRule="auto"/>
        <w:ind w:right="102"/>
        <w:jc w:val="both"/>
        <w:rPr>
          <w:rFonts w:ascii="Arial" w:hAnsi="Arial" w:cs="Arial"/>
        </w:rPr>
      </w:pPr>
      <w:r w:rsidRPr="00C01CFA">
        <w:rPr>
          <w:rFonts w:ascii="Arial" w:hAnsi="Arial" w:cs="Arial"/>
        </w:rPr>
        <w:t xml:space="preserve">de </w:t>
      </w:r>
      <w:r w:rsidR="007D0A70" w:rsidRPr="00C01CFA">
        <w:rPr>
          <w:rFonts w:ascii="Arial" w:hAnsi="Arial" w:cs="Arial"/>
        </w:rPr>
        <w:t>Equipamento: sugere-se caminhão pipa, utilizado para a umidificação do solo se necessário; soquete de apiloamento manual de solos; picaretas, pás, enxadas, dentre outros;</w:t>
      </w:r>
    </w:p>
    <w:p w14:paraId="339D3D36" w14:textId="14D2921D" w:rsidR="617140B8" w:rsidRPr="00C01CFA" w:rsidRDefault="007D0A70" w:rsidP="00B35743">
      <w:pPr>
        <w:pStyle w:val="Corpodetexto"/>
        <w:numPr>
          <w:ilvl w:val="0"/>
          <w:numId w:val="31"/>
        </w:numPr>
        <w:spacing w:before="241" w:line="360" w:lineRule="auto"/>
        <w:ind w:right="102"/>
        <w:jc w:val="both"/>
        <w:rPr>
          <w:rFonts w:ascii="Arial" w:hAnsi="Arial" w:cs="Arial"/>
        </w:rPr>
      </w:pPr>
      <w:r w:rsidRPr="00C01CFA">
        <w:rPr>
          <w:rFonts w:ascii="Arial" w:hAnsi="Arial" w:cs="Arial"/>
        </w:rPr>
        <w:t xml:space="preserve">Mão </w:t>
      </w:r>
      <w:r w:rsidR="2B86476A" w:rsidRPr="00C01CFA">
        <w:rPr>
          <w:rFonts w:ascii="Arial" w:hAnsi="Arial" w:cs="Arial"/>
        </w:rPr>
        <w:t>obra: motorista/tratorista; pedreiro para executar o nivelamento e regularização do fundo da vala; servente para auxiliar o trabalho feito pelos equipamentos mecanizados; servente para reaterro manual; servente para auxiliar o pedreiro nas atividades, fazer a limpeza da vala e operar o compactador.</w:t>
      </w:r>
    </w:p>
    <w:p w14:paraId="674517C1" w14:textId="1F63F2D9" w:rsidR="008445C3" w:rsidRPr="00C01CFA" w:rsidRDefault="008445C3" w:rsidP="00BE34FB">
      <w:pPr>
        <w:pStyle w:val="Ttulo2"/>
        <w:numPr>
          <w:ilvl w:val="1"/>
          <w:numId w:val="4"/>
        </w:numPr>
        <w:tabs>
          <w:tab w:val="left" w:pos="809"/>
          <w:tab w:val="left" w:pos="810"/>
        </w:tabs>
        <w:spacing w:before="239"/>
      </w:pPr>
      <w:bookmarkStart w:id="23" w:name="_Toc148597475"/>
      <w:r w:rsidRPr="00C01CFA">
        <w:lastRenderedPageBreak/>
        <w:t>TERRAPLENAGEM</w:t>
      </w:r>
      <w:bookmarkEnd w:id="23"/>
    </w:p>
    <w:p w14:paraId="310CB53C" w14:textId="4A6092CA"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 xml:space="preserve">A execução dos aterros será subordinada aos elementos técnicos fornecidos à </w:t>
      </w:r>
      <w:r w:rsidR="32485BDA" w:rsidRPr="00C01CFA">
        <w:rPr>
          <w:rFonts w:ascii="Arial" w:hAnsi="Arial" w:cs="Arial"/>
        </w:rPr>
        <w:t>construtora</w:t>
      </w:r>
      <w:r w:rsidRPr="00C01CFA">
        <w:rPr>
          <w:rFonts w:ascii="Arial" w:hAnsi="Arial" w:cs="Arial"/>
        </w:rPr>
        <w:t xml:space="preserve"> e constantes das notas de serviço elaboradas </w:t>
      </w:r>
      <w:r w:rsidR="0B5127FC" w:rsidRPr="00C01CFA">
        <w:rPr>
          <w:rFonts w:ascii="Arial" w:hAnsi="Arial" w:cs="Arial"/>
        </w:rPr>
        <w:t xml:space="preserve">em </w:t>
      </w:r>
      <w:r w:rsidRPr="00C01CFA">
        <w:rPr>
          <w:rFonts w:ascii="Arial" w:hAnsi="Arial" w:cs="Arial"/>
        </w:rPr>
        <w:t xml:space="preserve">conformidade </w:t>
      </w:r>
      <w:r w:rsidR="46DC19B9" w:rsidRPr="00C01CFA">
        <w:rPr>
          <w:rFonts w:ascii="Arial" w:hAnsi="Arial" w:cs="Arial"/>
        </w:rPr>
        <w:t>a</w:t>
      </w:r>
      <w:r w:rsidRPr="00C01CFA">
        <w:rPr>
          <w:rFonts w:ascii="Arial" w:hAnsi="Arial" w:cs="Arial"/>
        </w:rPr>
        <w:t xml:space="preserve">o projeto. </w:t>
      </w:r>
    </w:p>
    <w:p w14:paraId="04963C02"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A operação será precedida da execução dos serviços de desmatamento, destocamento e limpeza.</w:t>
      </w:r>
    </w:p>
    <w:p w14:paraId="12A3976C"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Preliminarmente à execução dos aterros, deverão estar concluídas as obras-de-arte correntes e especiais necessárias à drenagem da bacia hidrográfica interceptada pelos mesmos, salvo quando houver indicação contrária.</w:t>
      </w:r>
    </w:p>
    <w:p w14:paraId="103481A4"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Caso haja descontinuidade da execução da terraplenagem, pela necessidade de execução de obras de arte/elementos de drenagem, deverá ser estabelecida distância mínima a jusante e a montante do elemento, a fim de resguardar a possibilidade de efetivar compactação do aterro nesta região.</w:t>
      </w:r>
    </w:p>
    <w:p w14:paraId="58E92884"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No caso de aterros totalmente assentes sobre encostas com inclinação transversal acentuada, de acordo com o projeto, as encostas naturais deverão ser escarificadas com um trator de lâmina, produzindo ranhuras, acompanhando as curvas de nível.</w:t>
      </w:r>
    </w:p>
    <w:p w14:paraId="7D3AC590"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Se a natureza do solo condicionar a adoção de medidas especiais, para a solidarização de aterro ao terreno natural, a Fiscalização poderá exigir a execução de degraus ao longo da área a ser aterrada.</w:t>
      </w:r>
    </w:p>
    <w:p w14:paraId="428F5B54"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O lançamento do material para a construção dos aterros deve ser feito em camadas sucessivas, em toda a largura da seção transversal, e em extensões tais, que permitam seu umedecimento e compactação de acordo com o previsto nestas Especificações Gerais. Para o corpo dos aterros, a espessura da camada compactada não deverá ultrapassar 0,30 metros. Para as camadas finais (até 1 metro), as espessuras das camadas não deverão ultrapassar 0,20 metros.</w:t>
      </w:r>
    </w:p>
    <w:p w14:paraId="1C93A18C" w14:textId="315E4EFF"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 xml:space="preserve">Todas as camadas deverão ser convenientemente compactadas. Para o corpo dos aterros, deverão ser compactadas na umidade ótima, até se obter a massa específica aparente seca correspondente a 95% da massa específica aparente máxima seca, obtida utilizando-se a energia Proctor Normal. Para as camadas finais (até 1 metro), </w:t>
      </w:r>
      <w:r w:rsidRPr="00C01CFA">
        <w:rPr>
          <w:rFonts w:ascii="Arial" w:hAnsi="Arial" w:cs="Arial"/>
        </w:rPr>
        <w:lastRenderedPageBreak/>
        <w:t>aquela massa específica aparente seca deve corresponder a 100% da massa específica aparente máxima seca, obtida utilizando-se também a energia Proctor Normal do referido ensaio. Os trechos que não atingirem as condições mínimas de compactação e máxima de espessura, deverão ser escarificados, homogeneizados, levados à umidade adequada e novamente compactados, até atingir a massa específica aparente seca exigida.</w:t>
      </w:r>
    </w:p>
    <w:p w14:paraId="6767ECDB"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Os serviços de escarificação, homogeneização, estabelecimento de umidade adequada e compactação até atingir a massa específica aparente seca exigida, não serão remuneradas pela CONTRATANTE.</w:t>
      </w:r>
    </w:p>
    <w:p w14:paraId="5312361D"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No caso de alargamento de aterros, sua execução obrigatoriamente será procedida de baixo para cima, acompanhada de degraus nos seus taludes. Desde que justificado em projeto, poderá a execução ser feita por meio de arrasamento parcial do aterro existente, até que o material escavado preencha a nova seção transversal, complementando-se após, com material importado, toda a largura da referida seção transversal. No caso de aterros em meia encosta, o terreno natural deverá ser também escavado em degraus.</w:t>
      </w:r>
    </w:p>
    <w:p w14:paraId="2938F3B0"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A inclinação dos taludes de aterro, tendo em vista a natureza dos solos e as condições locais, será fornecida pelo projeto.</w:t>
      </w:r>
    </w:p>
    <w:p w14:paraId="66B0A2FC" w14:textId="35A9CCFF"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Para a construção de aterros assentes sobre terreno de fundação de baixa capacidade de carga, o projeto deverá prever a solução e controle a ser seguido. No caso da consolidação por adensamento da camada mole, será exigido o controle por medição de recalques e, quando prevista, a observação da variação das pressões neutras. O preparo da fundação, onde o emprego de equipamento convencional de terraplenagem não for possível, ou que as características da fundação exijam soluções específicas, terão obrigatoriamente projetos detalhados.</w:t>
      </w:r>
    </w:p>
    <w:p w14:paraId="40BFEF99"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Os aterros-barragens terão o seu projeto e construção fundamentados nas considerações de problemas referentes à compactação de solos, estabilidade do terreno de fundação, estabilidade dos taludes e percolação da água nos meios permeáveis, constarão especificamente do projeto.</w:t>
      </w:r>
    </w:p>
    <w:p w14:paraId="7FFFBAA3"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 xml:space="preserve">Em regiões onde houver ocorrência predominante de areia admitir-se-á a execução </w:t>
      </w:r>
      <w:r w:rsidRPr="00C01CFA">
        <w:rPr>
          <w:rFonts w:ascii="Arial" w:hAnsi="Arial" w:cs="Arial"/>
        </w:rPr>
        <w:lastRenderedPageBreak/>
        <w:t>de aterros com o emprego da mesma, desde que estabelecido em projeto.</w:t>
      </w:r>
    </w:p>
    <w:p w14:paraId="75236620"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A fim de proteger os taludes contra os efeitos da erosão, deverá ser procedida a sua conveniente drenagem e obras de proteção, com o objetivo de diminuir o efeito erosivo da água, tudo em conformidade com o estabelecido no projeto. Descarga, espalhamento, conveniente umedecimento ou aeração, compactação dos materiais oriundos de cortes ou empréstimos, destinados a substituir eventualmente os materiais de qualidade inferior, previamente retirados, a fim de melhorar as fundações dos aterros e/ou cortes.</w:t>
      </w:r>
    </w:p>
    <w:p w14:paraId="5DF1F3FF"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Havendo a possibilidade de solapamento da saia do aterro, em épocas chuvosas, deverá ser providenciada a construção de enrocamento, no pé do aterro. Na execução de banquetas laterais ou meios-fios, conjugados com sarjetas revestidas, desde que previstas no projeto, as saídas de água serão convenientemente espaçadas e ancoradas na banqueta e na saia do aterro. O detalhamento destas obras será apresentado no projeto.</w:t>
      </w:r>
    </w:p>
    <w:p w14:paraId="5BC7AB65" w14:textId="77777777" w:rsidR="008445C3" w:rsidRPr="00C01CFA" w:rsidRDefault="008445C3" w:rsidP="31D42150">
      <w:pPr>
        <w:pStyle w:val="Corpodetexto"/>
        <w:spacing w:before="241" w:line="360" w:lineRule="auto"/>
        <w:ind w:right="102"/>
        <w:jc w:val="both"/>
        <w:rPr>
          <w:rFonts w:ascii="Arial" w:hAnsi="Arial" w:cs="Arial"/>
        </w:rPr>
      </w:pPr>
      <w:r w:rsidRPr="00C01CFA">
        <w:rPr>
          <w:rFonts w:ascii="Arial" w:hAnsi="Arial" w:cs="Arial"/>
        </w:rPr>
        <w:t>Nos aterros de acesso próximos dos encontros de pontes, o enchimento de cavas de fundações e das trincheiras de bueiros, bem como todas as áreas de difícil acesso ao equipamento usual de compactação, serão compactados mediante o uso de equipamento adequado, como soquetes manuais, sapos mecânicos etc. A execução será em camadas, nas mesmas condições de massa específica aparente seca e umidade descritas para o corpo de aterros.</w:t>
      </w:r>
    </w:p>
    <w:p w14:paraId="5D182CEF" w14:textId="1DF23795" w:rsidR="008445C3" w:rsidRDefault="008445C3" w:rsidP="31D42150">
      <w:pPr>
        <w:pStyle w:val="Corpodetexto"/>
        <w:spacing w:before="241" w:line="360" w:lineRule="auto"/>
        <w:ind w:right="102"/>
        <w:jc w:val="both"/>
        <w:rPr>
          <w:rFonts w:ascii="Arial" w:hAnsi="Arial" w:cs="Arial"/>
        </w:rPr>
      </w:pPr>
      <w:r w:rsidRPr="00C01CFA">
        <w:rPr>
          <w:rFonts w:ascii="Arial" w:hAnsi="Arial" w:cs="Arial"/>
        </w:rPr>
        <w:t>Durante a construção, os serviços já executados deverão ser mantidos com boa conformação e permanente drenagem superficial.</w:t>
      </w:r>
    </w:p>
    <w:p w14:paraId="3FA5B268" w14:textId="2A998871" w:rsidR="00C23E33" w:rsidRPr="00EE6A68" w:rsidRDefault="0095417C" w:rsidP="00C23E33">
      <w:pPr>
        <w:pStyle w:val="Corpodetexto"/>
        <w:numPr>
          <w:ilvl w:val="0"/>
          <w:numId w:val="38"/>
        </w:numPr>
        <w:spacing w:before="241" w:line="360" w:lineRule="auto"/>
        <w:ind w:right="102"/>
        <w:jc w:val="both"/>
        <w:rPr>
          <w:rFonts w:ascii="Arial" w:hAnsi="Arial" w:cs="Arial"/>
        </w:rPr>
      </w:pPr>
      <w:r w:rsidRPr="00C01CFA">
        <w:rPr>
          <w:rFonts w:ascii="Arial" w:hAnsi="Arial" w:cs="Arial"/>
          <w:lang w:val="pt-BR"/>
        </w:rPr>
        <w:t xml:space="preserve">Maquinário: </w:t>
      </w:r>
      <w:r w:rsidR="00C23E33">
        <w:rPr>
          <w:rFonts w:ascii="Arial" w:hAnsi="Arial" w:cs="Arial"/>
        </w:rPr>
        <w:t xml:space="preserve">trator de esteira; </w:t>
      </w:r>
      <w:r w:rsidR="00C23E33" w:rsidRPr="0095417C">
        <w:rPr>
          <w:rFonts w:ascii="Arial" w:hAnsi="Arial" w:cs="Arial"/>
          <w:lang w:val="pt-BR"/>
        </w:rPr>
        <w:t>pá-carregadeira</w:t>
      </w:r>
      <w:r w:rsidR="00C23E33">
        <w:rPr>
          <w:rFonts w:ascii="Arial" w:hAnsi="Arial" w:cs="Arial"/>
          <w:lang w:val="pt-BR"/>
        </w:rPr>
        <w:t>; c</w:t>
      </w:r>
      <w:r w:rsidR="00C23E33" w:rsidRPr="0095417C">
        <w:rPr>
          <w:rFonts w:ascii="Arial" w:hAnsi="Arial" w:cs="Arial"/>
          <w:lang w:val="pt-BR"/>
        </w:rPr>
        <w:t xml:space="preserve">aminhão </w:t>
      </w:r>
      <w:r w:rsidR="00C23E33">
        <w:rPr>
          <w:rFonts w:ascii="Arial" w:hAnsi="Arial" w:cs="Arial"/>
          <w:lang w:val="pt-BR"/>
        </w:rPr>
        <w:t xml:space="preserve">basculante; compactador de solos (soquete); </w:t>
      </w:r>
      <w:r w:rsidR="00C23E33" w:rsidRPr="0095417C">
        <w:rPr>
          <w:rFonts w:ascii="Arial" w:hAnsi="Arial" w:cs="Arial"/>
          <w:lang w:val="pt-BR"/>
        </w:rPr>
        <w:t>caminhão pipa</w:t>
      </w:r>
      <w:r w:rsidR="00C23E33">
        <w:rPr>
          <w:rFonts w:ascii="Arial" w:hAnsi="Arial" w:cs="Arial"/>
          <w:lang w:val="pt-BR"/>
        </w:rPr>
        <w:t>.</w:t>
      </w:r>
    </w:p>
    <w:p w14:paraId="3FB4BECA" w14:textId="6AC2E70B" w:rsidR="0095417C" w:rsidRPr="00C01CFA" w:rsidRDefault="0095417C" w:rsidP="0095417C">
      <w:pPr>
        <w:pStyle w:val="Corpodetexto"/>
        <w:numPr>
          <w:ilvl w:val="0"/>
          <w:numId w:val="38"/>
        </w:numPr>
        <w:spacing w:before="241" w:line="360" w:lineRule="auto"/>
        <w:ind w:right="102"/>
        <w:jc w:val="both"/>
        <w:rPr>
          <w:rFonts w:ascii="Arial" w:hAnsi="Arial" w:cs="Arial"/>
          <w:lang w:val="pt-BR"/>
        </w:rPr>
      </w:pPr>
      <w:r w:rsidRPr="00C01CFA">
        <w:rPr>
          <w:rFonts w:ascii="Arial" w:hAnsi="Arial" w:cs="Arial"/>
          <w:lang w:val="pt-BR"/>
        </w:rPr>
        <w:t>Mão de obra: servente</w:t>
      </w:r>
      <w:r w:rsidR="00EE6A68">
        <w:rPr>
          <w:rFonts w:ascii="Arial" w:hAnsi="Arial" w:cs="Arial"/>
          <w:lang w:val="pt-BR"/>
        </w:rPr>
        <w:t xml:space="preserve">; tratorista; </w:t>
      </w:r>
      <w:r w:rsidR="00C23E33">
        <w:rPr>
          <w:rFonts w:ascii="Arial" w:hAnsi="Arial" w:cs="Arial"/>
          <w:lang w:val="pt-BR"/>
        </w:rPr>
        <w:t>motorista de caminhão</w:t>
      </w:r>
      <w:r w:rsidRPr="00C01CFA">
        <w:rPr>
          <w:rFonts w:ascii="Arial" w:hAnsi="Arial" w:cs="Arial"/>
          <w:lang w:val="pt-BR"/>
        </w:rPr>
        <w:t>.</w:t>
      </w:r>
    </w:p>
    <w:p w14:paraId="7E0E0F9D" w14:textId="1750E3CD" w:rsidR="00CA4111" w:rsidRPr="00C01CFA" w:rsidRDefault="00DB3152" w:rsidP="00BE34FB">
      <w:pPr>
        <w:pStyle w:val="Ttulo2"/>
        <w:numPr>
          <w:ilvl w:val="1"/>
          <w:numId w:val="4"/>
        </w:numPr>
        <w:tabs>
          <w:tab w:val="left" w:pos="809"/>
          <w:tab w:val="left" w:pos="810"/>
        </w:tabs>
        <w:spacing w:before="239"/>
        <w:ind w:hanging="709"/>
      </w:pPr>
      <w:bookmarkStart w:id="24" w:name="_Toc108593710"/>
      <w:bookmarkStart w:id="25" w:name="_Toc110911893"/>
      <w:bookmarkStart w:id="26" w:name="_Toc148597476"/>
      <w:r w:rsidRPr="00C01CFA">
        <w:t>FUNDAÇÕES DIRETAS</w:t>
      </w:r>
      <w:bookmarkEnd w:id="24"/>
      <w:bookmarkEnd w:id="25"/>
      <w:bookmarkEnd w:id="26"/>
    </w:p>
    <w:p w14:paraId="7C79FCEE" w14:textId="2F2432F1" w:rsidR="00CA4111" w:rsidRPr="00C01CFA" w:rsidRDefault="00CA4111" w:rsidP="00CA4111">
      <w:pPr>
        <w:pStyle w:val="Corpodetexto"/>
        <w:spacing w:before="241" w:line="360" w:lineRule="auto"/>
        <w:ind w:right="102"/>
        <w:jc w:val="both"/>
        <w:rPr>
          <w:rFonts w:ascii="Arial" w:hAnsi="Arial" w:cs="Arial"/>
          <w:lang w:val="pt-BR"/>
        </w:rPr>
      </w:pPr>
      <w:r w:rsidRPr="00C01CFA">
        <w:rPr>
          <w:rFonts w:ascii="Arial" w:hAnsi="Arial" w:cs="Arial"/>
          <w:lang w:val="pt-BR"/>
        </w:rPr>
        <w:t xml:space="preserve">Será de responsabilidade da EMPREITEIRA a escavação das cavas de fundação até a obtenção de condições geológicas compatíveis, sendo permitido somente em condições especiais uma profundidade inferior a </w:t>
      </w:r>
      <w:smartTag w:uri="urn:schemas-microsoft-com:office:smarttags" w:element="metricconverter">
        <w:smartTagPr>
          <w:attr w:name="ProductID" w:val="0,50 m"/>
        </w:smartTagPr>
        <w:r w:rsidRPr="00C01CFA">
          <w:rPr>
            <w:rFonts w:ascii="Arial" w:hAnsi="Arial" w:cs="Arial"/>
            <w:lang w:val="pt-BR"/>
          </w:rPr>
          <w:t>0,50 m</w:t>
        </w:r>
      </w:smartTag>
      <w:r w:rsidRPr="00C01CFA">
        <w:rPr>
          <w:rFonts w:ascii="Arial" w:hAnsi="Arial" w:cs="Arial"/>
          <w:lang w:val="pt-BR"/>
        </w:rPr>
        <w:t>.</w:t>
      </w:r>
    </w:p>
    <w:p w14:paraId="05C5D3C8" w14:textId="75AD89D5" w:rsidR="00CA4111" w:rsidRPr="00C01CFA" w:rsidRDefault="00CA4111" w:rsidP="00CA4111">
      <w:pPr>
        <w:pStyle w:val="Corpodetexto"/>
        <w:spacing w:before="241" w:line="360" w:lineRule="auto"/>
        <w:ind w:right="102"/>
        <w:jc w:val="both"/>
        <w:rPr>
          <w:rFonts w:ascii="Arial" w:hAnsi="Arial" w:cs="Arial"/>
          <w:lang w:val="pt-BR"/>
        </w:rPr>
      </w:pPr>
      <w:r w:rsidRPr="00C01CFA">
        <w:rPr>
          <w:rFonts w:ascii="Arial" w:hAnsi="Arial" w:cs="Arial"/>
          <w:lang w:val="pt-BR"/>
        </w:rPr>
        <w:lastRenderedPageBreak/>
        <w:t>O fundo da vala deverá ser isento de pedras soltas, detritos orgânicos e apresentar-se perfeitamente plano e horizontal, podendo eventualmente formar degraus quando as condições do solo assim o exigirem.</w:t>
      </w:r>
    </w:p>
    <w:p w14:paraId="115A57EE" w14:textId="5D9DBAEA" w:rsidR="00CA4111" w:rsidRPr="00C01CFA" w:rsidRDefault="00CA4111" w:rsidP="00CA4111">
      <w:pPr>
        <w:pStyle w:val="Corpodetexto"/>
        <w:spacing w:before="241" w:line="360" w:lineRule="auto"/>
        <w:ind w:right="102"/>
        <w:jc w:val="both"/>
        <w:rPr>
          <w:rFonts w:ascii="Arial" w:hAnsi="Arial" w:cs="Arial"/>
          <w:lang w:val="pt-BR"/>
        </w:rPr>
      </w:pPr>
      <w:r w:rsidRPr="00C01CFA">
        <w:rPr>
          <w:rFonts w:ascii="Arial" w:hAnsi="Arial" w:cs="Arial"/>
          <w:lang w:val="pt-BR"/>
        </w:rPr>
        <w:t>O fundo de vala deverá ser abundantemente molhado com a finalidade de localizar possíveis elementos estranhos não aflorados, que serão acusados por percolação de água, após o que deverá ser fortemente apiloado.</w:t>
      </w:r>
    </w:p>
    <w:p w14:paraId="51EC08BF" w14:textId="14B0A577" w:rsidR="00CA4111" w:rsidRPr="00C01CFA" w:rsidRDefault="00CA4111" w:rsidP="00CA4111">
      <w:pPr>
        <w:pStyle w:val="Corpodetexto"/>
        <w:spacing w:before="241" w:line="360" w:lineRule="auto"/>
        <w:ind w:right="102"/>
        <w:jc w:val="both"/>
        <w:rPr>
          <w:rFonts w:ascii="Arial" w:hAnsi="Arial" w:cs="Arial"/>
          <w:lang w:val="pt-BR"/>
        </w:rPr>
      </w:pPr>
      <w:r w:rsidRPr="00C01CFA">
        <w:rPr>
          <w:rFonts w:ascii="Arial" w:hAnsi="Arial" w:cs="Arial"/>
          <w:lang w:val="pt-BR"/>
        </w:rPr>
        <w:t xml:space="preserve">Nas escavações junto às construções vizinhas deve-se cuidar de evitar danos às mesmas, sendo estas executadas pelos métodos estabelecidos pela </w:t>
      </w:r>
      <w:r w:rsidR="36E370CF" w:rsidRPr="00C01CFA">
        <w:rPr>
          <w:rFonts w:ascii="Arial" w:hAnsi="Arial" w:cs="Arial"/>
          <w:lang w:val="pt-BR"/>
        </w:rPr>
        <w:t>construtora</w:t>
      </w:r>
      <w:r w:rsidRPr="00C01CFA">
        <w:rPr>
          <w:rFonts w:ascii="Arial" w:hAnsi="Arial" w:cs="Arial"/>
          <w:lang w:val="pt-BR"/>
        </w:rPr>
        <w:t>, com os escoramentos necessários.</w:t>
      </w:r>
    </w:p>
    <w:p w14:paraId="67186592" w14:textId="2BF7995C" w:rsidR="00CA4111" w:rsidRPr="00C01CFA" w:rsidRDefault="00CA4111" w:rsidP="00CA4111">
      <w:pPr>
        <w:pStyle w:val="Corpodetexto"/>
        <w:spacing w:before="241" w:line="360" w:lineRule="auto"/>
        <w:ind w:right="102"/>
        <w:jc w:val="both"/>
        <w:rPr>
          <w:rFonts w:ascii="Arial" w:hAnsi="Arial" w:cs="Arial"/>
          <w:lang w:val="pt-BR"/>
        </w:rPr>
      </w:pPr>
      <w:r w:rsidRPr="00C01CFA">
        <w:rPr>
          <w:rFonts w:ascii="Arial" w:hAnsi="Arial" w:cs="Arial"/>
          <w:lang w:val="pt-BR"/>
        </w:rPr>
        <w:t xml:space="preserve">Se a escavação atingir o lençol d'água, deve-se proceder ao rebaixamento </w:t>
      </w:r>
      <w:proofErr w:type="gramStart"/>
      <w:r w:rsidRPr="00C01CFA">
        <w:rPr>
          <w:rFonts w:ascii="Arial" w:hAnsi="Arial" w:cs="Arial"/>
          <w:lang w:val="pt-BR"/>
        </w:rPr>
        <w:t>do mesmo</w:t>
      </w:r>
      <w:proofErr w:type="gramEnd"/>
      <w:r w:rsidRPr="00C01CFA">
        <w:rPr>
          <w:rFonts w:ascii="Arial" w:hAnsi="Arial" w:cs="Arial"/>
          <w:lang w:val="pt-BR"/>
        </w:rPr>
        <w:t xml:space="preserve">, aplicando-se conforme o caso, o processo </w:t>
      </w:r>
      <w:r w:rsidR="1CEBB5F6" w:rsidRPr="00C01CFA">
        <w:rPr>
          <w:rFonts w:ascii="Arial" w:hAnsi="Arial" w:cs="Arial"/>
          <w:lang w:val="pt-BR"/>
        </w:rPr>
        <w:t>bombeamento</w:t>
      </w:r>
      <w:r w:rsidRPr="00C01CFA">
        <w:rPr>
          <w:rFonts w:ascii="Arial" w:hAnsi="Arial" w:cs="Arial"/>
          <w:lang w:val="pt-BR"/>
        </w:rPr>
        <w:t xml:space="preserve"> </w:t>
      </w:r>
      <w:r w:rsidR="4CE9F646" w:rsidRPr="00C01CFA">
        <w:rPr>
          <w:rFonts w:ascii="Arial" w:hAnsi="Arial" w:cs="Arial"/>
          <w:lang w:val="pt-BR"/>
        </w:rPr>
        <w:t>– neste documento descrito</w:t>
      </w:r>
      <w:r w:rsidRPr="00C01CFA">
        <w:rPr>
          <w:rFonts w:ascii="Arial" w:hAnsi="Arial" w:cs="Arial"/>
          <w:lang w:val="pt-BR"/>
        </w:rPr>
        <w:t>.</w:t>
      </w:r>
    </w:p>
    <w:p w14:paraId="2DFD783E" w14:textId="34F13101" w:rsidR="00CA4111" w:rsidRPr="00C01CFA" w:rsidRDefault="00CA4111" w:rsidP="00CA4111">
      <w:pPr>
        <w:pStyle w:val="Corpodetexto"/>
        <w:spacing w:before="241" w:line="360" w:lineRule="auto"/>
        <w:ind w:right="102"/>
        <w:jc w:val="both"/>
        <w:rPr>
          <w:rFonts w:ascii="Arial" w:hAnsi="Arial" w:cs="Arial"/>
          <w:lang w:val="pt-BR"/>
        </w:rPr>
      </w:pPr>
      <w:r w:rsidRPr="00C01CFA">
        <w:rPr>
          <w:rFonts w:ascii="Arial" w:hAnsi="Arial" w:cs="Arial"/>
          <w:lang w:val="pt-BR"/>
        </w:rPr>
        <w:t>O fundo da vala deverá ser regularizado e apiloado.</w:t>
      </w:r>
    </w:p>
    <w:p w14:paraId="047DAED3" w14:textId="5D499DF6" w:rsidR="5A3BFA8B" w:rsidRPr="00C01CFA" w:rsidRDefault="5A3BFA8B" w:rsidP="31D42150">
      <w:pPr>
        <w:pStyle w:val="Corpodetexto"/>
        <w:spacing w:before="241" w:line="360" w:lineRule="auto"/>
        <w:ind w:right="102"/>
        <w:jc w:val="both"/>
        <w:rPr>
          <w:rFonts w:ascii="Arial" w:hAnsi="Arial" w:cs="Arial"/>
          <w:lang w:val="pt-BR"/>
        </w:rPr>
      </w:pPr>
      <w:r w:rsidRPr="00C01CFA">
        <w:rPr>
          <w:rFonts w:ascii="Arial" w:hAnsi="Arial" w:cs="Arial"/>
          <w:lang w:val="pt-BR"/>
        </w:rPr>
        <w:t xml:space="preserve">As orientações de armação </w:t>
      </w:r>
      <w:r w:rsidR="0039E438" w:rsidRPr="00C01CFA">
        <w:rPr>
          <w:rFonts w:ascii="Arial" w:hAnsi="Arial" w:cs="Arial"/>
          <w:lang w:val="pt-BR"/>
        </w:rPr>
        <w:t>e formas</w:t>
      </w:r>
      <w:r w:rsidRPr="00C01CFA">
        <w:rPr>
          <w:rFonts w:ascii="Arial" w:hAnsi="Arial" w:cs="Arial"/>
          <w:lang w:val="pt-BR"/>
        </w:rPr>
        <w:t xml:space="preserve"> estão previstas no item 5.13</w:t>
      </w:r>
      <w:r w:rsidR="209C0FEA" w:rsidRPr="00C01CFA">
        <w:rPr>
          <w:rFonts w:ascii="Arial" w:hAnsi="Arial" w:cs="Arial"/>
          <w:lang w:val="pt-BR"/>
        </w:rPr>
        <w:t xml:space="preserve"> deste documento</w:t>
      </w:r>
      <w:r w:rsidR="1E24FA20" w:rsidRPr="00C01CFA">
        <w:rPr>
          <w:rFonts w:ascii="Arial" w:hAnsi="Arial" w:cs="Arial"/>
          <w:lang w:val="pt-BR"/>
        </w:rPr>
        <w:t>.</w:t>
      </w:r>
    </w:p>
    <w:p w14:paraId="7C0FC2DF" w14:textId="705F3799" w:rsidR="717E3E6F" w:rsidRPr="00C01CFA" w:rsidRDefault="00CA4111" w:rsidP="717E3E6F">
      <w:pPr>
        <w:pStyle w:val="Corpodetexto"/>
        <w:spacing w:before="241" w:line="360" w:lineRule="auto"/>
        <w:ind w:right="102"/>
        <w:jc w:val="both"/>
        <w:rPr>
          <w:rFonts w:ascii="Arial" w:hAnsi="Arial" w:cs="Arial"/>
          <w:lang w:val="pt-BR"/>
        </w:rPr>
      </w:pPr>
      <w:r w:rsidRPr="00C01CFA">
        <w:rPr>
          <w:rFonts w:ascii="Arial" w:hAnsi="Arial" w:cs="Arial"/>
          <w:lang w:val="pt-BR"/>
        </w:rPr>
        <w:t xml:space="preserve">Antes do lançamento do concreto </w:t>
      </w:r>
      <w:r w:rsidR="70330906" w:rsidRPr="00C01CFA">
        <w:rPr>
          <w:rFonts w:ascii="Arial" w:hAnsi="Arial" w:cs="Arial"/>
          <w:lang w:val="pt-BR"/>
        </w:rPr>
        <w:t>magro</w:t>
      </w:r>
      <w:r w:rsidRPr="00C01CFA">
        <w:rPr>
          <w:rFonts w:ascii="Arial" w:hAnsi="Arial" w:cs="Arial"/>
          <w:lang w:val="pt-BR"/>
        </w:rPr>
        <w:t xml:space="preserve"> no fundo das cavas, será o mesmo regularizado por um lastro de concreto </w:t>
      </w:r>
      <w:r w:rsidR="24FCF5C1" w:rsidRPr="00C01CFA">
        <w:rPr>
          <w:rFonts w:ascii="Arial" w:hAnsi="Arial" w:cs="Arial"/>
          <w:lang w:val="pt-BR"/>
        </w:rPr>
        <w:t xml:space="preserve">magro </w:t>
      </w:r>
      <w:r w:rsidRPr="00C01CFA">
        <w:rPr>
          <w:rFonts w:ascii="Arial" w:hAnsi="Arial" w:cs="Arial"/>
          <w:lang w:val="pt-BR"/>
        </w:rPr>
        <w:t xml:space="preserve">de </w:t>
      </w:r>
      <w:smartTag w:uri="urn:schemas-microsoft-com:office:smarttags" w:element="metricconverter">
        <w:smartTagPr>
          <w:attr w:name="ProductID" w:val="5 cm"/>
        </w:smartTagPr>
        <w:r w:rsidRPr="00C01CFA">
          <w:rPr>
            <w:rFonts w:ascii="Arial" w:hAnsi="Arial" w:cs="Arial"/>
            <w:lang w:val="pt-BR"/>
          </w:rPr>
          <w:t>5 cm</w:t>
        </w:r>
      </w:smartTag>
      <w:r w:rsidRPr="00C01CFA">
        <w:rPr>
          <w:rFonts w:ascii="Arial" w:hAnsi="Arial" w:cs="Arial"/>
          <w:lang w:val="pt-BR"/>
        </w:rPr>
        <w:t xml:space="preserve"> de espessura e com largura </w:t>
      </w:r>
      <w:smartTag w:uri="urn:schemas-microsoft-com:office:smarttags" w:element="metricconverter">
        <w:smartTagPr>
          <w:attr w:name="ProductID" w:val="10 cm"/>
        </w:smartTagPr>
        <w:r w:rsidRPr="00C01CFA">
          <w:rPr>
            <w:rFonts w:ascii="Arial" w:hAnsi="Arial" w:cs="Arial"/>
            <w:lang w:val="pt-BR"/>
          </w:rPr>
          <w:t>10 cm</w:t>
        </w:r>
      </w:smartTag>
      <w:r w:rsidRPr="00C01CFA">
        <w:rPr>
          <w:rFonts w:ascii="Arial" w:hAnsi="Arial" w:cs="Arial"/>
          <w:lang w:val="pt-BR"/>
        </w:rPr>
        <w:t xml:space="preserve"> maior que a </w:t>
      </w:r>
      <w:r w:rsidR="00A55558" w:rsidRPr="00C01CFA">
        <w:rPr>
          <w:rFonts w:ascii="Arial" w:hAnsi="Arial" w:cs="Arial"/>
          <w:lang w:val="pt-BR"/>
        </w:rPr>
        <w:t>das sapatas</w:t>
      </w:r>
      <w:r w:rsidR="62248D13" w:rsidRPr="00C01CFA">
        <w:rPr>
          <w:rFonts w:ascii="Arial" w:hAnsi="Arial" w:cs="Arial"/>
          <w:lang w:val="pt-BR"/>
        </w:rPr>
        <w:t>.</w:t>
      </w:r>
    </w:p>
    <w:p w14:paraId="2017CC1F" w14:textId="63E1C029" w:rsidR="007D0A70" w:rsidRPr="00C01CFA" w:rsidRDefault="007D0A70" w:rsidP="00B35743">
      <w:pPr>
        <w:pStyle w:val="Corpodetexto"/>
        <w:numPr>
          <w:ilvl w:val="0"/>
          <w:numId w:val="38"/>
        </w:numPr>
        <w:spacing w:before="241" w:line="360" w:lineRule="auto"/>
        <w:ind w:right="102"/>
        <w:jc w:val="both"/>
        <w:rPr>
          <w:rFonts w:ascii="Arial" w:hAnsi="Arial" w:cs="Arial"/>
          <w:lang w:val="pt-BR"/>
        </w:rPr>
      </w:pPr>
      <w:r w:rsidRPr="00C01CFA">
        <w:rPr>
          <w:rFonts w:ascii="Arial" w:hAnsi="Arial" w:cs="Arial"/>
          <w:lang w:val="pt-BR"/>
        </w:rPr>
        <w:t xml:space="preserve">Materiais: areia média; pedra britada n. 1; cimento </w:t>
      </w:r>
      <w:proofErr w:type="spellStart"/>
      <w:r w:rsidRPr="00C01CFA">
        <w:rPr>
          <w:rFonts w:ascii="Arial" w:hAnsi="Arial" w:cs="Arial"/>
          <w:lang w:val="pt-BR"/>
        </w:rPr>
        <w:t>portland</w:t>
      </w:r>
      <w:proofErr w:type="spellEnd"/>
      <w:r w:rsidRPr="00C01CFA">
        <w:rPr>
          <w:rFonts w:ascii="Arial" w:hAnsi="Arial" w:cs="Arial"/>
          <w:lang w:val="pt-BR"/>
        </w:rPr>
        <w:t xml:space="preserve"> composto </w:t>
      </w:r>
      <w:proofErr w:type="spellStart"/>
      <w:r w:rsidRPr="00C01CFA">
        <w:rPr>
          <w:rFonts w:ascii="Arial" w:hAnsi="Arial" w:cs="Arial"/>
          <w:lang w:val="pt-BR"/>
        </w:rPr>
        <w:t>cp</w:t>
      </w:r>
      <w:proofErr w:type="spellEnd"/>
      <w:r w:rsidRPr="00C01CFA">
        <w:rPr>
          <w:rFonts w:ascii="Arial" w:hAnsi="Arial" w:cs="Arial"/>
          <w:lang w:val="pt-BR"/>
        </w:rPr>
        <w:t xml:space="preserve"> ii-32.</w:t>
      </w:r>
    </w:p>
    <w:p w14:paraId="1E26F168" w14:textId="3FC8E4FF" w:rsidR="007D0A70" w:rsidRPr="00C01CFA" w:rsidRDefault="007D0A70" w:rsidP="00B35743">
      <w:pPr>
        <w:pStyle w:val="Corpodetexto"/>
        <w:numPr>
          <w:ilvl w:val="0"/>
          <w:numId w:val="38"/>
        </w:numPr>
        <w:spacing w:before="241" w:line="360" w:lineRule="auto"/>
        <w:ind w:right="102"/>
        <w:jc w:val="both"/>
        <w:rPr>
          <w:rFonts w:ascii="Arial" w:hAnsi="Arial" w:cs="Arial"/>
          <w:lang w:val="pt-BR"/>
        </w:rPr>
      </w:pPr>
      <w:r w:rsidRPr="00C01CFA">
        <w:rPr>
          <w:rFonts w:ascii="Arial" w:hAnsi="Arial" w:cs="Arial"/>
          <w:lang w:val="pt-BR"/>
        </w:rPr>
        <w:t>Maquinário: betoneira capacidade nominal de 400 l.</w:t>
      </w:r>
    </w:p>
    <w:p w14:paraId="1465539D" w14:textId="66F497D1" w:rsidR="007D0A70" w:rsidRPr="00C01CFA" w:rsidRDefault="007D0A70" w:rsidP="00B35743">
      <w:pPr>
        <w:pStyle w:val="Corpodetexto"/>
        <w:numPr>
          <w:ilvl w:val="0"/>
          <w:numId w:val="38"/>
        </w:numPr>
        <w:spacing w:before="241" w:line="360" w:lineRule="auto"/>
        <w:ind w:right="102"/>
        <w:jc w:val="both"/>
        <w:rPr>
          <w:rFonts w:ascii="Arial" w:hAnsi="Arial" w:cs="Arial"/>
          <w:lang w:val="pt-BR"/>
        </w:rPr>
      </w:pPr>
      <w:r w:rsidRPr="00C01CFA">
        <w:rPr>
          <w:rFonts w:ascii="Arial" w:hAnsi="Arial" w:cs="Arial"/>
          <w:lang w:val="pt-BR"/>
        </w:rPr>
        <w:t>Mão de obra: pedreiro; servente; operador de betoneira estacionária/misturador.</w:t>
      </w:r>
    </w:p>
    <w:p w14:paraId="272D0890" w14:textId="74446933" w:rsidR="00DB3152" w:rsidRPr="00C01CFA" w:rsidRDefault="00DB3152" w:rsidP="00BE34FB">
      <w:pPr>
        <w:pStyle w:val="Ttulo2"/>
        <w:numPr>
          <w:ilvl w:val="1"/>
          <w:numId w:val="4"/>
        </w:numPr>
        <w:tabs>
          <w:tab w:val="left" w:pos="809"/>
          <w:tab w:val="left" w:pos="810"/>
        </w:tabs>
        <w:spacing w:before="239"/>
        <w:ind w:hanging="709"/>
      </w:pPr>
      <w:bookmarkStart w:id="27" w:name="_Toc108593714"/>
      <w:bookmarkStart w:id="28" w:name="_Toc110911897"/>
      <w:bookmarkStart w:id="29" w:name="_Toc148597477"/>
      <w:r w:rsidRPr="00C01CFA">
        <w:t>ESTRUTURAS DE CONCRETO</w:t>
      </w:r>
      <w:bookmarkEnd w:id="27"/>
      <w:bookmarkEnd w:id="28"/>
      <w:bookmarkEnd w:id="29"/>
    </w:p>
    <w:p w14:paraId="05AE4752" w14:textId="1D684071"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Deverão obedecer ao prescrito no projeto estrutural, principalmente para obter perfeita impermeabilização / estanqueidade das peças de concreto.</w:t>
      </w:r>
    </w:p>
    <w:p w14:paraId="09F2C173"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Antes do início da obra a Empreiteira deverá estudar os planos de concretagem com o objetivo de evitar reparos posteriores. É imprescindível na obra equipamento para tratamento das juntas de concretagem.</w:t>
      </w:r>
    </w:p>
    <w:p w14:paraId="40F41625" w14:textId="2FEDE30A" w:rsidR="00DB3152" w:rsidRPr="00C01CFA" w:rsidRDefault="5785C4EE" w:rsidP="004BCE47">
      <w:pPr>
        <w:pStyle w:val="Corpodetexto"/>
        <w:spacing w:before="241" w:line="360" w:lineRule="auto"/>
        <w:ind w:right="102"/>
        <w:jc w:val="both"/>
        <w:rPr>
          <w:rFonts w:ascii="Arial" w:hAnsi="Arial" w:cs="Arial"/>
          <w:lang w:val="pt-BR"/>
        </w:rPr>
      </w:pPr>
      <w:r w:rsidRPr="00C01CFA">
        <w:rPr>
          <w:rFonts w:ascii="Arial" w:hAnsi="Arial" w:cs="Arial"/>
          <w:lang w:val="pt-BR"/>
        </w:rPr>
        <w:lastRenderedPageBreak/>
        <w:t xml:space="preserve">5.13.1 </w:t>
      </w:r>
      <w:r w:rsidR="00DB3152" w:rsidRPr="00C01CFA">
        <w:rPr>
          <w:rFonts w:ascii="Arial" w:hAnsi="Arial" w:cs="Arial"/>
          <w:lang w:val="pt-BR"/>
        </w:rPr>
        <w:t>Formas</w:t>
      </w:r>
    </w:p>
    <w:p w14:paraId="484BC27A"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formas, para estruturas de concreto que terão superfícies aparentes, deverão ser executadas em painéis de madeira compensada, revestidas de filme plástico.</w:t>
      </w:r>
    </w:p>
    <w:p w14:paraId="1D709BB6"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As espessuras dos painéis deverão ser adequadas às dimensões das peças estruturais com dimensões mínimas de </w:t>
      </w:r>
      <w:smartTag w:uri="urn:schemas-microsoft-com:office:smarttags" w:element="metricconverter">
        <w:smartTagPr>
          <w:attr w:name="ProductID" w:val="15 mm"/>
        </w:smartTagPr>
        <w:r w:rsidRPr="00C01CFA">
          <w:rPr>
            <w:rFonts w:ascii="Arial" w:hAnsi="Arial" w:cs="Arial"/>
            <w:lang w:val="pt-BR"/>
          </w:rPr>
          <w:t>15 mm</w:t>
        </w:r>
      </w:smartTag>
      <w:r w:rsidRPr="00C01CFA">
        <w:rPr>
          <w:rFonts w:ascii="Arial" w:hAnsi="Arial" w:cs="Arial"/>
          <w:lang w:val="pt-BR"/>
        </w:rPr>
        <w:t>. Os painéis deverão ser resistentes aos esforços solicitantes dos trabalhos de concretagem, propiciando concreto aparente com superfície especular.</w:t>
      </w:r>
    </w:p>
    <w:p w14:paraId="04126359"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Os painéis deverão ser dispostos de modo a formarem juntas corridas nas direções horizontais e verticais.</w:t>
      </w:r>
    </w:p>
    <w:p w14:paraId="5079F2B8" w14:textId="0A3CFBE4"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juntas formadas pela justaposição dos painéis, num plano ou em ângulo, deverão ser perfeitamente estanques.</w:t>
      </w:r>
    </w:p>
    <w:p w14:paraId="71616F2E"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Os painéis de forma poderão ser várias vezes reaproveitados, desde que não apresentem defeitos em suas superfícies, que não possam deixar vazar massas de concreto, e que o revestimento impermeabilizante não esteja danificado.</w:t>
      </w:r>
    </w:p>
    <w:p w14:paraId="41F33EF5"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Poderão ser exigidos pela fiscalização reforços especiais nos painéis de forma da estrutura de concreto aparente, para que seja garantida uma superfície plana, sem ondulações.</w:t>
      </w:r>
    </w:p>
    <w:p w14:paraId="2BC31199"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Poderão ser utilizados, produtos específicos, para aplicação nas faces internas das formas, que objetivam uma maior facilidade de desforma.</w:t>
      </w:r>
    </w:p>
    <w:p w14:paraId="7586F731"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Estes desmoldantes deverão ser aplicados antes da colocação da ferragem e serem garantidos pela Empreiteira quanto a qualquer ação química sobre a superfície do concreto.</w:t>
      </w:r>
    </w:p>
    <w:p w14:paraId="7FD02B96" w14:textId="3DA1FF99" w:rsidR="17D36ED8" w:rsidRPr="00C01CFA" w:rsidRDefault="00DB3152" w:rsidP="17D36ED8">
      <w:pPr>
        <w:pStyle w:val="Corpodetexto"/>
        <w:spacing w:before="241" w:line="360" w:lineRule="auto"/>
        <w:ind w:right="102"/>
        <w:jc w:val="both"/>
        <w:rPr>
          <w:rFonts w:ascii="Arial" w:hAnsi="Arial" w:cs="Arial"/>
          <w:lang w:val="pt-BR"/>
        </w:rPr>
      </w:pPr>
      <w:r w:rsidRPr="00C01CFA">
        <w:rPr>
          <w:rFonts w:ascii="Arial" w:hAnsi="Arial" w:cs="Arial"/>
          <w:lang w:val="pt-BR"/>
        </w:rPr>
        <w:t>Antes da colocação das ferragens, as formas deverão se apresentar perfeitamente acabadas e limpas. Se as formas forem tratadas internamente com pintura de produtos desmoldantes, a sua limpeza só poderá ser efetuada por ação de ar comprimido, não podendo ser utilizada água para lavagem.</w:t>
      </w:r>
    </w:p>
    <w:p w14:paraId="342DB47F" w14:textId="785FCAF1" w:rsidR="130820CA" w:rsidRPr="00C01CFA" w:rsidRDefault="130820CA" w:rsidP="00B35743">
      <w:pPr>
        <w:pStyle w:val="Corpodetexto"/>
        <w:numPr>
          <w:ilvl w:val="0"/>
          <w:numId w:val="32"/>
        </w:numPr>
        <w:spacing w:before="241" w:line="360" w:lineRule="auto"/>
        <w:ind w:right="102"/>
        <w:jc w:val="both"/>
        <w:rPr>
          <w:rFonts w:ascii="Arial" w:hAnsi="Arial" w:cs="Arial"/>
        </w:rPr>
      </w:pPr>
      <w:r w:rsidRPr="00C01CFA">
        <w:rPr>
          <w:rFonts w:ascii="Arial" w:hAnsi="Arial" w:cs="Arial"/>
        </w:rPr>
        <w:t xml:space="preserve">Materiais: Madeira compensada resinada E=17mm; desmoldante protetor para formas de madeira de base oleosa; pontalete em Pinus; Sarrafo; Pregos </w:t>
      </w:r>
      <w:r w:rsidRPr="00C01CFA">
        <w:rPr>
          <w:rFonts w:ascii="Arial" w:hAnsi="Arial" w:cs="Arial"/>
        </w:rPr>
        <w:lastRenderedPageBreak/>
        <w:t>de aço polido com cabeça;</w:t>
      </w:r>
    </w:p>
    <w:p w14:paraId="60B8A86E" w14:textId="6CBC33BF" w:rsidR="0BB35F14" w:rsidRPr="00C01CFA" w:rsidRDefault="130820CA" w:rsidP="00B35743">
      <w:pPr>
        <w:pStyle w:val="Corpodetexto"/>
        <w:numPr>
          <w:ilvl w:val="0"/>
          <w:numId w:val="32"/>
        </w:numPr>
        <w:spacing w:before="241" w:line="360" w:lineRule="auto"/>
        <w:ind w:right="102"/>
        <w:jc w:val="both"/>
        <w:rPr>
          <w:rFonts w:ascii="Arial" w:hAnsi="Arial" w:cs="Arial"/>
        </w:rPr>
      </w:pPr>
      <w:r w:rsidRPr="00C01CFA">
        <w:rPr>
          <w:rFonts w:ascii="Arial" w:hAnsi="Arial" w:cs="Arial"/>
        </w:rPr>
        <w:t>Mão de obra: Ajudante de carpinteiro; Carpinteiro;</w:t>
      </w:r>
    </w:p>
    <w:p w14:paraId="27FF7FB4" w14:textId="3D48AD4F" w:rsidR="00DB3152" w:rsidRPr="00C01CFA" w:rsidRDefault="2B541BFC" w:rsidP="1005CBFE">
      <w:pPr>
        <w:pStyle w:val="Corpodetexto"/>
        <w:spacing w:before="241" w:line="360" w:lineRule="auto"/>
        <w:ind w:right="102"/>
        <w:jc w:val="both"/>
        <w:rPr>
          <w:rFonts w:ascii="Arial" w:hAnsi="Arial" w:cs="Arial"/>
          <w:lang w:val="pt-BR"/>
        </w:rPr>
      </w:pPr>
      <w:r w:rsidRPr="00C01CFA">
        <w:rPr>
          <w:rFonts w:ascii="Arial" w:hAnsi="Arial" w:cs="Arial"/>
          <w:lang w:val="pt-BR"/>
        </w:rPr>
        <w:t xml:space="preserve">5.13.2 </w:t>
      </w:r>
      <w:r w:rsidR="00DB3152" w:rsidRPr="00C01CFA">
        <w:rPr>
          <w:rFonts w:ascii="Arial" w:hAnsi="Arial" w:cs="Arial"/>
          <w:lang w:val="pt-BR"/>
        </w:rPr>
        <w:t>Travamentos</w:t>
      </w:r>
    </w:p>
    <w:p w14:paraId="0FD2D916"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Todo o material necessário aos reforços e travamentos dos painéis, quer sejam de madeira ou metálicos, deverão ser convenientemente dimensionados e posicionados, de tal forma a garantir a perfeita estabilidade dos painéis.</w:t>
      </w:r>
    </w:p>
    <w:p w14:paraId="26DED96A"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Nas peças esbeltas, para que sejam garantidos os alinhamentos e o paralelismo dos painéis das formas, poderão ser utilizados tirantes metálicos passantes que se fixarão externamente nas peças de travamento.</w:t>
      </w:r>
    </w:p>
    <w:p w14:paraId="4E4788BB"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Estes tirantes deverão ser solidários à estrutura, não podendo ser isolados do maciço de concreto. </w:t>
      </w:r>
    </w:p>
    <w:p w14:paraId="295543E1"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Após a retirada das formas, estes tirantes serão cortados com talhadeira, a uma distância de </w:t>
      </w:r>
      <w:smartTag w:uri="urn:schemas-microsoft-com:office:smarttags" w:element="metricconverter">
        <w:smartTagPr>
          <w:attr w:name="ProductID" w:val="3 cm"/>
        </w:smartTagPr>
        <w:r w:rsidRPr="00C01CFA">
          <w:rPr>
            <w:rFonts w:ascii="Arial" w:hAnsi="Arial" w:cs="Arial"/>
            <w:lang w:val="pt-BR"/>
          </w:rPr>
          <w:t>3 cm</w:t>
        </w:r>
      </w:smartTag>
      <w:r w:rsidRPr="00C01CFA">
        <w:rPr>
          <w:rFonts w:ascii="Arial" w:hAnsi="Arial" w:cs="Arial"/>
          <w:lang w:val="pt-BR"/>
        </w:rPr>
        <w:t xml:space="preserve"> para dentro da superfície, em ambos os lados da peça estrutural, e as cavidades deverão ser bloqueadas com argamassa forte e compacta.</w:t>
      </w:r>
    </w:p>
    <w:p w14:paraId="4719CF54" w14:textId="1EFEFD06" w:rsidR="00DB3152" w:rsidRPr="00C01CFA" w:rsidRDefault="444A2536" w:rsidP="40C77628">
      <w:pPr>
        <w:pStyle w:val="Corpodetexto"/>
        <w:spacing w:before="241" w:line="360" w:lineRule="auto"/>
        <w:ind w:right="102"/>
        <w:jc w:val="both"/>
        <w:rPr>
          <w:rFonts w:ascii="Arial" w:hAnsi="Arial" w:cs="Arial"/>
          <w:lang w:val="pt-BR"/>
        </w:rPr>
      </w:pPr>
      <w:r w:rsidRPr="00C01CFA">
        <w:rPr>
          <w:rFonts w:ascii="Arial" w:hAnsi="Arial" w:cs="Arial"/>
          <w:lang w:val="pt-BR"/>
        </w:rPr>
        <w:t xml:space="preserve">5.13.3 </w:t>
      </w:r>
      <w:proofErr w:type="spellStart"/>
      <w:r w:rsidR="00DB3152" w:rsidRPr="00C01CFA">
        <w:rPr>
          <w:rFonts w:ascii="Arial" w:hAnsi="Arial" w:cs="Arial"/>
          <w:lang w:val="pt-BR"/>
        </w:rPr>
        <w:t>Cimbramentos</w:t>
      </w:r>
      <w:proofErr w:type="spellEnd"/>
    </w:p>
    <w:p w14:paraId="099C07ED" w14:textId="4BD4793C"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O </w:t>
      </w:r>
      <w:proofErr w:type="spellStart"/>
      <w:r w:rsidRPr="00C01CFA">
        <w:rPr>
          <w:rFonts w:ascii="Arial" w:hAnsi="Arial" w:cs="Arial"/>
          <w:lang w:val="pt-BR"/>
        </w:rPr>
        <w:t>cimbramento</w:t>
      </w:r>
      <w:proofErr w:type="spellEnd"/>
      <w:r w:rsidRPr="00C01CFA">
        <w:rPr>
          <w:rFonts w:ascii="Arial" w:hAnsi="Arial" w:cs="Arial"/>
          <w:lang w:val="pt-BR"/>
        </w:rPr>
        <w:t xml:space="preserve"> deverá ser convenientemente dimensionado de modo a não sofrer, sob ação do peso próprio da estrutura e das sobrecargas advindas dos trabalhos de concretagem, deformações ou movimentos oscilatórios prejudiciais à estrutura. Todos os </w:t>
      </w:r>
      <w:proofErr w:type="spellStart"/>
      <w:r w:rsidRPr="00C01CFA">
        <w:rPr>
          <w:rFonts w:ascii="Arial" w:hAnsi="Arial" w:cs="Arial"/>
          <w:lang w:val="pt-BR"/>
        </w:rPr>
        <w:t>cimbramentos</w:t>
      </w:r>
      <w:proofErr w:type="spellEnd"/>
      <w:r w:rsidRPr="00C01CFA">
        <w:rPr>
          <w:rFonts w:ascii="Arial" w:hAnsi="Arial" w:cs="Arial"/>
          <w:lang w:val="pt-BR"/>
        </w:rPr>
        <w:t xml:space="preserve"> poderão ser executados com peças de madeira retangulares ou roliças ou metálicas em perfis tubulares.</w:t>
      </w:r>
    </w:p>
    <w:p w14:paraId="111EE28E" w14:textId="4D639ADB"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Para peças retangulares de madeira, a seção mínima deverá ser de </w:t>
      </w:r>
      <w:smartTag w:uri="urn:schemas-microsoft-com:office:smarttags" w:element="metricconverter">
        <w:smartTagPr>
          <w:attr w:name="ProductID" w:val="8 cm"/>
        </w:smartTagPr>
        <w:r w:rsidRPr="00C01CFA">
          <w:rPr>
            <w:rFonts w:ascii="Arial" w:hAnsi="Arial" w:cs="Arial"/>
            <w:lang w:val="pt-BR"/>
          </w:rPr>
          <w:t>8 cm</w:t>
        </w:r>
      </w:smartTag>
      <w:r w:rsidRPr="00C01CFA">
        <w:rPr>
          <w:rFonts w:ascii="Arial" w:hAnsi="Arial" w:cs="Arial"/>
          <w:lang w:val="pt-BR"/>
        </w:rPr>
        <w:t xml:space="preserve"> x </w:t>
      </w:r>
      <w:smartTag w:uri="urn:schemas-microsoft-com:office:smarttags" w:element="metricconverter">
        <w:smartTagPr>
          <w:attr w:name="ProductID" w:val="8 cm"/>
        </w:smartTagPr>
        <w:r w:rsidRPr="00C01CFA">
          <w:rPr>
            <w:rFonts w:ascii="Arial" w:hAnsi="Arial" w:cs="Arial"/>
            <w:lang w:val="pt-BR"/>
          </w:rPr>
          <w:t>8 cm</w:t>
        </w:r>
      </w:smartTag>
      <w:r w:rsidRPr="00C01CFA">
        <w:rPr>
          <w:rFonts w:ascii="Arial" w:hAnsi="Arial" w:cs="Arial"/>
          <w:lang w:val="pt-BR"/>
        </w:rPr>
        <w:t xml:space="preserve"> e, quando roliças, o diâmetro mínimo deverá ser de </w:t>
      </w:r>
      <w:smartTag w:uri="urn:schemas-microsoft-com:office:smarttags" w:element="metricconverter">
        <w:smartTagPr>
          <w:attr w:name="ProductID" w:val="9 cm"/>
        </w:smartTagPr>
        <w:r w:rsidRPr="00C01CFA">
          <w:rPr>
            <w:rFonts w:ascii="Arial" w:hAnsi="Arial" w:cs="Arial"/>
            <w:lang w:val="pt-BR"/>
          </w:rPr>
          <w:t>9 cm</w:t>
        </w:r>
      </w:smartTag>
      <w:r w:rsidRPr="00C01CFA">
        <w:rPr>
          <w:rFonts w:ascii="Arial" w:hAnsi="Arial" w:cs="Arial"/>
          <w:lang w:val="pt-BR"/>
        </w:rPr>
        <w:t xml:space="preserve">. Escoras verticais de madeira, quando não dimensionadas à flambagem, não poderão ter comprimento livre superior a </w:t>
      </w:r>
      <w:smartTag w:uri="urn:schemas-microsoft-com:office:smarttags" w:element="metricconverter">
        <w:smartTagPr>
          <w:attr w:name="ProductID" w:val="3 m"/>
        </w:smartTagPr>
        <w:r w:rsidRPr="00C01CFA">
          <w:rPr>
            <w:rFonts w:ascii="Arial" w:hAnsi="Arial" w:cs="Arial"/>
            <w:lang w:val="pt-BR"/>
          </w:rPr>
          <w:t>3 m</w:t>
        </w:r>
      </w:smartTag>
      <w:r w:rsidRPr="00C01CFA">
        <w:rPr>
          <w:rFonts w:ascii="Arial" w:hAnsi="Arial" w:cs="Arial"/>
          <w:lang w:val="pt-BR"/>
        </w:rPr>
        <w:t>. Para alturas maiores, será necessário o travamento horizontal em duas direções ortogonais.</w:t>
      </w:r>
    </w:p>
    <w:p w14:paraId="68E60AA5"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Em cada escora de madeira só poderá existir uma emenda a qual deverá estar posicionada fora do terço médio da sua altura. Os topos de duas peças emendadas deverão ser bem </w:t>
      </w:r>
      <w:proofErr w:type="gramStart"/>
      <w:r w:rsidRPr="00C01CFA">
        <w:rPr>
          <w:rFonts w:ascii="Arial" w:hAnsi="Arial" w:cs="Arial"/>
          <w:lang w:val="pt-BR"/>
        </w:rPr>
        <w:t>justapostas</w:t>
      </w:r>
      <w:proofErr w:type="gramEnd"/>
      <w:r w:rsidRPr="00C01CFA">
        <w:rPr>
          <w:rFonts w:ascii="Arial" w:hAnsi="Arial" w:cs="Arial"/>
          <w:lang w:val="pt-BR"/>
        </w:rPr>
        <w:t xml:space="preserve">, sem excentricidades, e acoplados por cobre-juntas em </w:t>
      </w:r>
      <w:r w:rsidRPr="00C01CFA">
        <w:rPr>
          <w:rFonts w:ascii="Arial" w:hAnsi="Arial" w:cs="Arial"/>
          <w:lang w:val="pt-BR"/>
        </w:rPr>
        <w:lastRenderedPageBreak/>
        <w:t>todo o perímetro de emenda.</w:t>
      </w:r>
    </w:p>
    <w:p w14:paraId="5C334A76"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Os pontos de apoio das peças do </w:t>
      </w:r>
      <w:proofErr w:type="spellStart"/>
      <w:r w:rsidRPr="00C01CFA">
        <w:rPr>
          <w:rFonts w:ascii="Arial" w:hAnsi="Arial" w:cs="Arial"/>
          <w:lang w:val="pt-BR"/>
        </w:rPr>
        <w:t>cimbramento</w:t>
      </w:r>
      <w:proofErr w:type="spellEnd"/>
      <w:r w:rsidRPr="00C01CFA">
        <w:rPr>
          <w:rFonts w:ascii="Arial" w:hAnsi="Arial" w:cs="Arial"/>
          <w:lang w:val="pt-BR"/>
        </w:rPr>
        <w:t xml:space="preserve"> deverão ter condições de suporte condizentes com as cargas e não estar sujeitas a recalques.</w:t>
      </w:r>
    </w:p>
    <w:p w14:paraId="36BC67A3"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Quando de madeiras, as peças deverão ser calçadas com cunhas de madeira, de forma a facilitar a operação de </w:t>
      </w:r>
      <w:proofErr w:type="spellStart"/>
      <w:r w:rsidRPr="00C01CFA">
        <w:rPr>
          <w:rFonts w:ascii="Arial" w:hAnsi="Arial" w:cs="Arial"/>
          <w:lang w:val="pt-BR"/>
        </w:rPr>
        <w:t>decimbramento</w:t>
      </w:r>
      <w:proofErr w:type="spellEnd"/>
      <w:r w:rsidRPr="00C01CFA">
        <w:rPr>
          <w:rFonts w:ascii="Arial" w:hAnsi="Arial" w:cs="Arial"/>
          <w:lang w:val="pt-BR"/>
        </w:rPr>
        <w:t>.</w:t>
      </w:r>
    </w:p>
    <w:p w14:paraId="67500078" w14:textId="77777777" w:rsidR="00DB3152"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formas de peças verticais das estruturas deverão ser mantidas pelo prazo da tabela seguinte, para que se tenha garantida a cura superficial do concreto destas peças.</w:t>
      </w:r>
    </w:p>
    <w:p w14:paraId="47072E3C" w14:textId="797A4E96" w:rsidR="0014428D" w:rsidRPr="00C01CFA" w:rsidRDefault="0014428D" w:rsidP="0014428D">
      <w:pPr>
        <w:pStyle w:val="Legenda"/>
        <w:rPr>
          <w:rFonts w:cs="Arial"/>
          <w:lang w:val="pt-BR"/>
        </w:rPr>
      </w:pPr>
      <w:r>
        <w:t xml:space="preserve">Tabela </w:t>
      </w:r>
      <w:r>
        <w:fldChar w:fldCharType="begin"/>
      </w:r>
      <w:r>
        <w:instrText xml:space="preserve"> SEQ Tabela \* ARABIC </w:instrText>
      </w:r>
      <w:r>
        <w:fldChar w:fldCharType="separate"/>
      </w:r>
      <w:r w:rsidR="00C02CAC">
        <w:rPr>
          <w:noProof/>
        </w:rPr>
        <w:t>2</w:t>
      </w:r>
      <w:r>
        <w:fldChar w:fldCharType="end"/>
      </w:r>
      <w:r>
        <w:t xml:space="preserve"> – Prazo mínimo para manter as formas de peças verticais</w:t>
      </w:r>
    </w:p>
    <w:tbl>
      <w:tblPr>
        <w:tblStyle w:val="TabeladeGrade1Clara-nfase5"/>
        <w:tblW w:w="5000" w:type="pct"/>
        <w:tblBorders>
          <w:top w:val="single" w:sz="4" w:space="0" w:color="auto"/>
          <w:left w:val="none" w:sz="0" w:space="0" w:color="auto"/>
          <w:bottom w:val="none" w:sz="0" w:space="0" w:color="auto"/>
          <w:right w:val="none" w:sz="0" w:space="0" w:color="auto"/>
          <w:insideH w:val="single" w:sz="4" w:space="0" w:color="auto"/>
          <w:insideV w:val="none" w:sz="0" w:space="0" w:color="auto"/>
        </w:tblBorders>
        <w:tblLook w:val="0420" w:firstRow="1" w:lastRow="0" w:firstColumn="0" w:lastColumn="0" w:noHBand="0" w:noVBand="1"/>
      </w:tblPr>
      <w:tblGrid>
        <w:gridCol w:w="6801"/>
        <w:gridCol w:w="2264"/>
      </w:tblGrid>
      <w:tr w:rsidR="00EF44DB" w:rsidRPr="00C01CFA" w14:paraId="10A2D498" w14:textId="77777777" w:rsidTr="0014428D">
        <w:trPr>
          <w:cnfStyle w:val="100000000000" w:firstRow="1" w:lastRow="0" w:firstColumn="0" w:lastColumn="0" w:oddVBand="0" w:evenVBand="0" w:oddHBand="0" w:evenHBand="0" w:firstRowFirstColumn="0" w:firstRowLastColumn="0" w:lastRowFirstColumn="0" w:lastRowLastColumn="0"/>
        </w:trPr>
        <w:tc>
          <w:tcPr>
            <w:tcW w:w="3751" w:type="pct"/>
            <w:tcBorders>
              <w:bottom w:val="none" w:sz="0" w:space="0" w:color="auto"/>
            </w:tcBorders>
            <w:shd w:val="clear" w:color="auto" w:fill="4F81BD" w:themeFill="accent1"/>
            <w:vAlign w:val="center"/>
          </w:tcPr>
          <w:p w14:paraId="3873C157" w14:textId="77777777" w:rsidR="00DB3152" w:rsidRPr="00C01CFA" w:rsidRDefault="00DB3152" w:rsidP="00EF44DB">
            <w:pPr>
              <w:pStyle w:val="Corpodetexto"/>
              <w:spacing w:before="120" w:after="120"/>
              <w:ind w:right="102"/>
              <w:jc w:val="center"/>
              <w:rPr>
                <w:rFonts w:ascii="Arial" w:hAnsi="Arial" w:cs="Arial"/>
                <w:sz w:val="20"/>
                <w:szCs w:val="20"/>
                <w:lang w:val="pt-BR"/>
              </w:rPr>
            </w:pPr>
            <w:r w:rsidRPr="00C01CFA">
              <w:rPr>
                <w:rFonts w:ascii="Arial" w:hAnsi="Arial" w:cs="Arial"/>
                <w:sz w:val="20"/>
                <w:szCs w:val="20"/>
                <w:lang w:val="pt-BR"/>
              </w:rPr>
              <w:t>LOCAL</w:t>
            </w:r>
          </w:p>
        </w:tc>
        <w:tc>
          <w:tcPr>
            <w:tcW w:w="1249" w:type="pct"/>
            <w:tcBorders>
              <w:bottom w:val="none" w:sz="0" w:space="0" w:color="auto"/>
            </w:tcBorders>
            <w:shd w:val="clear" w:color="auto" w:fill="4F81BD" w:themeFill="accent1"/>
            <w:vAlign w:val="center"/>
          </w:tcPr>
          <w:p w14:paraId="4BCCF369" w14:textId="77777777" w:rsidR="00DB3152" w:rsidRPr="00C01CFA" w:rsidRDefault="00DB3152" w:rsidP="00EF44DB">
            <w:pPr>
              <w:pStyle w:val="Corpodetexto"/>
              <w:spacing w:before="120" w:after="120"/>
              <w:ind w:right="102"/>
              <w:jc w:val="center"/>
              <w:rPr>
                <w:rFonts w:ascii="Arial" w:hAnsi="Arial" w:cs="Arial"/>
                <w:sz w:val="20"/>
                <w:szCs w:val="20"/>
                <w:lang w:val="pt-BR"/>
              </w:rPr>
            </w:pPr>
            <w:r w:rsidRPr="00C01CFA">
              <w:rPr>
                <w:rFonts w:ascii="Arial" w:hAnsi="Arial" w:cs="Arial"/>
                <w:sz w:val="20"/>
                <w:szCs w:val="20"/>
                <w:lang w:val="pt-BR"/>
              </w:rPr>
              <w:t>PRAZO MÍNIMO (dias)</w:t>
            </w:r>
          </w:p>
        </w:tc>
      </w:tr>
      <w:tr w:rsidR="00EF44DB" w:rsidRPr="00C01CFA" w14:paraId="22B5BF5E" w14:textId="77777777" w:rsidTr="0014428D">
        <w:tc>
          <w:tcPr>
            <w:tcW w:w="3751" w:type="pct"/>
          </w:tcPr>
          <w:p w14:paraId="651F4B8E" w14:textId="32C63292" w:rsidR="00DB3152" w:rsidRPr="00C01CFA" w:rsidRDefault="00DB3152" w:rsidP="00EF44DB">
            <w:pPr>
              <w:pStyle w:val="Corpodetexto"/>
              <w:spacing w:before="120" w:after="120"/>
              <w:ind w:right="102"/>
              <w:jc w:val="both"/>
              <w:rPr>
                <w:rFonts w:ascii="Arial" w:hAnsi="Arial" w:cs="Arial"/>
                <w:sz w:val="20"/>
                <w:szCs w:val="20"/>
                <w:lang w:val="pt-BR"/>
              </w:rPr>
            </w:pPr>
            <w:r w:rsidRPr="00C01CFA">
              <w:rPr>
                <w:rFonts w:ascii="Arial" w:hAnsi="Arial" w:cs="Arial"/>
                <w:sz w:val="20"/>
                <w:szCs w:val="20"/>
                <w:lang w:val="pt-BR"/>
              </w:rPr>
              <w:t>Paredes, pilares e faces laterais de vigas</w:t>
            </w:r>
          </w:p>
        </w:tc>
        <w:tc>
          <w:tcPr>
            <w:tcW w:w="1249" w:type="pct"/>
          </w:tcPr>
          <w:p w14:paraId="65E1CE57" w14:textId="0A332FC7" w:rsidR="00DB3152" w:rsidRPr="00C01CFA" w:rsidRDefault="00DB3152" w:rsidP="00EF44DB">
            <w:pPr>
              <w:pStyle w:val="Corpodetexto"/>
              <w:spacing w:before="120" w:after="120"/>
              <w:ind w:right="102"/>
              <w:jc w:val="center"/>
              <w:rPr>
                <w:rFonts w:ascii="Arial" w:hAnsi="Arial" w:cs="Arial"/>
                <w:sz w:val="20"/>
                <w:szCs w:val="20"/>
                <w:lang w:val="pt-BR"/>
              </w:rPr>
            </w:pPr>
            <w:r w:rsidRPr="00C01CFA">
              <w:rPr>
                <w:rFonts w:ascii="Arial" w:hAnsi="Arial" w:cs="Arial"/>
                <w:sz w:val="20"/>
                <w:szCs w:val="20"/>
                <w:lang w:val="pt-BR"/>
              </w:rPr>
              <w:t>3</w:t>
            </w:r>
          </w:p>
        </w:tc>
      </w:tr>
      <w:tr w:rsidR="00EF44DB" w:rsidRPr="00C01CFA" w14:paraId="7ACF7B94" w14:textId="77777777" w:rsidTr="0014428D">
        <w:tc>
          <w:tcPr>
            <w:tcW w:w="3751" w:type="pct"/>
          </w:tcPr>
          <w:p w14:paraId="47EE91EE" w14:textId="3779D7B0" w:rsidR="00EF44DB" w:rsidRPr="00C01CFA" w:rsidRDefault="00EF44DB" w:rsidP="00EF44DB">
            <w:pPr>
              <w:pStyle w:val="Corpodetexto"/>
              <w:spacing w:before="120" w:after="120"/>
              <w:ind w:right="102"/>
              <w:jc w:val="both"/>
              <w:rPr>
                <w:rFonts w:ascii="Arial" w:hAnsi="Arial" w:cs="Arial"/>
                <w:sz w:val="20"/>
                <w:szCs w:val="20"/>
                <w:lang w:val="pt-BR"/>
              </w:rPr>
            </w:pPr>
            <w:r w:rsidRPr="00C01CFA">
              <w:rPr>
                <w:rFonts w:ascii="Arial" w:hAnsi="Arial" w:cs="Arial"/>
                <w:sz w:val="20"/>
                <w:szCs w:val="20"/>
                <w:lang w:val="pt-BR"/>
              </w:rPr>
              <w:t>Faces inferiores, deixando-se pontaletes bem encunhados e espaçados</w:t>
            </w:r>
          </w:p>
        </w:tc>
        <w:tc>
          <w:tcPr>
            <w:tcW w:w="1249" w:type="pct"/>
          </w:tcPr>
          <w:p w14:paraId="266138DF" w14:textId="5B121169" w:rsidR="00EF44DB" w:rsidRPr="00C01CFA" w:rsidRDefault="00EF44DB" w:rsidP="00EF44DB">
            <w:pPr>
              <w:pStyle w:val="Corpodetexto"/>
              <w:spacing w:before="120" w:after="120"/>
              <w:ind w:right="102"/>
              <w:jc w:val="center"/>
              <w:rPr>
                <w:rFonts w:ascii="Arial" w:hAnsi="Arial" w:cs="Arial"/>
                <w:sz w:val="20"/>
                <w:szCs w:val="20"/>
                <w:lang w:val="pt-BR"/>
              </w:rPr>
            </w:pPr>
            <w:r w:rsidRPr="00C01CFA">
              <w:rPr>
                <w:rFonts w:ascii="Arial" w:hAnsi="Arial" w:cs="Arial"/>
                <w:sz w:val="20"/>
                <w:szCs w:val="20"/>
                <w:lang w:val="pt-BR"/>
              </w:rPr>
              <w:t>14</w:t>
            </w:r>
          </w:p>
        </w:tc>
      </w:tr>
      <w:tr w:rsidR="00EF44DB" w:rsidRPr="00C01CFA" w14:paraId="631190D9" w14:textId="77777777" w:rsidTr="0014428D">
        <w:tc>
          <w:tcPr>
            <w:tcW w:w="3751" w:type="pct"/>
          </w:tcPr>
          <w:p w14:paraId="073AFC0F" w14:textId="3BD26FB9" w:rsidR="00EF44DB" w:rsidRPr="00C01CFA" w:rsidRDefault="00EF44DB" w:rsidP="00EF44DB">
            <w:pPr>
              <w:pStyle w:val="Corpodetexto"/>
              <w:spacing w:before="120" w:after="120"/>
              <w:ind w:right="102"/>
              <w:jc w:val="both"/>
              <w:rPr>
                <w:rFonts w:ascii="Arial" w:hAnsi="Arial" w:cs="Arial"/>
                <w:sz w:val="20"/>
                <w:szCs w:val="20"/>
                <w:lang w:val="pt-BR"/>
              </w:rPr>
            </w:pPr>
            <w:r w:rsidRPr="00C01CFA">
              <w:rPr>
                <w:rFonts w:ascii="Arial" w:hAnsi="Arial" w:cs="Arial"/>
                <w:sz w:val="20"/>
                <w:szCs w:val="20"/>
                <w:lang w:val="pt-BR"/>
              </w:rPr>
              <w:t>Faces inferiores sem pontaletes</w:t>
            </w:r>
          </w:p>
        </w:tc>
        <w:tc>
          <w:tcPr>
            <w:tcW w:w="1249" w:type="pct"/>
          </w:tcPr>
          <w:p w14:paraId="7CE472B5" w14:textId="3C5A6D98" w:rsidR="00EF44DB" w:rsidRPr="00C01CFA" w:rsidRDefault="00EF44DB" w:rsidP="00EF44DB">
            <w:pPr>
              <w:pStyle w:val="Corpodetexto"/>
              <w:spacing w:before="120" w:after="120"/>
              <w:ind w:right="102"/>
              <w:jc w:val="center"/>
              <w:rPr>
                <w:rFonts w:ascii="Arial" w:hAnsi="Arial" w:cs="Arial"/>
                <w:sz w:val="20"/>
                <w:szCs w:val="20"/>
                <w:lang w:val="pt-BR"/>
              </w:rPr>
            </w:pPr>
            <w:r w:rsidRPr="00C01CFA">
              <w:rPr>
                <w:rFonts w:ascii="Arial" w:hAnsi="Arial" w:cs="Arial"/>
                <w:sz w:val="20"/>
                <w:szCs w:val="20"/>
                <w:lang w:val="pt-BR"/>
              </w:rPr>
              <w:t>21</w:t>
            </w:r>
          </w:p>
        </w:tc>
      </w:tr>
      <w:tr w:rsidR="00EF44DB" w:rsidRPr="00C01CFA" w14:paraId="6D83A49A" w14:textId="77777777" w:rsidTr="0014428D">
        <w:tc>
          <w:tcPr>
            <w:tcW w:w="3751" w:type="pct"/>
          </w:tcPr>
          <w:p w14:paraId="42AF0123" w14:textId="72DAC45B" w:rsidR="00EF44DB" w:rsidRPr="00C01CFA" w:rsidRDefault="00EF44DB" w:rsidP="00EF44DB">
            <w:pPr>
              <w:pStyle w:val="Corpodetexto"/>
              <w:spacing w:before="120" w:after="120"/>
              <w:ind w:right="102"/>
              <w:jc w:val="both"/>
              <w:rPr>
                <w:rFonts w:ascii="Arial" w:hAnsi="Arial" w:cs="Arial"/>
                <w:sz w:val="20"/>
                <w:szCs w:val="20"/>
                <w:lang w:val="pt-BR"/>
              </w:rPr>
            </w:pPr>
            <w:r w:rsidRPr="00C01CFA">
              <w:rPr>
                <w:rFonts w:ascii="Arial" w:hAnsi="Arial" w:cs="Arial"/>
                <w:sz w:val="20"/>
                <w:szCs w:val="20"/>
                <w:lang w:val="pt-BR"/>
              </w:rPr>
              <w:t>Lajes até 10cm de espessura</w:t>
            </w:r>
          </w:p>
        </w:tc>
        <w:tc>
          <w:tcPr>
            <w:tcW w:w="1249" w:type="pct"/>
          </w:tcPr>
          <w:p w14:paraId="4ECB6F8F" w14:textId="742B3C4E" w:rsidR="00EF44DB" w:rsidRPr="00C01CFA" w:rsidRDefault="00EF44DB" w:rsidP="00EF44DB">
            <w:pPr>
              <w:pStyle w:val="Corpodetexto"/>
              <w:spacing w:before="120" w:after="120"/>
              <w:ind w:right="102"/>
              <w:jc w:val="center"/>
              <w:rPr>
                <w:rFonts w:ascii="Arial" w:hAnsi="Arial" w:cs="Arial"/>
                <w:sz w:val="20"/>
                <w:szCs w:val="20"/>
                <w:lang w:val="pt-BR"/>
              </w:rPr>
            </w:pPr>
            <w:r w:rsidRPr="00C01CFA">
              <w:rPr>
                <w:rFonts w:ascii="Arial" w:hAnsi="Arial" w:cs="Arial"/>
                <w:sz w:val="20"/>
                <w:szCs w:val="20"/>
                <w:lang w:val="pt-BR"/>
              </w:rPr>
              <w:t>7</w:t>
            </w:r>
          </w:p>
        </w:tc>
      </w:tr>
      <w:tr w:rsidR="00EF44DB" w:rsidRPr="00C01CFA" w14:paraId="64690306" w14:textId="77777777" w:rsidTr="0014428D">
        <w:tc>
          <w:tcPr>
            <w:tcW w:w="3751" w:type="pct"/>
          </w:tcPr>
          <w:p w14:paraId="7AD479DC" w14:textId="5334A542" w:rsidR="00EF44DB" w:rsidRPr="00C01CFA" w:rsidRDefault="00EF44DB" w:rsidP="00EF44DB">
            <w:pPr>
              <w:pStyle w:val="Corpodetexto"/>
              <w:spacing w:before="120" w:after="120"/>
              <w:ind w:right="102"/>
              <w:jc w:val="both"/>
              <w:rPr>
                <w:rFonts w:ascii="Arial" w:hAnsi="Arial" w:cs="Arial"/>
                <w:sz w:val="20"/>
                <w:szCs w:val="20"/>
                <w:lang w:val="pt-BR"/>
              </w:rPr>
            </w:pPr>
            <w:r w:rsidRPr="00C01CFA">
              <w:rPr>
                <w:rFonts w:ascii="Arial" w:hAnsi="Arial" w:cs="Arial"/>
                <w:sz w:val="20"/>
                <w:szCs w:val="20"/>
                <w:lang w:val="pt-BR"/>
              </w:rPr>
              <w:t>Lajes de mais de 10cm de espessura e faces inferiores de vigas até 10m de vão</w:t>
            </w:r>
          </w:p>
        </w:tc>
        <w:tc>
          <w:tcPr>
            <w:tcW w:w="1249" w:type="pct"/>
          </w:tcPr>
          <w:p w14:paraId="4453F84A" w14:textId="7E139E5E" w:rsidR="00EF44DB" w:rsidRPr="00C01CFA" w:rsidRDefault="00EF44DB" w:rsidP="00EF44DB">
            <w:pPr>
              <w:pStyle w:val="Corpodetexto"/>
              <w:spacing w:before="120" w:after="120"/>
              <w:ind w:right="102"/>
              <w:jc w:val="center"/>
              <w:rPr>
                <w:rFonts w:ascii="Arial" w:hAnsi="Arial" w:cs="Arial"/>
                <w:sz w:val="20"/>
                <w:szCs w:val="20"/>
                <w:lang w:val="pt-BR"/>
              </w:rPr>
            </w:pPr>
            <w:r w:rsidRPr="00C01CFA">
              <w:rPr>
                <w:rFonts w:ascii="Arial" w:hAnsi="Arial" w:cs="Arial"/>
                <w:sz w:val="20"/>
                <w:szCs w:val="20"/>
                <w:lang w:val="pt-BR"/>
              </w:rPr>
              <w:t>21</w:t>
            </w:r>
          </w:p>
        </w:tc>
      </w:tr>
      <w:tr w:rsidR="00EF44DB" w:rsidRPr="00C01CFA" w14:paraId="4578D156" w14:textId="77777777" w:rsidTr="0014428D">
        <w:tc>
          <w:tcPr>
            <w:tcW w:w="3751" w:type="pct"/>
          </w:tcPr>
          <w:p w14:paraId="0DA45BC9" w14:textId="25B4B124" w:rsidR="00EF44DB" w:rsidRPr="00C01CFA" w:rsidRDefault="00EF44DB" w:rsidP="00EF44DB">
            <w:pPr>
              <w:pStyle w:val="Corpodetexto"/>
              <w:spacing w:before="120" w:after="120"/>
              <w:ind w:right="102"/>
              <w:jc w:val="both"/>
              <w:rPr>
                <w:rFonts w:ascii="Arial" w:hAnsi="Arial" w:cs="Arial"/>
                <w:sz w:val="20"/>
                <w:szCs w:val="20"/>
                <w:lang w:val="pt-BR"/>
              </w:rPr>
            </w:pPr>
            <w:r w:rsidRPr="00C01CFA">
              <w:rPr>
                <w:rFonts w:ascii="Arial" w:hAnsi="Arial" w:cs="Arial"/>
                <w:sz w:val="20"/>
                <w:szCs w:val="20"/>
                <w:lang w:val="pt-BR"/>
              </w:rPr>
              <w:t>Faces inferiores de vigas de mais de 10m de vão</w:t>
            </w:r>
          </w:p>
        </w:tc>
        <w:tc>
          <w:tcPr>
            <w:tcW w:w="1249" w:type="pct"/>
          </w:tcPr>
          <w:p w14:paraId="7561D6C2" w14:textId="5433FB2A" w:rsidR="00EF44DB" w:rsidRPr="00C01CFA" w:rsidRDefault="00EF44DB" w:rsidP="00EF44DB">
            <w:pPr>
              <w:pStyle w:val="Corpodetexto"/>
              <w:spacing w:before="120" w:after="120"/>
              <w:ind w:right="102"/>
              <w:jc w:val="center"/>
              <w:rPr>
                <w:rFonts w:ascii="Arial" w:hAnsi="Arial" w:cs="Arial"/>
                <w:sz w:val="20"/>
                <w:szCs w:val="20"/>
                <w:lang w:val="pt-BR"/>
              </w:rPr>
            </w:pPr>
            <w:r w:rsidRPr="00C01CFA">
              <w:rPr>
                <w:rFonts w:ascii="Arial" w:hAnsi="Arial" w:cs="Arial"/>
                <w:sz w:val="20"/>
                <w:szCs w:val="20"/>
                <w:lang w:val="pt-BR"/>
              </w:rPr>
              <w:t>28</w:t>
            </w:r>
          </w:p>
        </w:tc>
      </w:tr>
    </w:tbl>
    <w:p w14:paraId="5E34FEBE" w14:textId="7006C8AB"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Nos serviços de desforma, deverão ser evitados impactos ou choques sobre a estrutura e deverão ser evitados contatos de ferramentas metálicas sobre a superfície aparente do concreto.</w:t>
      </w:r>
      <w:r w:rsidR="00EF44DB" w:rsidRPr="00C01CFA">
        <w:rPr>
          <w:rFonts w:ascii="Arial" w:hAnsi="Arial" w:cs="Arial"/>
          <w:lang w:val="pt-BR"/>
        </w:rPr>
        <w:t xml:space="preserve"> </w:t>
      </w:r>
      <w:r w:rsidRPr="00C01CFA">
        <w:rPr>
          <w:rFonts w:ascii="Arial" w:hAnsi="Arial" w:cs="Arial"/>
          <w:lang w:val="pt-BR"/>
        </w:rPr>
        <w:t>Durante as operações de desforma, deverão ser cuidadosamente removida</w:t>
      </w:r>
      <w:r w:rsidR="00EA4983" w:rsidRPr="00C01CFA">
        <w:rPr>
          <w:rFonts w:ascii="Arial" w:hAnsi="Arial" w:cs="Arial"/>
          <w:lang w:val="pt-BR"/>
        </w:rPr>
        <w:t>s</w:t>
      </w:r>
      <w:r w:rsidRPr="00C01CFA">
        <w:rPr>
          <w:rFonts w:ascii="Arial" w:hAnsi="Arial" w:cs="Arial"/>
          <w:lang w:val="pt-BR"/>
        </w:rPr>
        <w:t xml:space="preserve"> da estrutura quaisquer rebarbas de concreto formadas nas juntas das formas e removidas todas as pontas de arame ou tirantes de amarração.</w:t>
      </w:r>
    </w:p>
    <w:p w14:paraId="321DAAD9"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Os </w:t>
      </w:r>
      <w:proofErr w:type="spellStart"/>
      <w:r w:rsidRPr="00C01CFA">
        <w:rPr>
          <w:rFonts w:ascii="Arial" w:hAnsi="Arial" w:cs="Arial"/>
          <w:lang w:val="pt-BR"/>
        </w:rPr>
        <w:t>decimbramentos</w:t>
      </w:r>
      <w:proofErr w:type="spellEnd"/>
      <w:r w:rsidRPr="00C01CFA">
        <w:rPr>
          <w:rFonts w:ascii="Arial" w:hAnsi="Arial" w:cs="Arial"/>
          <w:lang w:val="pt-BR"/>
        </w:rPr>
        <w:t xml:space="preserve"> deverão obedecer a um plano previamente estabelecido de modo a atender aos prazos mínimos necessários, determinados.</w:t>
      </w:r>
    </w:p>
    <w:p w14:paraId="373008EB" w14:textId="23B7B1ED" w:rsidR="00DB3152" w:rsidRPr="00C01CFA" w:rsidRDefault="43314E84" w:rsidP="0C095F04">
      <w:pPr>
        <w:pStyle w:val="Corpodetexto"/>
        <w:spacing w:before="241" w:line="360" w:lineRule="auto"/>
        <w:ind w:right="102"/>
        <w:jc w:val="both"/>
        <w:rPr>
          <w:rFonts w:ascii="Arial" w:hAnsi="Arial" w:cs="Arial"/>
          <w:lang w:val="pt-BR"/>
        </w:rPr>
      </w:pPr>
      <w:r w:rsidRPr="00C01CFA">
        <w:rPr>
          <w:rFonts w:ascii="Arial" w:hAnsi="Arial" w:cs="Arial"/>
          <w:lang w:val="pt-BR"/>
        </w:rPr>
        <w:t xml:space="preserve">5.13.4 </w:t>
      </w:r>
      <w:r w:rsidR="00DB3152" w:rsidRPr="00C01CFA">
        <w:rPr>
          <w:rFonts w:ascii="Arial" w:hAnsi="Arial" w:cs="Arial"/>
          <w:lang w:val="pt-BR"/>
        </w:rPr>
        <w:t>Embutidos</w:t>
      </w:r>
    </w:p>
    <w:p w14:paraId="61E01094" w14:textId="023E7ACF"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Núcleos a serem acoplados nas formas e necessários para futuras passagens de tubos deverão estar corretamente locados e com fixação adequada, para que sejam </w:t>
      </w:r>
      <w:r w:rsidRPr="00C01CFA">
        <w:rPr>
          <w:rFonts w:ascii="Arial" w:hAnsi="Arial" w:cs="Arial"/>
          <w:lang w:val="pt-BR"/>
        </w:rPr>
        <w:lastRenderedPageBreak/>
        <w:t>resistentes aos serviços de concretagem.</w:t>
      </w:r>
      <w:r w:rsidR="00EF44DB" w:rsidRPr="00C01CFA">
        <w:rPr>
          <w:rFonts w:ascii="Arial" w:hAnsi="Arial" w:cs="Arial"/>
          <w:lang w:val="pt-BR"/>
        </w:rPr>
        <w:t xml:space="preserve"> Tubulações embutidas deverão estar </w:t>
      </w:r>
      <w:r w:rsidR="00F77002" w:rsidRPr="00C01CFA">
        <w:rPr>
          <w:rFonts w:ascii="Arial" w:hAnsi="Arial" w:cs="Arial"/>
          <w:lang w:val="pt-BR"/>
        </w:rPr>
        <w:t>bem-posicionadas</w:t>
      </w:r>
      <w:r w:rsidR="00EF44DB" w:rsidRPr="00C01CFA">
        <w:rPr>
          <w:rFonts w:ascii="Arial" w:hAnsi="Arial" w:cs="Arial"/>
          <w:lang w:val="pt-BR"/>
        </w:rPr>
        <w:t>.</w:t>
      </w:r>
      <w:r w:rsidR="00F77002" w:rsidRPr="00C01CFA">
        <w:rPr>
          <w:rFonts w:ascii="Arial" w:hAnsi="Arial" w:cs="Arial"/>
          <w:lang w:val="pt-BR"/>
        </w:rPr>
        <w:t xml:space="preserve"> </w:t>
      </w:r>
      <w:r w:rsidRPr="00C01CFA">
        <w:rPr>
          <w:rFonts w:ascii="Arial" w:hAnsi="Arial" w:cs="Arial"/>
          <w:lang w:val="pt-BR"/>
        </w:rPr>
        <w:t>As peças embutidas deverão estar perfeitamente limpas e livres de qualquer tipo de impedimento que prejudique a aderência do concreto.</w:t>
      </w:r>
    </w:p>
    <w:p w14:paraId="62197F25" w14:textId="1A47725B" w:rsidR="00DB3152" w:rsidRPr="00C01CFA" w:rsidRDefault="4AA4F771" w:rsidP="23148DE8">
      <w:pPr>
        <w:pStyle w:val="Corpodetexto"/>
        <w:spacing w:before="241" w:line="360" w:lineRule="auto"/>
        <w:ind w:right="102"/>
        <w:jc w:val="both"/>
        <w:rPr>
          <w:rFonts w:ascii="Arial" w:hAnsi="Arial" w:cs="Arial"/>
          <w:lang w:val="pt-BR"/>
        </w:rPr>
      </w:pPr>
      <w:r w:rsidRPr="00C01CFA">
        <w:rPr>
          <w:rFonts w:ascii="Arial" w:hAnsi="Arial" w:cs="Arial"/>
          <w:lang w:val="pt-BR"/>
        </w:rPr>
        <w:t xml:space="preserve">5.13.5 </w:t>
      </w:r>
      <w:r w:rsidR="00DB3152" w:rsidRPr="00C01CFA">
        <w:rPr>
          <w:rFonts w:ascii="Arial" w:hAnsi="Arial" w:cs="Arial"/>
          <w:lang w:val="pt-BR"/>
        </w:rPr>
        <w:t>Armaduras</w:t>
      </w:r>
    </w:p>
    <w:p w14:paraId="4AC1C7D2" w14:textId="4F91DF38"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Quando não especificado em contrário, os aços serão das classes CA</w:t>
      </w:r>
      <w:r w:rsidR="00EF44DB" w:rsidRPr="00C01CFA">
        <w:rPr>
          <w:rFonts w:ascii="Arial" w:hAnsi="Arial" w:cs="Arial"/>
          <w:lang w:val="pt-BR"/>
        </w:rPr>
        <w:t>-</w:t>
      </w:r>
      <w:r w:rsidRPr="00C01CFA">
        <w:rPr>
          <w:rFonts w:ascii="Arial" w:hAnsi="Arial" w:cs="Arial"/>
          <w:lang w:val="pt-BR"/>
        </w:rPr>
        <w:t>50A, laminados a quente, com escoamento definido por patamar no diagrama tensão-deformação.</w:t>
      </w:r>
    </w:p>
    <w:p w14:paraId="49BD87DD" w14:textId="07037199" w:rsidR="3159F744" w:rsidRPr="00C01CFA" w:rsidRDefault="00DB3152" w:rsidP="3159F744">
      <w:pPr>
        <w:pStyle w:val="Corpodetexto"/>
        <w:spacing w:before="241" w:line="360" w:lineRule="auto"/>
        <w:ind w:right="102"/>
        <w:jc w:val="both"/>
        <w:rPr>
          <w:rFonts w:ascii="Arial" w:hAnsi="Arial" w:cs="Arial"/>
          <w:lang w:val="pt-BR"/>
        </w:rPr>
      </w:pPr>
      <w:r w:rsidRPr="00C01CFA">
        <w:rPr>
          <w:rFonts w:ascii="Arial" w:hAnsi="Arial" w:cs="Arial"/>
          <w:lang w:val="pt-BR"/>
        </w:rPr>
        <w:t>Não poderão ser utilizados aços de qualidade ou características diferentes das especificadas no projeto, sem a aprovação da fiscalização.</w:t>
      </w:r>
      <w:r w:rsidR="00EF44DB" w:rsidRPr="00C01CFA">
        <w:rPr>
          <w:rFonts w:ascii="Arial" w:hAnsi="Arial" w:cs="Arial"/>
          <w:lang w:val="pt-BR"/>
        </w:rPr>
        <w:t xml:space="preserve"> </w:t>
      </w:r>
      <w:r w:rsidRPr="00C01CFA">
        <w:rPr>
          <w:rFonts w:ascii="Arial" w:hAnsi="Arial" w:cs="Arial"/>
          <w:lang w:val="pt-BR"/>
        </w:rPr>
        <w:t>Todo o aço a ser utilizado na obra deverá, preferencialmente, ser sempre de um único fabricante.</w:t>
      </w:r>
    </w:p>
    <w:p w14:paraId="0EBB4441"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Todo o aço deverá ser estocado em local apropriado e protegido contra intempéries, devendo ser disposto sobre estrados isolados do solo e agrupados por categoria e bitola, de modo a permitir um adequado controle de estocagem.</w:t>
      </w:r>
    </w:p>
    <w:p w14:paraId="544DFFA2"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As barras de aço deverão ser previamente retificadas por processos manuais e mecânicos, quando então serão vistoriados quanto às suas características aparentes, como sejam, </w:t>
      </w:r>
      <w:proofErr w:type="spellStart"/>
      <w:r w:rsidRPr="00C01CFA">
        <w:rPr>
          <w:rFonts w:ascii="Arial" w:hAnsi="Arial" w:cs="Arial"/>
          <w:lang w:val="pt-BR"/>
        </w:rPr>
        <w:t>desbitolagem</w:t>
      </w:r>
      <w:proofErr w:type="spellEnd"/>
      <w:r w:rsidRPr="00C01CFA">
        <w:rPr>
          <w:rFonts w:ascii="Arial" w:hAnsi="Arial" w:cs="Arial"/>
          <w:lang w:val="pt-BR"/>
        </w:rPr>
        <w:t>, rebarbas de aço, ou quaisquer outros defeitos aparentemente visíveis.</w:t>
      </w:r>
    </w:p>
    <w:p w14:paraId="5D4FDB37" w14:textId="10455EF5"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 corte e o dobramento das armaduras deverão ser executados a frio, com equipamentos apropriados e de acordo com os detalhes do projeto.</w:t>
      </w:r>
      <w:r w:rsidR="00EF44DB" w:rsidRPr="00C01CFA">
        <w:rPr>
          <w:rFonts w:ascii="Arial" w:hAnsi="Arial" w:cs="Arial"/>
          <w:lang w:val="pt-BR"/>
        </w:rPr>
        <w:t xml:space="preserve"> </w:t>
      </w:r>
      <w:r w:rsidRPr="00C01CFA">
        <w:rPr>
          <w:rFonts w:ascii="Arial" w:hAnsi="Arial" w:cs="Arial"/>
          <w:lang w:val="pt-BR"/>
        </w:rPr>
        <w:t>Não será permitido o uso do corte oxido-acetilênico e nem o aquecimento das barras para facilidades de dobragem.</w:t>
      </w:r>
      <w:r w:rsidR="00EF44DB" w:rsidRPr="00C01CFA">
        <w:rPr>
          <w:rFonts w:ascii="Arial" w:hAnsi="Arial" w:cs="Arial"/>
          <w:lang w:val="pt-BR"/>
        </w:rPr>
        <w:t xml:space="preserve"> </w:t>
      </w:r>
      <w:r w:rsidRPr="00C01CFA">
        <w:rPr>
          <w:rFonts w:ascii="Arial" w:hAnsi="Arial" w:cs="Arial"/>
          <w:lang w:val="pt-BR"/>
        </w:rPr>
        <w:t>Não será permitido nenhum processo de emenda soldada para as barras de aço.</w:t>
      </w:r>
    </w:p>
    <w:p w14:paraId="348CD64B"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armaduras deverão ser transportadas para os locais de aplicação, já convenientemente preparadas e identificadas.</w:t>
      </w:r>
    </w:p>
    <w:p w14:paraId="0D94F355" w14:textId="77777777" w:rsidR="00EF44DB" w:rsidRPr="00C01CFA" w:rsidRDefault="00DB3152" w:rsidP="00EF44DB">
      <w:pPr>
        <w:pStyle w:val="Corpodetexto"/>
        <w:spacing w:before="241" w:line="360" w:lineRule="auto"/>
        <w:ind w:right="102"/>
        <w:jc w:val="both"/>
        <w:rPr>
          <w:rFonts w:ascii="Arial" w:hAnsi="Arial" w:cs="Arial"/>
          <w:lang w:val="pt-BR"/>
        </w:rPr>
      </w:pPr>
      <w:r w:rsidRPr="00C01CFA">
        <w:rPr>
          <w:rFonts w:ascii="Arial" w:hAnsi="Arial" w:cs="Arial"/>
          <w:lang w:val="pt-BR"/>
        </w:rPr>
        <w:t>O posicionamento das armaduras nas peças estruturais será feito rigorosamente de acordo com as posições e espaçamentos indicados nos projetos.</w:t>
      </w:r>
      <w:r w:rsidR="00EF44DB" w:rsidRPr="00C01CFA">
        <w:rPr>
          <w:rFonts w:ascii="Arial" w:hAnsi="Arial" w:cs="Arial"/>
          <w:lang w:val="pt-BR"/>
        </w:rPr>
        <w:t xml:space="preserve"> </w:t>
      </w:r>
      <w:r w:rsidRPr="00C01CFA">
        <w:rPr>
          <w:rFonts w:ascii="Arial" w:hAnsi="Arial" w:cs="Arial"/>
          <w:lang w:val="pt-BR"/>
        </w:rPr>
        <w:t xml:space="preserve">As armaduras posicionadas deverão ser convenientemente fixadas, de modo a permanecerem </w:t>
      </w:r>
      <w:proofErr w:type="spellStart"/>
      <w:r w:rsidRPr="00C01CFA">
        <w:rPr>
          <w:rFonts w:ascii="Arial" w:hAnsi="Arial" w:cs="Arial"/>
          <w:lang w:val="pt-BR"/>
        </w:rPr>
        <w:t>indeslocáveis</w:t>
      </w:r>
      <w:proofErr w:type="spellEnd"/>
      <w:r w:rsidRPr="00C01CFA">
        <w:rPr>
          <w:rFonts w:ascii="Arial" w:hAnsi="Arial" w:cs="Arial"/>
          <w:lang w:val="pt-BR"/>
        </w:rPr>
        <w:t xml:space="preserve"> durante os serviços de concretagem.</w:t>
      </w:r>
      <w:r w:rsidR="00EF44DB" w:rsidRPr="00C01CFA">
        <w:rPr>
          <w:rFonts w:ascii="Arial" w:hAnsi="Arial" w:cs="Arial"/>
          <w:lang w:val="pt-BR"/>
        </w:rPr>
        <w:t xml:space="preserve"> As emendas das armaduras só poderão ser executadas de acordo com os procedimentos indicados nos projetos.</w:t>
      </w:r>
    </w:p>
    <w:p w14:paraId="50288A24" w14:textId="79730C46" w:rsidR="00EF44DB" w:rsidRPr="00C01CFA" w:rsidRDefault="00DB3152" w:rsidP="00EF44DB">
      <w:pPr>
        <w:pStyle w:val="Corpodetexto"/>
        <w:spacing w:before="241" w:line="360" w:lineRule="auto"/>
        <w:ind w:right="102"/>
        <w:jc w:val="both"/>
        <w:rPr>
          <w:rFonts w:ascii="Arial" w:hAnsi="Arial" w:cs="Arial"/>
          <w:lang w:val="pt-BR"/>
        </w:rPr>
      </w:pPr>
      <w:r w:rsidRPr="00C01CFA">
        <w:rPr>
          <w:rFonts w:ascii="Arial" w:hAnsi="Arial" w:cs="Arial"/>
          <w:lang w:val="pt-BR"/>
        </w:rPr>
        <w:lastRenderedPageBreak/>
        <w:t>Os recobrimentos das armaduras deverão ser assegurados pela utilização de um número adequado de espaçadores ou pastilhas de concreto.</w:t>
      </w:r>
      <w:r w:rsidR="00EF44DB" w:rsidRPr="00C01CFA">
        <w:rPr>
          <w:rFonts w:ascii="Arial" w:hAnsi="Arial" w:cs="Arial"/>
          <w:lang w:val="pt-BR"/>
        </w:rPr>
        <w:t xml:space="preserve"> As espessuras de recobrimento deverão ser rigorosamente obedecidas, de acordo com as indicações dos projetos.</w:t>
      </w:r>
    </w:p>
    <w:p w14:paraId="5F638B39"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pastilhas de concreto deverão ser fabricadas com o mesmo tipo de concreto a ser utilizado na estrutura, e deverão conter dispositivos adequados que permitam a sua fixação nas armaduras.</w:t>
      </w:r>
    </w:p>
    <w:p w14:paraId="36CB406E"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armaduras de espera ou ancoragem deverão ser sempre protegidas, para evitar que sejam dobradas ou danificadas.</w:t>
      </w:r>
    </w:p>
    <w:p w14:paraId="2E737F2C" w14:textId="19F0EE1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Na </w:t>
      </w:r>
      <w:r w:rsidR="004C0B1F" w:rsidRPr="00C01CFA">
        <w:rPr>
          <w:rFonts w:ascii="Arial" w:hAnsi="Arial" w:cs="Arial"/>
          <w:lang w:val="pt-BR"/>
        </w:rPr>
        <w:t>sequência</w:t>
      </w:r>
      <w:r w:rsidRPr="00C01CFA">
        <w:rPr>
          <w:rFonts w:ascii="Arial" w:hAnsi="Arial" w:cs="Arial"/>
          <w:lang w:val="pt-BR"/>
        </w:rPr>
        <w:t xml:space="preserve"> construtiva, antes da retomada dos serviços de concretagem, estas armaduras deverão estar perfeitamente limpas e intactas.</w:t>
      </w:r>
    </w:p>
    <w:p w14:paraId="6EAA3B91" w14:textId="2D556A54" w:rsidR="0C3FAAD2" w:rsidRPr="00C01CFA" w:rsidRDefault="00DB3152" w:rsidP="0C3FAAD2">
      <w:pPr>
        <w:pStyle w:val="Corpodetexto"/>
        <w:spacing w:before="241" w:line="360" w:lineRule="auto"/>
        <w:ind w:right="102"/>
        <w:jc w:val="both"/>
        <w:rPr>
          <w:rFonts w:ascii="Arial" w:hAnsi="Arial" w:cs="Arial"/>
          <w:lang w:val="pt-BR"/>
        </w:rPr>
      </w:pPr>
      <w:r w:rsidRPr="00C01CFA">
        <w:rPr>
          <w:rFonts w:ascii="Arial" w:hAnsi="Arial" w:cs="Arial"/>
          <w:lang w:val="pt-BR"/>
        </w:rPr>
        <w:t>Após montadas e posicionadas nas formas, as armaduras não deverão sofrer quaisquer danos ou deslocamentos, ocasionados pelos equipamentos de concretagem, ou sofrer ação direta dos vibradores.</w:t>
      </w:r>
    </w:p>
    <w:p w14:paraId="3B67B35F" w14:textId="03F822D5" w:rsidR="00DB3152" w:rsidRPr="00C01CFA" w:rsidRDefault="40BEF427" w:rsidP="1AB6716B">
      <w:pPr>
        <w:pStyle w:val="Corpodetexto"/>
        <w:spacing w:before="241" w:line="360" w:lineRule="auto"/>
        <w:ind w:right="102"/>
        <w:jc w:val="both"/>
        <w:rPr>
          <w:rFonts w:ascii="Arial" w:hAnsi="Arial" w:cs="Arial"/>
          <w:lang w:val="pt-BR"/>
        </w:rPr>
      </w:pPr>
      <w:r w:rsidRPr="00C01CFA">
        <w:rPr>
          <w:rFonts w:ascii="Arial" w:hAnsi="Arial" w:cs="Arial"/>
          <w:lang w:val="pt-BR"/>
        </w:rPr>
        <w:t xml:space="preserve">5.13.6 </w:t>
      </w:r>
      <w:r w:rsidR="00DB3152" w:rsidRPr="00C01CFA">
        <w:rPr>
          <w:rFonts w:ascii="Arial" w:hAnsi="Arial" w:cs="Arial"/>
          <w:lang w:val="pt-BR"/>
        </w:rPr>
        <w:t>Concreto Estrutural</w:t>
      </w:r>
    </w:p>
    <w:p w14:paraId="3613420C"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O concreto será composto pela mistura de cimento de alto forno (AF) ou </w:t>
      </w:r>
      <w:proofErr w:type="spellStart"/>
      <w:r w:rsidRPr="00C01CFA">
        <w:rPr>
          <w:rFonts w:ascii="Arial" w:hAnsi="Arial" w:cs="Arial"/>
          <w:lang w:val="pt-BR"/>
        </w:rPr>
        <w:t>pozolânico</w:t>
      </w:r>
      <w:proofErr w:type="spellEnd"/>
      <w:r w:rsidRPr="00C01CFA">
        <w:rPr>
          <w:rFonts w:ascii="Arial" w:hAnsi="Arial" w:cs="Arial"/>
          <w:lang w:val="pt-BR"/>
        </w:rPr>
        <w:t xml:space="preserve"> (CPIV), água, agregados inertes e, eventualmente, de aditivos químicos especiais.</w:t>
      </w:r>
    </w:p>
    <w:p w14:paraId="1BD98A9F"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 composição ou traço da mistura deverá ser determinado pelo laboratório de concreto, de acordo com a ABNT – Associação Brasileira de Normas Técnicas, baseado na relação do fator água / cimento e na pesquisa de agregados mais adequados e com granulometria conveniente, com a finalidade de se obter:</w:t>
      </w:r>
    </w:p>
    <w:p w14:paraId="03A7BB73" w14:textId="77777777" w:rsidR="00DB3152" w:rsidRPr="00C01CFA" w:rsidRDefault="00DB3152" w:rsidP="004B516B">
      <w:pPr>
        <w:pStyle w:val="Corpodetexto"/>
        <w:numPr>
          <w:ilvl w:val="0"/>
          <w:numId w:val="14"/>
        </w:numPr>
        <w:spacing w:before="241" w:line="360" w:lineRule="auto"/>
        <w:ind w:right="102"/>
        <w:jc w:val="both"/>
        <w:rPr>
          <w:rFonts w:ascii="Arial" w:hAnsi="Arial" w:cs="Arial"/>
          <w:lang w:val="pt-BR"/>
        </w:rPr>
      </w:pPr>
      <w:r w:rsidRPr="00C01CFA">
        <w:rPr>
          <w:rFonts w:ascii="Arial" w:hAnsi="Arial" w:cs="Arial"/>
          <w:lang w:val="pt-BR"/>
        </w:rPr>
        <w:t>Mistura plástica com trabalhabilidade adequada;</w:t>
      </w:r>
    </w:p>
    <w:p w14:paraId="54CEDB68" w14:textId="77777777" w:rsidR="00DB3152" w:rsidRPr="00C01CFA" w:rsidRDefault="00DB3152" w:rsidP="004B516B">
      <w:pPr>
        <w:pStyle w:val="Corpodetexto"/>
        <w:numPr>
          <w:ilvl w:val="0"/>
          <w:numId w:val="14"/>
        </w:numPr>
        <w:spacing w:before="241" w:line="360" w:lineRule="auto"/>
        <w:ind w:right="102"/>
        <w:jc w:val="both"/>
        <w:rPr>
          <w:rFonts w:ascii="Arial" w:hAnsi="Arial" w:cs="Arial"/>
          <w:lang w:val="pt-BR"/>
        </w:rPr>
      </w:pPr>
      <w:r w:rsidRPr="00C01CFA">
        <w:rPr>
          <w:rFonts w:ascii="Arial" w:hAnsi="Arial" w:cs="Arial"/>
          <w:lang w:val="pt-BR"/>
        </w:rPr>
        <w:t>Produto acabado com a resistência indicada em projeto.</w:t>
      </w:r>
    </w:p>
    <w:p w14:paraId="1E1784BD" w14:textId="43C2F40B" w:rsidR="00DB3152" w:rsidRPr="00C01CFA" w:rsidRDefault="00EF44DB" w:rsidP="008D3E6C">
      <w:pPr>
        <w:pStyle w:val="Corpodetexto"/>
        <w:spacing w:before="241" w:line="360" w:lineRule="auto"/>
        <w:ind w:right="102"/>
        <w:jc w:val="both"/>
        <w:rPr>
          <w:rFonts w:ascii="Arial" w:hAnsi="Arial" w:cs="Arial"/>
          <w:lang w:val="pt-BR"/>
        </w:rPr>
      </w:pPr>
      <w:r w:rsidRPr="00C01CFA">
        <w:rPr>
          <w:rFonts w:ascii="Arial" w:hAnsi="Arial" w:cs="Arial"/>
          <w:lang w:val="pt-BR"/>
        </w:rPr>
        <w:t>Deverão ser seguidas todas as especificações do projeto estrutural</w:t>
      </w:r>
      <w:r w:rsidR="008D3E6C" w:rsidRPr="00C01CFA">
        <w:rPr>
          <w:rFonts w:ascii="Arial" w:hAnsi="Arial" w:cs="Arial"/>
          <w:lang w:val="pt-BR"/>
        </w:rPr>
        <w:t xml:space="preserve"> (</w:t>
      </w:r>
      <w:proofErr w:type="spellStart"/>
      <w:r w:rsidRPr="00C01CFA">
        <w:rPr>
          <w:rFonts w:ascii="Arial" w:hAnsi="Arial" w:cs="Arial"/>
          <w:lang w:val="pt-BR"/>
        </w:rPr>
        <w:t>fck</w:t>
      </w:r>
      <w:proofErr w:type="spellEnd"/>
      <w:r w:rsidRPr="00C01CFA">
        <w:rPr>
          <w:rFonts w:ascii="Arial" w:hAnsi="Arial" w:cs="Arial"/>
          <w:lang w:val="pt-BR"/>
        </w:rPr>
        <w:t>, c</w:t>
      </w:r>
      <w:r w:rsidR="00DB3152" w:rsidRPr="00C01CFA">
        <w:rPr>
          <w:rFonts w:ascii="Arial" w:hAnsi="Arial" w:cs="Arial"/>
          <w:lang w:val="pt-BR"/>
        </w:rPr>
        <w:t>obrimento mínimo de ferragem</w:t>
      </w:r>
      <w:r w:rsidRPr="00C01CFA">
        <w:rPr>
          <w:rFonts w:ascii="Arial" w:hAnsi="Arial" w:cs="Arial"/>
          <w:lang w:val="pt-BR"/>
        </w:rPr>
        <w:t>,</w:t>
      </w:r>
      <w:r w:rsidR="008D3E6C" w:rsidRPr="00C01CFA">
        <w:rPr>
          <w:rFonts w:ascii="Arial" w:hAnsi="Arial" w:cs="Arial"/>
          <w:lang w:val="pt-BR"/>
        </w:rPr>
        <w:t xml:space="preserve"> d</w:t>
      </w:r>
      <w:r w:rsidR="00DB3152" w:rsidRPr="00C01CFA">
        <w:rPr>
          <w:rFonts w:ascii="Arial" w:hAnsi="Arial" w:cs="Arial"/>
          <w:lang w:val="pt-BR"/>
        </w:rPr>
        <w:t>imensões mínimas de paredes e fundos de tanques</w:t>
      </w:r>
      <w:r w:rsidR="008D3E6C" w:rsidRPr="00C01CFA">
        <w:rPr>
          <w:rFonts w:ascii="Arial" w:hAnsi="Arial" w:cs="Arial"/>
          <w:lang w:val="pt-BR"/>
        </w:rPr>
        <w:t>, entre outras).</w:t>
      </w:r>
    </w:p>
    <w:p w14:paraId="544A23B0"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Para melhorar a trabalhabilidade do concreto poderá ser utilizado aditivo </w:t>
      </w:r>
      <w:r w:rsidRPr="00C01CFA">
        <w:rPr>
          <w:rFonts w:ascii="Arial" w:hAnsi="Arial" w:cs="Arial"/>
          <w:lang w:val="pt-BR"/>
        </w:rPr>
        <w:lastRenderedPageBreak/>
        <w:t>incorporador de ar, previamente aprovado pela fiscalização.</w:t>
      </w:r>
    </w:p>
    <w:p w14:paraId="3B47FF9D"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embalagens do cimento deverão apresentar-se íntegras por ocasião do recebimento, devendo ser rejeitados todos os sacos que apresentarem sinais de hidratação.</w:t>
      </w:r>
    </w:p>
    <w:p w14:paraId="5425FA5B"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Os sacos deverão ser armazenados em lotes, que serão considerados distintos, quando:</w:t>
      </w:r>
    </w:p>
    <w:p w14:paraId="50026A78" w14:textId="77777777" w:rsidR="00DB3152" w:rsidRPr="00C01CFA" w:rsidRDefault="00DB3152" w:rsidP="004B516B">
      <w:pPr>
        <w:pStyle w:val="Corpodetexto"/>
        <w:numPr>
          <w:ilvl w:val="0"/>
          <w:numId w:val="15"/>
        </w:numPr>
        <w:spacing w:before="241" w:line="360" w:lineRule="auto"/>
        <w:ind w:right="102"/>
        <w:jc w:val="both"/>
        <w:rPr>
          <w:rFonts w:ascii="Arial" w:hAnsi="Arial" w:cs="Arial"/>
          <w:lang w:val="pt-BR"/>
        </w:rPr>
      </w:pPr>
      <w:r w:rsidRPr="00C01CFA">
        <w:rPr>
          <w:rFonts w:ascii="Arial" w:hAnsi="Arial" w:cs="Arial"/>
          <w:lang w:val="pt-BR"/>
        </w:rPr>
        <w:t>Forem de procedência ou marcas distintas;</w:t>
      </w:r>
    </w:p>
    <w:p w14:paraId="07BB6FA3" w14:textId="77777777" w:rsidR="00DB3152" w:rsidRPr="00C01CFA" w:rsidRDefault="00DB3152" w:rsidP="004B516B">
      <w:pPr>
        <w:pStyle w:val="Corpodetexto"/>
        <w:numPr>
          <w:ilvl w:val="0"/>
          <w:numId w:val="15"/>
        </w:numPr>
        <w:spacing w:before="241" w:line="360" w:lineRule="auto"/>
        <w:ind w:right="102"/>
        <w:jc w:val="both"/>
        <w:rPr>
          <w:rFonts w:ascii="Arial" w:hAnsi="Arial" w:cs="Arial"/>
          <w:lang w:val="pt-BR"/>
        </w:rPr>
      </w:pPr>
      <w:r w:rsidRPr="00C01CFA">
        <w:rPr>
          <w:rFonts w:ascii="Arial" w:hAnsi="Arial" w:cs="Arial"/>
          <w:lang w:val="pt-BR"/>
        </w:rPr>
        <w:t>Forem de tipo ou classe de resistências diferentes;</w:t>
      </w:r>
    </w:p>
    <w:p w14:paraId="3CB68539" w14:textId="77777777" w:rsidR="00DB3152" w:rsidRPr="00C01CFA" w:rsidRDefault="00DB3152" w:rsidP="004B516B">
      <w:pPr>
        <w:pStyle w:val="Corpodetexto"/>
        <w:numPr>
          <w:ilvl w:val="0"/>
          <w:numId w:val="15"/>
        </w:numPr>
        <w:spacing w:before="241" w:line="360" w:lineRule="auto"/>
        <w:ind w:right="102"/>
        <w:jc w:val="both"/>
        <w:rPr>
          <w:rFonts w:ascii="Arial" w:hAnsi="Arial" w:cs="Arial"/>
          <w:lang w:val="pt-BR"/>
        </w:rPr>
      </w:pPr>
      <w:r w:rsidRPr="00C01CFA">
        <w:rPr>
          <w:rFonts w:ascii="Arial" w:hAnsi="Arial" w:cs="Arial"/>
          <w:lang w:val="pt-BR"/>
        </w:rPr>
        <w:t>Tiverem mais de 400 sacos.</w:t>
      </w:r>
    </w:p>
    <w:p w14:paraId="3AC41581" w14:textId="43CE82A1"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Os lotes de cimento deverão ser armazenados de tal modo que se torne fácil a sua inspeção e identificação.</w:t>
      </w:r>
      <w:r w:rsidR="008D3E6C" w:rsidRPr="00C01CFA">
        <w:rPr>
          <w:rFonts w:ascii="Arial" w:hAnsi="Arial" w:cs="Arial"/>
          <w:lang w:val="pt-BR"/>
        </w:rPr>
        <w:t xml:space="preserve"> </w:t>
      </w:r>
      <w:r w:rsidRPr="00C01CFA">
        <w:rPr>
          <w:rFonts w:ascii="Arial" w:hAnsi="Arial" w:cs="Arial"/>
          <w:lang w:val="pt-BR"/>
        </w:rPr>
        <w:t>Quando em sacos, as pilhas deverão ser de 10 sacos no máximo, e o seu uso deverá obedecer à ordem cronológica de chegada aos depósitos.</w:t>
      </w:r>
      <w:r w:rsidR="008D3E6C" w:rsidRPr="00C01CFA">
        <w:rPr>
          <w:rFonts w:ascii="Arial" w:hAnsi="Arial" w:cs="Arial"/>
          <w:lang w:val="pt-BR"/>
        </w:rPr>
        <w:t xml:space="preserve"> </w:t>
      </w:r>
      <w:r w:rsidRPr="00C01CFA">
        <w:rPr>
          <w:rFonts w:ascii="Arial" w:hAnsi="Arial" w:cs="Arial"/>
          <w:lang w:val="pt-BR"/>
        </w:rPr>
        <w:t>Todo cimento ensacado deverá ser depositado sobre estrados de madeira, ao abrigo de umidade e intempéries.</w:t>
      </w:r>
    </w:p>
    <w:p w14:paraId="7AD9EB94" w14:textId="201B77FC"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 agregado miúdo será a areia natural, de origem quartzo, cuja composição granulométrica e quantidade de substâncias nocivas deverão obedecer às condições impostas pela EB-4 da ABNT.</w:t>
      </w:r>
      <w:r w:rsidR="008D3E6C" w:rsidRPr="00C01CFA">
        <w:rPr>
          <w:rFonts w:ascii="Arial" w:hAnsi="Arial" w:cs="Arial"/>
          <w:lang w:val="pt-BR"/>
        </w:rPr>
        <w:t xml:space="preserve"> </w:t>
      </w:r>
      <w:r w:rsidRPr="00C01CFA">
        <w:rPr>
          <w:rFonts w:ascii="Arial" w:hAnsi="Arial" w:cs="Arial"/>
          <w:lang w:val="pt-BR"/>
        </w:rPr>
        <w:t>O agregado graúdo deverá ser constituído de britas obtidas através de britagem de rochas calcárias, sãs.</w:t>
      </w:r>
      <w:r w:rsidR="008D3E6C" w:rsidRPr="00C01CFA">
        <w:rPr>
          <w:rFonts w:ascii="Arial" w:hAnsi="Arial" w:cs="Arial"/>
          <w:lang w:val="pt-BR"/>
        </w:rPr>
        <w:t xml:space="preserve"> </w:t>
      </w:r>
      <w:r w:rsidRPr="00C01CFA">
        <w:rPr>
          <w:rFonts w:ascii="Arial" w:hAnsi="Arial" w:cs="Arial"/>
          <w:lang w:val="pt-BR"/>
        </w:rPr>
        <w:t>O diâmetro máximo de agregado deverá ser inferior 1/4 da menor espessura da peça a concretar a 2/3 do espaçamento entre as barras de aço das armaduras.</w:t>
      </w:r>
      <w:r w:rsidR="008D3E6C" w:rsidRPr="00C01CFA">
        <w:rPr>
          <w:rFonts w:ascii="Arial" w:hAnsi="Arial" w:cs="Arial"/>
          <w:lang w:val="pt-BR"/>
        </w:rPr>
        <w:t xml:space="preserve"> </w:t>
      </w:r>
      <w:r w:rsidRPr="00C01CFA">
        <w:rPr>
          <w:rFonts w:ascii="Arial" w:hAnsi="Arial" w:cs="Arial"/>
          <w:lang w:val="pt-BR"/>
        </w:rPr>
        <w:t>A estocagem dos agregados deverá ser feita de modo a evitar a sua segregação e a mistura entre si.</w:t>
      </w:r>
      <w:r w:rsidR="008D3E6C" w:rsidRPr="00C01CFA">
        <w:rPr>
          <w:rFonts w:ascii="Arial" w:hAnsi="Arial" w:cs="Arial"/>
          <w:lang w:val="pt-BR"/>
        </w:rPr>
        <w:t xml:space="preserve"> </w:t>
      </w:r>
      <w:r w:rsidRPr="00C01CFA">
        <w:rPr>
          <w:rFonts w:ascii="Arial" w:hAnsi="Arial" w:cs="Arial"/>
          <w:lang w:val="pt-BR"/>
        </w:rPr>
        <w:t>Os silos de estocagem deverão ser pavimentados em concreto magro, com superfícies planas e com declividade para facilitar o escoamento das águas de chuvas ou de lavagem.</w:t>
      </w:r>
    </w:p>
    <w:p w14:paraId="152F912B"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 água destinada ao preparo do concreto deverá ser isenta de substâncias estranhas tais como: óleo, ácidos, sais, matérias orgânicas e quaisquer outras que possam interferir com as reações de hidratação do cimento e que possam afetar o bom andamento, cura e aspecto final do concreto.</w:t>
      </w:r>
    </w:p>
    <w:p w14:paraId="5F599A08" w14:textId="5CD371D9"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Quando autorizados pela Fiscalização os aditivos para a melhoria das qualidades do </w:t>
      </w:r>
      <w:r w:rsidRPr="00C01CFA">
        <w:rPr>
          <w:rFonts w:ascii="Arial" w:hAnsi="Arial" w:cs="Arial"/>
          <w:lang w:val="pt-BR"/>
        </w:rPr>
        <w:lastRenderedPageBreak/>
        <w:t>concreto, deverão atender às normas ASTM C-494.</w:t>
      </w:r>
      <w:r w:rsidR="008D3E6C" w:rsidRPr="00C01CFA">
        <w:rPr>
          <w:rFonts w:ascii="Arial" w:hAnsi="Arial" w:cs="Arial"/>
          <w:lang w:val="pt-BR"/>
        </w:rPr>
        <w:t xml:space="preserve"> </w:t>
      </w:r>
      <w:r w:rsidRPr="00C01CFA">
        <w:rPr>
          <w:rFonts w:ascii="Arial" w:hAnsi="Arial" w:cs="Arial"/>
          <w:lang w:val="pt-BR"/>
        </w:rPr>
        <w:t>A percentagem de aditivos deverá ser fixada conforme recomendações do Fabricante, levando em consideração a temperatura ambiente e o tipo de cimento adotado.</w:t>
      </w:r>
      <w:r w:rsidR="008D3E6C" w:rsidRPr="00C01CFA">
        <w:rPr>
          <w:rFonts w:ascii="Arial" w:hAnsi="Arial" w:cs="Arial"/>
          <w:lang w:val="pt-BR"/>
        </w:rPr>
        <w:t xml:space="preserve"> </w:t>
      </w:r>
      <w:r w:rsidRPr="00C01CFA">
        <w:rPr>
          <w:rFonts w:ascii="Arial" w:hAnsi="Arial" w:cs="Arial"/>
          <w:lang w:val="pt-BR"/>
        </w:rPr>
        <w:t>A eficiência dos aditivos deverá ser sempre previamente comprovada através de ensaios, que referenciam ao tempo de pega, resistência da argamassa e consistência.</w:t>
      </w:r>
      <w:r w:rsidR="008D3E6C" w:rsidRPr="00C01CFA">
        <w:rPr>
          <w:rFonts w:ascii="Arial" w:hAnsi="Arial" w:cs="Arial"/>
          <w:lang w:val="pt-BR"/>
        </w:rPr>
        <w:t xml:space="preserve"> </w:t>
      </w:r>
      <w:r w:rsidRPr="00C01CFA">
        <w:rPr>
          <w:rFonts w:ascii="Arial" w:hAnsi="Arial" w:cs="Arial"/>
          <w:lang w:val="pt-BR"/>
        </w:rPr>
        <w:t>Cuidados especiais deverão ser observados quanto à estocagem e idade da fabricação, considerando a fácil deterioração deste material.</w:t>
      </w:r>
    </w:p>
    <w:p w14:paraId="71C99805"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 dosagem do concreto deverá ser experimental, objetivando a determinação de traços que atenda economicamente às resistências especiais no projeto, bem como a trabalhabilidade necessária e a durabilidade, resguardadas as indicações contidas nos desenhos do projeto estrutural.</w:t>
      </w:r>
    </w:p>
    <w:p w14:paraId="5DD9D999"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 dosagem experimental do concreto deverá ser efetuada atendendo a qualquer método que correlacione a resistência, durabilidade, relação água/cimento e consistência.</w:t>
      </w:r>
    </w:p>
    <w:p w14:paraId="097D9E13"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 trabalhabilidade deverá atender às características dos materiais componentes do concreto, sendo compatível com as condições de preparo, transporte, lançamento e adensamento, bem como as características das dimensões das peças a serem concretadas.</w:t>
      </w:r>
    </w:p>
    <w:p w14:paraId="3325EA10"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Levando-se em consideração a agressividade do meio, independentemente da quantidade de cimento necessária para alcançar a resistência desejada, nessa obra deverá ser empregada uma relação mínima de </w:t>
      </w:r>
      <w:smartTag w:uri="urn:schemas-microsoft-com:office:smarttags" w:element="metricconverter">
        <w:smartTagPr>
          <w:attr w:name="ProductID" w:val="350 kg"/>
        </w:smartTagPr>
        <w:r w:rsidRPr="00C01CFA">
          <w:rPr>
            <w:rFonts w:ascii="Arial" w:hAnsi="Arial" w:cs="Arial"/>
            <w:lang w:val="pt-BR"/>
          </w:rPr>
          <w:t>350 kg</w:t>
        </w:r>
      </w:smartTag>
      <w:r w:rsidRPr="00C01CFA">
        <w:rPr>
          <w:rFonts w:ascii="Arial" w:hAnsi="Arial" w:cs="Arial"/>
          <w:lang w:val="pt-BR"/>
        </w:rPr>
        <w:t xml:space="preserve"> de cimento por metro cúbico de concreto.</w:t>
      </w:r>
    </w:p>
    <w:p w14:paraId="6D688E2B"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 preparo do concreto poderá ser através da central de concreto instalada em canteiro, convenientemente dimensionada para atendimento ao plano de concretagem estabelecido de acordo com o cronograma da obra.</w:t>
      </w:r>
    </w:p>
    <w:p w14:paraId="5F22F8FC"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 central de concreto deverá ser operada por pessoal especializado, para as correções que se fizerem necessárias no traço do concreto.</w:t>
      </w:r>
    </w:p>
    <w:p w14:paraId="5BB6D501"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Antes do início das operações de produção do concreto, deverão ser feitas as aferições dos dispositivos de pesagem e as determinações da umidade dos agregados, para correção do fator água/cimento.</w:t>
      </w:r>
    </w:p>
    <w:p w14:paraId="10167210"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lastRenderedPageBreak/>
        <w:t>Para cada carga de concreto preparado, deverá ser preenchida uma ficha de controle que deverá constar: peso do cimento, peso dos agregados miúdo e graúdo, fator água-cimento, hora do término da mistura e identificação do equipamento de transporte.</w:t>
      </w:r>
    </w:p>
    <w:p w14:paraId="48229C77"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Caso seja utilizado concreto de usina local </w:t>
      </w:r>
      <w:proofErr w:type="gramStart"/>
      <w:r w:rsidRPr="00C01CFA">
        <w:rPr>
          <w:rFonts w:ascii="Arial" w:hAnsi="Arial" w:cs="Arial"/>
          <w:lang w:val="pt-BR"/>
        </w:rPr>
        <w:t>o mesmo</w:t>
      </w:r>
      <w:proofErr w:type="gramEnd"/>
      <w:r w:rsidRPr="00C01CFA">
        <w:rPr>
          <w:rFonts w:ascii="Arial" w:hAnsi="Arial" w:cs="Arial"/>
          <w:lang w:val="pt-BR"/>
        </w:rPr>
        <w:t xml:space="preserve"> deverá ser acompanhado de atestado de forma clara e inequívoca de possuir as seguintes características mínimas:</w:t>
      </w:r>
    </w:p>
    <w:p w14:paraId="72D95419" w14:textId="77777777" w:rsidR="00DB3152" w:rsidRPr="00C01CFA" w:rsidRDefault="00DB3152" w:rsidP="004B516B">
      <w:pPr>
        <w:pStyle w:val="Corpodetexto"/>
        <w:numPr>
          <w:ilvl w:val="0"/>
          <w:numId w:val="16"/>
        </w:numPr>
        <w:spacing w:before="241" w:line="360" w:lineRule="auto"/>
        <w:ind w:right="102"/>
        <w:jc w:val="both"/>
        <w:rPr>
          <w:rFonts w:ascii="Arial" w:hAnsi="Arial" w:cs="Arial"/>
          <w:lang w:val="pt-BR"/>
        </w:rPr>
      </w:pPr>
      <w:r w:rsidRPr="00C01CFA">
        <w:rPr>
          <w:rFonts w:ascii="Arial" w:hAnsi="Arial" w:cs="Arial"/>
          <w:lang w:val="pt-BR"/>
        </w:rPr>
        <w:t>Na sua composição foram utilizados:</w:t>
      </w:r>
    </w:p>
    <w:p w14:paraId="167C3F3E" w14:textId="77777777" w:rsidR="00DB3152" w:rsidRPr="00C01CFA" w:rsidRDefault="00DB3152" w:rsidP="004B516B">
      <w:pPr>
        <w:pStyle w:val="Corpodetexto"/>
        <w:numPr>
          <w:ilvl w:val="0"/>
          <w:numId w:val="16"/>
        </w:numPr>
        <w:spacing w:before="241" w:line="360" w:lineRule="auto"/>
        <w:ind w:right="102"/>
        <w:jc w:val="both"/>
        <w:rPr>
          <w:rFonts w:ascii="Arial" w:hAnsi="Arial" w:cs="Arial"/>
          <w:lang w:val="pt-BR"/>
        </w:rPr>
      </w:pPr>
      <w:r w:rsidRPr="00C01CFA">
        <w:rPr>
          <w:rFonts w:ascii="Arial" w:hAnsi="Arial" w:cs="Arial"/>
          <w:lang w:val="pt-BR"/>
        </w:rPr>
        <w:t xml:space="preserve">Cimento de alto forno (AF) ou </w:t>
      </w:r>
      <w:proofErr w:type="spellStart"/>
      <w:r w:rsidRPr="00C01CFA">
        <w:rPr>
          <w:rFonts w:ascii="Arial" w:hAnsi="Arial" w:cs="Arial"/>
          <w:lang w:val="pt-BR"/>
        </w:rPr>
        <w:t>pozolânico</w:t>
      </w:r>
      <w:proofErr w:type="spellEnd"/>
      <w:r w:rsidRPr="00C01CFA">
        <w:rPr>
          <w:rFonts w:ascii="Arial" w:hAnsi="Arial" w:cs="Arial"/>
          <w:lang w:val="pt-BR"/>
        </w:rPr>
        <w:t xml:space="preserve"> (CP IV);</w:t>
      </w:r>
    </w:p>
    <w:p w14:paraId="3792E040" w14:textId="77777777" w:rsidR="00DB3152" w:rsidRPr="00C01CFA" w:rsidRDefault="00DB3152" w:rsidP="004B516B">
      <w:pPr>
        <w:pStyle w:val="Corpodetexto"/>
        <w:numPr>
          <w:ilvl w:val="0"/>
          <w:numId w:val="16"/>
        </w:numPr>
        <w:spacing w:before="241" w:line="360" w:lineRule="auto"/>
        <w:ind w:right="102"/>
        <w:jc w:val="both"/>
        <w:rPr>
          <w:rFonts w:ascii="Arial" w:hAnsi="Arial" w:cs="Arial"/>
          <w:lang w:val="pt-BR"/>
        </w:rPr>
      </w:pPr>
      <w:r w:rsidRPr="00C01CFA">
        <w:rPr>
          <w:rFonts w:ascii="Arial" w:hAnsi="Arial" w:cs="Arial"/>
          <w:lang w:val="pt-BR"/>
        </w:rPr>
        <w:t xml:space="preserve">Brita proveniente de rocha </w:t>
      </w:r>
      <w:proofErr w:type="spellStart"/>
      <w:r w:rsidRPr="00C01CFA">
        <w:rPr>
          <w:rFonts w:ascii="Arial" w:hAnsi="Arial" w:cs="Arial"/>
          <w:lang w:val="pt-BR"/>
        </w:rPr>
        <w:t>gnaissica</w:t>
      </w:r>
      <w:proofErr w:type="spellEnd"/>
      <w:r w:rsidRPr="00C01CFA">
        <w:rPr>
          <w:rFonts w:ascii="Arial" w:hAnsi="Arial" w:cs="Arial"/>
          <w:lang w:val="pt-BR"/>
        </w:rPr>
        <w:t>;</w:t>
      </w:r>
    </w:p>
    <w:p w14:paraId="18B1CFF8" w14:textId="77777777" w:rsidR="00DB3152" w:rsidRPr="00C01CFA" w:rsidRDefault="00DB3152" w:rsidP="004B516B">
      <w:pPr>
        <w:pStyle w:val="Corpodetexto"/>
        <w:numPr>
          <w:ilvl w:val="0"/>
          <w:numId w:val="16"/>
        </w:numPr>
        <w:spacing w:before="241" w:line="360" w:lineRule="auto"/>
        <w:ind w:right="102"/>
        <w:jc w:val="both"/>
        <w:rPr>
          <w:rFonts w:ascii="Arial" w:hAnsi="Arial" w:cs="Arial"/>
          <w:lang w:val="pt-BR"/>
        </w:rPr>
      </w:pPr>
      <w:r w:rsidRPr="00C01CFA">
        <w:rPr>
          <w:rFonts w:ascii="Arial" w:hAnsi="Arial" w:cs="Arial"/>
          <w:lang w:val="pt-BR"/>
        </w:rPr>
        <w:t>Areia quartzo.</w:t>
      </w:r>
    </w:p>
    <w:p w14:paraId="788412F7" w14:textId="77777777" w:rsidR="00DB3152" w:rsidRPr="00C01CFA" w:rsidRDefault="00DB3152" w:rsidP="004B516B">
      <w:pPr>
        <w:pStyle w:val="Corpodetexto"/>
        <w:numPr>
          <w:ilvl w:val="0"/>
          <w:numId w:val="16"/>
        </w:numPr>
        <w:spacing w:before="241" w:line="360" w:lineRule="auto"/>
        <w:ind w:right="102"/>
        <w:jc w:val="both"/>
        <w:rPr>
          <w:rFonts w:ascii="Arial" w:hAnsi="Arial" w:cs="Arial"/>
          <w:lang w:val="pt-BR"/>
        </w:rPr>
      </w:pPr>
      <w:r w:rsidRPr="00C01CFA">
        <w:rPr>
          <w:rFonts w:ascii="Arial" w:hAnsi="Arial" w:cs="Arial"/>
          <w:lang w:val="pt-BR"/>
        </w:rPr>
        <w:t>Fator água/cimento de 0,50 l/kg;</w:t>
      </w:r>
    </w:p>
    <w:p w14:paraId="7DD87E92" w14:textId="77777777" w:rsidR="00DB3152" w:rsidRPr="00C01CFA" w:rsidRDefault="00DB3152" w:rsidP="004B516B">
      <w:pPr>
        <w:pStyle w:val="Corpodetexto"/>
        <w:numPr>
          <w:ilvl w:val="0"/>
          <w:numId w:val="16"/>
        </w:numPr>
        <w:spacing w:before="241" w:line="360" w:lineRule="auto"/>
        <w:ind w:right="102"/>
        <w:jc w:val="both"/>
        <w:rPr>
          <w:rFonts w:ascii="Arial" w:hAnsi="Arial" w:cs="Arial"/>
          <w:lang w:val="pt-BR"/>
        </w:rPr>
      </w:pPr>
      <w:r w:rsidRPr="00C01CFA">
        <w:rPr>
          <w:rFonts w:ascii="Arial" w:hAnsi="Arial" w:cs="Arial"/>
          <w:lang w:val="pt-BR"/>
        </w:rPr>
        <w:t xml:space="preserve">Resistência do concreto </w:t>
      </w:r>
      <w:r w:rsidRPr="00C01CFA">
        <w:rPr>
          <w:rFonts w:ascii="Arial" w:eastAsia="Symbol" w:hAnsi="Arial" w:cs="Arial"/>
          <w:lang w:val="pt-BR"/>
        </w:rPr>
        <w:t>³</w:t>
      </w:r>
      <w:r w:rsidRPr="00C01CFA">
        <w:rPr>
          <w:rFonts w:ascii="Arial" w:hAnsi="Arial" w:cs="Arial"/>
          <w:lang w:val="pt-BR"/>
        </w:rPr>
        <w:t xml:space="preserve"> 300 kg/cm2;</w:t>
      </w:r>
    </w:p>
    <w:p w14:paraId="4E12F864" w14:textId="70BF324B" w:rsidR="00DB3152" w:rsidRPr="00C01CFA" w:rsidRDefault="00DB3152" w:rsidP="004B516B">
      <w:pPr>
        <w:pStyle w:val="Corpodetexto"/>
        <w:numPr>
          <w:ilvl w:val="0"/>
          <w:numId w:val="16"/>
        </w:numPr>
        <w:spacing w:before="241" w:line="360" w:lineRule="auto"/>
        <w:ind w:right="102"/>
        <w:jc w:val="both"/>
        <w:rPr>
          <w:rFonts w:ascii="Arial" w:hAnsi="Arial" w:cs="Arial"/>
          <w:lang w:val="pt-BR"/>
        </w:rPr>
      </w:pPr>
      <w:r w:rsidRPr="00C01CFA">
        <w:rPr>
          <w:rFonts w:ascii="Arial" w:hAnsi="Arial" w:cs="Arial"/>
          <w:lang w:val="pt-BR"/>
        </w:rPr>
        <w:t>Indicação de qualquer produto químico utilizado.</w:t>
      </w:r>
    </w:p>
    <w:p w14:paraId="62BB336D"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 concreto deverá ser transportado, desde o seu local de mistura até o local de colocação com a maior rapidez possível, através de equipamentos transportadores especiais que evitem a sua segregação e vazamentos.</w:t>
      </w:r>
    </w:p>
    <w:p w14:paraId="68A3B45B" w14:textId="00C6F424" w:rsidR="00DB3152" w:rsidRPr="00C01CFA" w:rsidRDefault="00DB3152" w:rsidP="31D42150">
      <w:pPr>
        <w:pStyle w:val="Corpodetexto"/>
        <w:spacing w:before="241" w:line="360" w:lineRule="auto"/>
        <w:ind w:right="102"/>
        <w:jc w:val="both"/>
        <w:rPr>
          <w:rFonts w:ascii="Arial" w:hAnsi="Arial" w:cs="Arial"/>
          <w:lang w:val="pt-BR"/>
        </w:rPr>
      </w:pPr>
      <w:r w:rsidRPr="00C01CFA">
        <w:rPr>
          <w:rFonts w:ascii="Arial" w:hAnsi="Arial" w:cs="Arial"/>
          <w:lang w:val="pt-BR"/>
        </w:rPr>
        <w:t>O concreto deverá ser depositado nos locais de aplicação, tanto quanto possível, diretamente em sua posição final, através da ação adequada de vibradores, evitando-se a sua segregação.</w:t>
      </w:r>
      <w:r w:rsidR="008D3E6C" w:rsidRPr="00C01CFA">
        <w:rPr>
          <w:rFonts w:ascii="Arial" w:hAnsi="Arial" w:cs="Arial"/>
          <w:lang w:val="pt-BR"/>
        </w:rPr>
        <w:t xml:space="preserve"> </w:t>
      </w:r>
      <w:r w:rsidRPr="00C01CFA">
        <w:rPr>
          <w:rFonts w:ascii="Arial" w:hAnsi="Arial" w:cs="Arial"/>
          <w:lang w:val="pt-BR"/>
        </w:rPr>
        <w:t>Qualquer dispositivo de lançamento que for causar segregação do concreto será recusado pela fiscalização.</w:t>
      </w:r>
      <w:r w:rsidR="008D3E6C" w:rsidRPr="00C01CFA">
        <w:rPr>
          <w:rFonts w:ascii="Arial" w:hAnsi="Arial" w:cs="Arial"/>
          <w:lang w:val="pt-BR"/>
        </w:rPr>
        <w:t xml:space="preserve"> </w:t>
      </w:r>
      <w:r w:rsidRPr="00C01CFA">
        <w:rPr>
          <w:rFonts w:ascii="Arial" w:hAnsi="Arial" w:cs="Arial"/>
          <w:lang w:val="pt-BR"/>
        </w:rPr>
        <w:t xml:space="preserve">Não será permitido o lançamento do concreto com alturas superiores a </w:t>
      </w:r>
      <w:smartTag w:uri="urn:schemas-microsoft-com:office:smarttags" w:element="metricconverter">
        <w:smartTagPr>
          <w:attr w:name="ProductID" w:val="2,0 m"/>
        </w:smartTagPr>
        <w:r w:rsidRPr="00C01CFA">
          <w:rPr>
            <w:rFonts w:ascii="Arial" w:hAnsi="Arial" w:cs="Arial"/>
            <w:lang w:val="pt-BR"/>
          </w:rPr>
          <w:t>2,0 m</w:t>
        </w:r>
      </w:smartTag>
      <w:r w:rsidRPr="00C01CFA">
        <w:rPr>
          <w:rFonts w:ascii="Arial" w:hAnsi="Arial" w:cs="Arial"/>
          <w:lang w:val="pt-BR"/>
        </w:rPr>
        <w:t>.</w:t>
      </w:r>
    </w:p>
    <w:p w14:paraId="663D2B47" w14:textId="4944BEC4" w:rsidR="00572900" w:rsidRPr="00C01CFA" w:rsidRDefault="00572900" w:rsidP="00B35743">
      <w:pPr>
        <w:pStyle w:val="Corpodetexto"/>
        <w:numPr>
          <w:ilvl w:val="0"/>
          <w:numId w:val="34"/>
        </w:numPr>
        <w:spacing w:before="241" w:line="360" w:lineRule="auto"/>
        <w:ind w:right="102"/>
        <w:jc w:val="both"/>
        <w:rPr>
          <w:rFonts w:ascii="Arial" w:hAnsi="Arial" w:cs="Arial"/>
          <w:lang w:val="pt-BR"/>
        </w:rPr>
      </w:pPr>
      <w:r w:rsidRPr="00C01CFA">
        <w:rPr>
          <w:rFonts w:ascii="Arial" w:hAnsi="Arial" w:cs="Arial"/>
          <w:lang w:val="pt-BR"/>
        </w:rPr>
        <w:t>Materiais</w:t>
      </w:r>
      <w:r w:rsidR="00614A5D" w:rsidRPr="00C01CFA">
        <w:rPr>
          <w:rFonts w:ascii="Arial" w:hAnsi="Arial" w:cs="Arial"/>
          <w:lang w:val="pt-BR"/>
        </w:rPr>
        <w:t>:</w:t>
      </w:r>
      <w:r w:rsidR="00B553CB" w:rsidRPr="00C01CFA">
        <w:rPr>
          <w:rFonts w:ascii="Arial" w:hAnsi="Arial" w:cs="Arial"/>
          <w:lang w:val="pt-BR"/>
        </w:rPr>
        <w:t xml:space="preserve"> concreto </w:t>
      </w:r>
      <w:proofErr w:type="spellStart"/>
      <w:r w:rsidR="00B553CB" w:rsidRPr="00C01CFA">
        <w:rPr>
          <w:rFonts w:ascii="Arial" w:hAnsi="Arial" w:cs="Arial"/>
          <w:lang w:val="pt-BR"/>
        </w:rPr>
        <w:t>fck</w:t>
      </w:r>
      <w:proofErr w:type="spellEnd"/>
      <w:r w:rsidR="00B553CB" w:rsidRPr="00C01CFA">
        <w:rPr>
          <w:rFonts w:ascii="Arial" w:hAnsi="Arial" w:cs="Arial"/>
          <w:lang w:val="pt-BR"/>
        </w:rPr>
        <w:t xml:space="preserve"> = 20mpa, traço 1:2,6:2,9, indica-se areia </w:t>
      </w:r>
      <w:r w:rsidR="00614A5D" w:rsidRPr="00C01CFA">
        <w:rPr>
          <w:rFonts w:ascii="Arial" w:hAnsi="Arial" w:cs="Arial"/>
          <w:lang w:val="pt-BR"/>
        </w:rPr>
        <w:t>média</w:t>
      </w:r>
      <w:r w:rsidR="00B553CB" w:rsidRPr="00C01CFA">
        <w:rPr>
          <w:rFonts w:ascii="Arial" w:hAnsi="Arial" w:cs="Arial"/>
          <w:lang w:val="pt-BR"/>
        </w:rPr>
        <w:t xml:space="preserve">; cimento </w:t>
      </w:r>
      <w:proofErr w:type="spellStart"/>
      <w:r w:rsidR="00B553CB" w:rsidRPr="00C01CFA">
        <w:rPr>
          <w:rFonts w:ascii="Arial" w:hAnsi="Arial" w:cs="Arial"/>
          <w:lang w:val="pt-BR"/>
        </w:rPr>
        <w:t>portland</w:t>
      </w:r>
      <w:proofErr w:type="spellEnd"/>
      <w:r w:rsidR="00B553CB" w:rsidRPr="00C01CFA">
        <w:rPr>
          <w:rFonts w:ascii="Arial" w:hAnsi="Arial" w:cs="Arial"/>
          <w:lang w:val="pt-BR"/>
        </w:rPr>
        <w:t xml:space="preserve"> composto </w:t>
      </w:r>
      <w:proofErr w:type="spellStart"/>
      <w:r w:rsidR="00B553CB" w:rsidRPr="00C01CFA">
        <w:rPr>
          <w:rFonts w:ascii="Arial" w:hAnsi="Arial" w:cs="Arial"/>
          <w:lang w:val="pt-BR"/>
        </w:rPr>
        <w:t>cp</w:t>
      </w:r>
      <w:proofErr w:type="spellEnd"/>
      <w:r w:rsidR="00B553CB" w:rsidRPr="00C01CFA">
        <w:rPr>
          <w:rFonts w:ascii="Arial" w:hAnsi="Arial" w:cs="Arial"/>
          <w:lang w:val="pt-BR"/>
        </w:rPr>
        <w:t xml:space="preserve"> ii-32; seixo rolado para aplicação em concreto.</w:t>
      </w:r>
    </w:p>
    <w:p w14:paraId="71441BEE" w14:textId="0F26B40D" w:rsidR="00614A5D" w:rsidRPr="00C01CFA" w:rsidRDefault="00614A5D" w:rsidP="00B35743">
      <w:pPr>
        <w:pStyle w:val="Corpodetexto"/>
        <w:numPr>
          <w:ilvl w:val="0"/>
          <w:numId w:val="34"/>
        </w:numPr>
        <w:spacing w:before="241" w:line="360" w:lineRule="auto"/>
        <w:ind w:right="102"/>
        <w:jc w:val="both"/>
        <w:rPr>
          <w:rFonts w:ascii="Arial" w:hAnsi="Arial" w:cs="Arial"/>
          <w:lang w:val="pt-BR"/>
        </w:rPr>
      </w:pPr>
      <w:r w:rsidRPr="00C01CFA">
        <w:rPr>
          <w:rFonts w:ascii="Arial" w:hAnsi="Arial" w:cs="Arial"/>
          <w:lang w:val="pt-BR"/>
        </w:rPr>
        <w:t>Maquinário: vibrador de imersão; betoneira capacidade nominal de 600 l</w:t>
      </w:r>
      <w:r w:rsidR="002F4C62" w:rsidRPr="00C01CFA">
        <w:rPr>
          <w:rFonts w:ascii="Arial" w:hAnsi="Arial" w:cs="Arial"/>
          <w:lang w:val="pt-BR"/>
        </w:rPr>
        <w:t>.</w:t>
      </w:r>
    </w:p>
    <w:p w14:paraId="3933A9D0" w14:textId="2306A528" w:rsidR="00572900" w:rsidRPr="00C01CFA" w:rsidRDefault="00572900" w:rsidP="00B35743">
      <w:pPr>
        <w:pStyle w:val="Corpodetexto"/>
        <w:numPr>
          <w:ilvl w:val="0"/>
          <w:numId w:val="34"/>
        </w:numPr>
        <w:spacing w:before="241" w:line="360" w:lineRule="auto"/>
        <w:ind w:right="102"/>
        <w:jc w:val="both"/>
        <w:rPr>
          <w:rFonts w:ascii="Arial" w:hAnsi="Arial" w:cs="Arial"/>
          <w:lang w:val="pt-BR"/>
        </w:rPr>
      </w:pPr>
      <w:r w:rsidRPr="00C01CFA">
        <w:rPr>
          <w:rFonts w:ascii="Arial" w:hAnsi="Arial" w:cs="Arial"/>
          <w:lang w:val="pt-BR"/>
        </w:rPr>
        <w:t xml:space="preserve">Mão de obra: </w:t>
      </w:r>
      <w:r w:rsidR="00A6335E" w:rsidRPr="00C01CFA">
        <w:rPr>
          <w:rFonts w:ascii="Arial" w:hAnsi="Arial" w:cs="Arial"/>
          <w:lang w:val="pt-BR"/>
        </w:rPr>
        <w:t xml:space="preserve">pedreiro; </w:t>
      </w:r>
      <w:r w:rsidRPr="00C01CFA">
        <w:rPr>
          <w:rFonts w:ascii="Arial" w:hAnsi="Arial" w:cs="Arial"/>
          <w:lang w:val="pt-BR"/>
        </w:rPr>
        <w:t>servente</w:t>
      </w:r>
      <w:r w:rsidR="00DA7D71" w:rsidRPr="00C01CFA">
        <w:rPr>
          <w:rFonts w:ascii="Arial" w:hAnsi="Arial" w:cs="Arial"/>
          <w:lang w:val="pt-BR"/>
        </w:rPr>
        <w:t xml:space="preserve">; operador de betoneira </w:t>
      </w:r>
      <w:r w:rsidR="00DA7D71" w:rsidRPr="00C01CFA">
        <w:rPr>
          <w:rFonts w:ascii="Arial" w:hAnsi="Arial" w:cs="Arial"/>
          <w:lang w:val="pt-BR"/>
        </w:rPr>
        <w:lastRenderedPageBreak/>
        <w:t>estacionária/misturador</w:t>
      </w:r>
      <w:r w:rsidR="002F4C62" w:rsidRPr="00C01CFA">
        <w:rPr>
          <w:rFonts w:ascii="Arial" w:hAnsi="Arial" w:cs="Arial"/>
          <w:lang w:val="pt-BR"/>
        </w:rPr>
        <w:t>.</w:t>
      </w:r>
    </w:p>
    <w:p w14:paraId="6B4B0815" w14:textId="77777777" w:rsidR="00DB3152" w:rsidRPr="00C01CFA" w:rsidRDefault="00DB3152" w:rsidP="31D42150">
      <w:pPr>
        <w:pStyle w:val="Corpodetexto"/>
        <w:spacing w:before="241" w:line="360" w:lineRule="auto"/>
        <w:ind w:right="102"/>
        <w:jc w:val="both"/>
        <w:rPr>
          <w:rFonts w:ascii="Arial" w:hAnsi="Arial" w:cs="Arial"/>
          <w:lang w:val="pt-BR"/>
        </w:rPr>
      </w:pPr>
      <w:r w:rsidRPr="00C01CFA">
        <w:rPr>
          <w:rFonts w:ascii="Arial" w:hAnsi="Arial" w:cs="Arial"/>
          <w:lang w:val="pt-BR"/>
        </w:rPr>
        <w:t>Antes do lançamento do concreto, os locais deverão ser vistoriados e retirados quaisquer tipos de resíduos.</w:t>
      </w:r>
    </w:p>
    <w:p w14:paraId="38820597" w14:textId="77777777" w:rsidR="00DB3152" w:rsidRPr="00C01CFA" w:rsidRDefault="00DB3152" w:rsidP="31D42150">
      <w:pPr>
        <w:pStyle w:val="Corpodetexto"/>
        <w:spacing w:before="241" w:line="360" w:lineRule="auto"/>
        <w:ind w:right="102"/>
        <w:jc w:val="both"/>
        <w:rPr>
          <w:rFonts w:ascii="Arial" w:hAnsi="Arial" w:cs="Arial"/>
          <w:lang w:val="pt-BR"/>
        </w:rPr>
      </w:pPr>
      <w:r w:rsidRPr="00C01CFA">
        <w:rPr>
          <w:rFonts w:ascii="Arial" w:hAnsi="Arial" w:cs="Arial"/>
          <w:lang w:val="pt-BR"/>
        </w:rPr>
        <w:t>Nas operações de lançamento de concreto, deverão ser tomados cuidados especiais que evitem os deslocamentos das armaduras e vibrações das formas.</w:t>
      </w:r>
      <w:r w:rsidRPr="00C01CFA">
        <w:rPr>
          <w:rFonts w:ascii="Arial" w:hAnsi="Arial" w:cs="Arial"/>
        </w:rPr>
        <w:tab/>
      </w:r>
    </w:p>
    <w:p w14:paraId="6F1D4459" w14:textId="77777777" w:rsidR="00DB3152" w:rsidRPr="00C01CFA" w:rsidRDefault="00DB3152" w:rsidP="31D42150">
      <w:pPr>
        <w:pStyle w:val="Corpodetexto"/>
        <w:spacing w:before="241" w:line="360" w:lineRule="auto"/>
        <w:ind w:right="102"/>
        <w:jc w:val="both"/>
        <w:rPr>
          <w:rFonts w:ascii="Arial" w:hAnsi="Arial" w:cs="Arial"/>
          <w:lang w:val="pt-BR"/>
        </w:rPr>
      </w:pPr>
      <w:r w:rsidRPr="00C01CFA">
        <w:rPr>
          <w:rFonts w:ascii="Arial" w:hAnsi="Arial" w:cs="Arial"/>
          <w:lang w:val="pt-BR"/>
        </w:rPr>
        <w:t>Para o lançamento do concreto em camadas de grandes dimensões horizontais, deverão ser definidas formas provisórias que possibilitem o confinamento do concreto durante o seu adensamento.</w:t>
      </w:r>
    </w:p>
    <w:p w14:paraId="50D40A02" w14:textId="77777777" w:rsidR="00DB3152" w:rsidRPr="00C01CFA" w:rsidRDefault="00DB3152" w:rsidP="31D42150">
      <w:pPr>
        <w:pStyle w:val="Corpodetexto"/>
        <w:spacing w:before="241" w:line="360" w:lineRule="auto"/>
        <w:ind w:right="102"/>
        <w:jc w:val="both"/>
        <w:rPr>
          <w:rFonts w:ascii="Arial" w:hAnsi="Arial" w:cs="Arial"/>
          <w:lang w:val="pt-BR"/>
        </w:rPr>
      </w:pPr>
      <w:r w:rsidRPr="00C01CFA">
        <w:rPr>
          <w:rFonts w:ascii="Arial" w:hAnsi="Arial" w:cs="Arial"/>
          <w:lang w:val="pt-BR"/>
        </w:rPr>
        <w:t>O lançamento do concreto, através de bombeamento, deverá atender às especificações da ACI-304 e o concreto deverá ter um índice de consistência adequado às características do equipamento, sem prejuízo da obra.</w:t>
      </w:r>
    </w:p>
    <w:p w14:paraId="5D621234" w14:textId="15182638" w:rsidR="00DB3152" w:rsidRPr="00C01CFA" w:rsidRDefault="00DB3152" w:rsidP="31D42150">
      <w:pPr>
        <w:pStyle w:val="Corpodetexto"/>
        <w:spacing w:before="241" w:line="360" w:lineRule="auto"/>
        <w:ind w:right="102"/>
        <w:jc w:val="both"/>
        <w:rPr>
          <w:rFonts w:ascii="Arial" w:hAnsi="Arial" w:cs="Arial"/>
          <w:lang w:val="pt-BR"/>
        </w:rPr>
      </w:pPr>
      <w:r w:rsidRPr="00C01CFA">
        <w:rPr>
          <w:rFonts w:ascii="Arial" w:hAnsi="Arial" w:cs="Arial"/>
          <w:lang w:val="pt-BR"/>
        </w:rPr>
        <w:t xml:space="preserve">O adensamento do concreto deverá ser executado através de vibradores de alta </w:t>
      </w:r>
      <w:r w:rsidR="00C01908" w:rsidRPr="00C01CFA">
        <w:rPr>
          <w:rFonts w:ascii="Arial" w:hAnsi="Arial" w:cs="Arial"/>
          <w:lang w:val="pt-BR"/>
        </w:rPr>
        <w:t>frequência</w:t>
      </w:r>
      <w:r w:rsidRPr="00C01CFA">
        <w:rPr>
          <w:rFonts w:ascii="Arial" w:hAnsi="Arial" w:cs="Arial"/>
          <w:lang w:val="pt-BR"/>
        </w:rPr>
        <w:t>, com diâmetro adequado às dimensões das formas.</w:t>
      </w:r>
    </w:p>
    <w:p w14:paraId="16614702" w14:textId="77777777" w:rsidR="00DB3152" w:rsidRPr="00C01CFA" w:rsidRDefault="00DB3152" w:rsidP="31D42150">
      <w:pPr>
        <w:pStyle w:val="Corpodetexto"/>
        <w:spacing w:before="241" w:line="360" w:lineRule="auto"/>
        <w:ind w:right="102"/>
        <w:jc w:val="both"/>
        <w:rPr>
          <w:rFonts w:ascii="Arial" w:hAnsi="Arial" w:cs="Arial"/>
          <w:lang w:val="pt-BR"/>
        </w:rPr>
      </w:pPr>
      <w:r w:rsidRPr="00C01CFA">
        <w:rPr>
          <w:rFonts w:ascii="Arial" w:hAnsi="Arial" w:cs="Arial"/>
          <w:lang w:val="pt-BR"/>
        </w:rPr>
        <w:t>Os vibradores de agulha deverão trabalhar sempre na posição vertical e movimentados constantemente na massa de concreto, até a caracterização do total adensamento, e os seus pontos de aplicação deverão ser distante entre si de cerca de uma vez e meia o seu raio de ação.</w:t>
      </w:r>
    </w:p>
    <w:p w14:paraId="2CEDE3B5" w14:textId="77777777" w:rsidR="00DB3152" w:rsidRPr="00C01CFA" w:rsidRDefault="00DB3152" w:rsidP="31D42150">
      <w:pPr>
        <w:pStyle w:val="Corpodetexto"/>
        <w:spacing w:before="241" w:line="360" w:lineRule="auto"/>
        <w:ind w:right="102"/>
        <w:jc w:val="both"/>
        <w:rPr>
          <w:rFonts w:ascii="Arial" w:hAnsi="Arial" w:cs="Arial"/>
          <w:lang w:val="pt-BR"/>
        </w:rPr>
      </w:pPr>
      <w:r w:rsidRPr="00C01CFA">
        <w:rPr>
          <w:rFonts w:ascii="Arial" w:hAnsi="Arial" w:cs="Arial"/>
          <w:lang w:val="pt-BR"/>
        </w:rPr>
        <w:t>Deverá ser evitado o contato prolongado dos vibradores junto às formas e armaduras.</w:t>
      </w:r>
    </w:p>
    <w:p w14:paraId="4E29C644" w14:textId="1D1EC5F3" w:rsidR="00AE08F2" w:rsidRPr="00C01CFA" w:rsidRDefault="00AE08F2" w:rsidP="00B35743">
      <w:pPr>
        <w:pStyle w:val="Corpodetexto"/>
        <w:numPr>
          <w:ilvl w:val="0"/>
          <w:numId w:val="39"/>
        </w:numPr>
        <w:spacing w:before="241" w:line="360" w:lineRule="auto"/>
        <w:ind w:right="102"/>
        <w:jc w:val="both"/>
        <w:rPr>
          <w:rFonts w:ascii="Arial" w:hAnsi="Arial" w:cs="Arial"/>
          <w:lang w:val="pt-BR"/>
        </w:rPr>
      </w:pPr>
      <w:r w:rsidRPr="00C01CFA">
        <w:rPr>
          <w:rFonts w:ascii="Arial" w:hAnsi="Arial" w:cs="Arial"/>
          <w:lang w:val="pt-BR"/>
        </w:rPr>
        <w:t xml:space="preserve">Materiais: desmoldante protetor para formas de madeira; pontalete e sarrafo em pinus ou equivalente da região; tabua não aparelhada, em madeira de lei; prego de aço polido com cabeça; concreto usinado bombeável, classe de resistência c30, com brita 0 e 1, </w:t>
      </w:r>
      <w:proofErr w:type="spellStart"/>
      <w:r w:rsidRPr="00C01CFA">
        <w:rPr>
          <w:rFonts w:ascii="Arial" w:hAnsi="Arial" w:cs="Arial"/>
          <w:lang w:val="pt-BR"/>
        </w:rPr>
        <w:t>slump</w:t>
      </w:r>
      <w:proofErr w:type="spellEnd"/>
      <w:r w:rsidRPr="00C01CFA">
        <w:rPr>
          <w:rFonts w:ascii="Arial" w:hAnsi="Arial" w:cs="Arial"/>
          <w:lang w:val="pt-BR"/>
        </w:rPr>
        <w:t xml:space="preserve"> = 100 +/- 20 mm.</w:t>
      </w:r>
    </w:p>
    <w:p w14:paraId="57AC3F7B" w14:textId="6DA481FD" w:rsidR="00AE08F2" w:rsidRPr="00C01CFA" w:rsidRDefault="00AE08F2" w:rsidP="00B35743">
      <w:pPr>
        <w:pStyle w:val="Corpodetexto"/>
        <w:numPr>
          <w:ilvl w:val="0"/>
          <w:numId w:val="39"/>
        </w:numPr>
        <w:spacing w:before="241" w:line="360" w:lineRule="auto"/>
        <w:ind w:right="102"/>
        <w:jc w:val="both"/>
        <w:rPr>
          <w:rFonts w:ascii="Arial" w:hAnsi="Arial" w:cs="Arial"/>
          <w:lang w:val="pt-BR"/>
        </w:rPr>
      </w:pPr>
      <w:r w:rsidRPr="00C01CFA">
        <w:rPr>
          <w:rFonts w:ascii="Arial" w:hAnsi="Arial" w:cs="Arial"/>
          <w:lang w:val="pt-BR"/>
        </w:rPr>
        <w:t>Mão de obra: pedreiro; servente; operador de betoneira estacionária/misturador; carpinteiro; ajudante de carpinteiro.</w:t>
      </w:r>
    </w:p>
    <w:p w14:paraId="3D455146" w14:textId="015F27A0"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As armaduras parcialmente expostas, devido à concretagem parcelada de uma peça estrutural, não deverão sofrer qualquer ação de movimento ou vibração antes que o concreto, onde se encontram engastadas, adquira suficiente resistência para </w:t>
      </w:r>
      <w:r w:rsidRPr="00C01CFA">
        <w:rPr>
          <w:rFonts w:ascii="Arial" w:hAnsi="Arial" w:cs="Arial"/>
          <w:lang w:val="pt-BR"/>
        </w:rPr>
        <w:lastRenderedPageBreak/>
        <w:t>assegurar a eficiência da aderência.</w:t>
      </w:r>
    </w:p>
    <w:p w14:paraId="274BBEF3"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Os vibradores de parede só deverão ser usados se forem tomados cuidados especiais, no sentido de se evitar que as formas e as armaduras possam ser deslocadas.</w:t>
      </w:r>
    </w:p>
    <w:p w14:paraId="62B2BA8D" w14:textId="39A7AE93"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Toda a concretagem deverá obedecer a um plano previamente estabelecido, onde necessariamente ser</w:t>
      </w:r>
      <w:r w:rsidR="008D3E6C" w:rsidRPr="00C01CFA">
        <w:rPr>
          <w:rFonts w:ascii="Arial" w:hAnsi="Arial" w:cs="Arial"/>
          <w:lang w:val="pt-BR"/>
        </w:rPr>
        <w:t>á</w:t>
      </w:r>
      <w:r w:rsidRPr="00C01CFA">
        <w:rPr>
          <w:rFonts w:ascii="Arial" w:hAnsi="Arial" w:cs="Arial"/>
          <w:lang w:val="pt-BR"/>
        </w:rPr>
        <w:t xml:space="preserve"> considerad</w:t>
      </w:r>
      <w:r w:rsidR="008D3E6C" w:rsidRPr="00C01CFA">
        <w:rPr>
          <w:rFonts w:ascii="Arial" w:hAnsi="Arial" w:cs="Arial"/>
          <w:lang w:val="pt-BR"/>
        </w:rPr>
        <w:t>a a d</w:t>
      </w:r>
      <w:r w:rsidRPr="00C01CFA">
        <w:rPr>
          <w:rFonts w:ascii="Arial" w:hAnsi="Arial" w:cs="Arial"/>
          <w:lang w:val="pt-BR"/>
        </w:rPr>
        <w:t>elimitação da área a ser concretada em uma jornada de trabalho, sem interrupção de aplicação do concreto, com definição precisa do volume a ser lançado.</w:t>
      </w:r>
      <w:r w:rsidR="008D3E6C" w:rsidRPr="00C01CFA">
        <w:rPr>
          <w:rFonts w:ascii="Arial" w:hAnsi="Arial" w:cs="Arial"/>
          <w:lang w:val="pt-BR"/>
        </w:rPr>
        <w:t xml:space="preserve"> </w:t>
      </w:r>
      <w:r w:rsidRPr="00C01CFA">
        <w:rPr>
          <w:rFonts w:ascii="Arial" w:hAnsi="Arial" w:cs="Arial"/>
          <w:lang w:val="pt-BR"/>
        </w:rPr>
        <w:t>Na delimitação destas áreas ficarão definidas as juntas de concretagem, que deverão ser sempre horizontais e atender às condições de menores solicitações das peças.</w:t>
      </w:r>
    </w:p>
    <w:p w14:paraId="62C8F817" w14:textId="27D93073" w:rsidR="00DB3152" w:rsidRPr="00C01CFA" w:rsidRDefault="008D3E6C" w:rsidP="00DB3152">
      <w:pPr>
        <w:pStyle w:val="Corpodetexto"/>
        <w:spacing w:before="241" w:line="360" w:lineRule="auto"/>
        <w:ind w:right="102"/>
        <w:jc w:val="both"/>
        <w:rPr>
          <w:rFonts w:ascii="Arial" w:hAnsi="Arial" w:cs="Arial"/>
          <w:lang w:val="pt-BR"/>
        </w:rPr>
      </w:pPr>
      <w:r w:rsidRPr="00C01CFA">
        <w:rPr>
          <w:rFonts w:ascii="Arial" w:hAnsi="Arial" w:cs="Arial"/>
          <w:lang w:val="pt-BR"/>
        </w:rPr>
        <w:t>Também será feito o p</w:t>
      </w:r>
      <w:r w:rsidR="00DB3152" w:rsidRPr="00C01CFA">
        <w:rPr>
          <w:rFonts w:ascii="Arial" w:hAnsi="Arial" w:cs="Arial"/>
          <w:lang w:val="pt-BR"/>
        </w:rPr>
        <w:t>lanejamento dos recursos de equipamentos de mão-de-obra necessários à concretização dos serviços</w:t>
      </w:r>
      <w:r w:rsidRPr="00C01CFA">
        <w:rPr>
          <w:rFonts w:ascii="Arial" w:hAnsi="Arial" w:cs="Arial"/>
          <w:lang w:val="pt-BR"/>
        </w:rPr>
        <w:t>, a v</w:t>
      </w:r>
      <w:r w:rsidR="00DB3152" w:rsidRPr="00C01CFA">
        <w:rPr>
          <w:rFonts w:ascii="Arial" w:hAnsi="Arial" w:cs="Arial"/>
          <w:lang w:val="pt-BR"/>
        </w:rPr>
        <w:t xml:space="preserve">erificação dos sistemas de formas e se as condições do </w:t>
      </w:r>
      <w:proofErr w:type="spellStart"/>
      <w:r w:rsidR="00DB3152" w:rsidRPr="00C01CFA">
        <w:rPr>
          <w:rFonts w:ascii="Arial" w:hAnsi="Arial" w:cs="Arial"/>
          <w:lang w:val="pt-BR"/>
        </w:rPr>
        <w:t>cimbramento</w:t>
      </w:r>
      <w:proofErr w:type="spellEnd"/>
      <w:r w:rsidR="00DB3152" w:rsidRPr="00C01CFA">
        <w:rPr>
          <w:rFonts w:ascii="Arial" w:hAnsi="Arial" w:cs="Arial"/>
          <w:lang w:val="pt-BR"/>
        </w:rPr>
        <w:t xml:space="preserve"> estão adequadas às sobrecargas previstas</w:t>
      </w:r>
      <w:r w:rsidRPr="00C01CFA">
        <w:rPr>
          <w:rFonts w:ascii="Arial" w:hAnsi="Arial" w:cs="Arial"/>
          <w:lang w:val="pt-BR"/>
        </w:rPr>
        <w:t xml:space="preserve"> e os e</w:t>
      </w:r>
      <w:r w:rsidR="00DB3152" w:rsidRPr="00C01CFA">
        <w:rPr>
          <w:rFonts w:ascii="Arial" w:hAnsi="Arial" w:cs="Arial"/>
          <w:lang w:val="pt-BR"/>
        </w:rPr>
        <w:t>studos dos processos de cura a serem adotados para os setores delimitados por este plano de concretagem.</w:t>
      </w:r>
    </w:p>
    <w:p w14:paraId="52E27C65"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Todo o concreto deverá ser cadastrado de forma a estabelecer uma correlação entre o local de aplicação e o número do lote do concreto lançado, para possibilidade de um adequado controle de qualidade.</w:t>
      </w:r>
    </w:p>
    <w:p w14:paraId="6BB3BCD0"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Devem ser, perfeitamente, localizadas nas seções de tensões tangenciais mínimas, ou seja, onde forem menores os esforços de cisalhamento, como por exemplo:</w:t>
      </w:r>
    </w:p>
    <w:p w14:paraId="695F7211" w14:textId="77777777" w:rsidR="00DB3152" w:rsidRPr="00C01CFA" w:rsidRDefault="00DB3152" w:rsidP="004B516B">
      <w:pPr>
        <w:pStyle w:val="Corpodetexto"/>
        <w:numPr>
          <w:ilvl w:val="0"/>
          <w:numId w:val="17"/>
        </w:numPr>
        <w:spacing w:before="241" w:line="360" w:lineRule="auto"/>
        <w:ind w:right="102"/>
        <w:jc w:val="both"/>
        <w:rPr>
          <w:rFonts w:ascii="Arial" w:hAnsi="Arial" w:cs="Arial"/>
          <w:lang w:val="pt-BR"/>
        </w:rPr>
      </w:pPr>
      <w:r w:rsidRPr="00C01CFA">
        <w:rPr>
          <w:rFonts w:ascii="Arial" w:hAnsi="Arial" w:cs="Arial"/>
          <w:lang w:val="pt-BR"/>
        </w:rPr>
        <w:t>Nos pilares: devem ser localizadas na altura da face inferior das vigas;</w:t>
      </w:r>
    </w:p>
    <w:p w14:paraId="0DA7F5C8" w14:textId="77777777" w:rsidR="00DB3152" w:rsidRPr="00C01CFA" w:rsidRDefault="00DB3152" w:rsidP="004B516B">
      <w:pPr>
        <w:pStyle w:val="Corpodetexto"/>
        <w:numPr>
          <w:ilvl w:val="0"/>
          <w:numId w:val="17"/>
        </w:numPr>
        <w:spacing w:before="241" w:line="360" w:lineRule="auto"/>
        <w:ind w:right="102"/>
        <w:jc w:val="both"/>
        <w:rPr>
          <w:rFonts w:ascii="Arial" w:hAnsi="Arial" w:cs="Arial"/>
          <w:lang w:val="pt-BR"/>
        </w:rPr>
      </w:pPr>
      <w:r w:rsidRPr="00C01CFA">
        <w:rPr>
          <w:rFonts w:ascii="Arial" w:hAnsi="Arial" w:cs="Arial"/>
          <w:lang w:val="pt-BR"/>
        </w:rPr>
        <w:t>Nas vigas bi - apoiadas: deve-se ser localizar no terço médio do vão;</w:t>
      </w:r>
    </w:p>
    <w:p w14:paraId="7F8CB9F1" w14:textId="77777777" w:rsidR="00DB3152" w:rsidRPr="00C01CFA" w:rsidRDefault="00DB3152" w:rsidP="004B516B">
      <w:pPr>
        <w:pStyle w:val="Corpodetexto"/>
        <w:numPr>
          <w:ilvl w:val="0"/>
          <w:numId w:val="17"/>
        </w:numPr>
        <w:spacing w:before="241" w:line="360" w:lineRule="auto"/>
        <w:ind w:right="102"/>
        <w:jc w:val="both"/>
        <w:rPr>
          <w:rFonts w:ascii="Arial" w:hAnsi="Arial" w:cs="Arial"/>
          <w:lang w:val="pt-BR"/>
        </w:rPr>
      </w:pPr>
      <w:r w:rsidRPr="00C01CFA">
        <w:rPr>
          <w:rFonts w:ascii="Arial" w:hAnsi="Arial" w:cs="Arial"/>
          <w:lang w:val="pt-BR"/>
        </w:rPr>
        <w:t>Nas lajes: no terço central;</w:t>
      </w:r>
    </w:p>
    <w:p w14:paraId="54C64CE8" w14:textId="54BAA9A7" w:rsidR="00DB3152" w:rsidRPr="00C01CFA" w:rsidRDefault="00DB3152" w:rsidP="004B516B">
      <w:pPr>
        <w:pStyle w:val="Corpodetexto"/>
        <w:numPr>
          <w:ilvl w:val="0"/>
          <w:numId w:val="17"/>
        </w:numPr>
        <w:spacing w:before="241" w:line="360" w:lineRule="auto"/>
        <w:ind w:right="102"/>
        <w:jc w:val="both"/>
        <w:rPr>
          <w:rFonts w:ascii="Arial" w:hAnsi="Arial" w:cs="Arial"/>
          <w:lang w:val="pt-BR"/>
        </w:rPr>
      </w:pPr>
      <w:r w:rsidRPr="00C01CFA">
        <w:rPr>
          <w:rFonts w:ascii="Arial" w:hAnsi="Arial" w:cs="Arial"/>
          <w:lang w:val="pt-BR"/>
        </w:rPr>
        <w:t xml:space="preserve">Nas paredes </w:t>
      </w:r>
      <w:proofErr w:type="spellStart"/>
      <w:r w:rsidRPr="00C01CFA">
        <w:rPr>
          <w:rFonts w:ascii="Arial" w:hAnsi="Arial" w:cs="Arial"/>
          <w:lang w:val="pt-BR"/>
        </w:rPr>
        <w:t>bi-engastadas</w:t>
      </w:r>
      <w:proofErr w:type="spellEnd"/>
      <w:r w:rsidRPr="00C01CFA">
        <w:rPr>
          <w:rFonts w:ascii="Arial" w:hAnsi="Arial" w:cs="Arial"/>
          <w:lang w:val="pt-BR"/>
        </w:rPr>
        <w:t>: acima do terço inferior</w:t>
      </w:r>
      <w:r w:rsidR="008D3E6C" w:rsidRPr="00C01CFA">
        <w:rPr>
          <w:rFonts w:ascii="Arial" w:hAnsi="Arial" w:cs="Arial"/>
          <w:lang w:val="pt-BR"/>
        </w:rPr>
        <w:t>.</w:t>
      </w:r>
    </w:p>
    <w:p w14:paraId="568151F2" w14:textId="067E7AFC"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juntas devem ser verticais ou horizontais</w:t>
      </w:r>
      <w:r w:rsidR="008D3E6C" w:rsidRPr="00C01CFA">
        <w:rPr>
          <w:rFonts w:ascii="Arial" w:hAnsi="Arial" w:cs="Arial"/>
          <w:lang w:val="pt-BR"/>
        </w:rPr>
        <w:t>.</w:t>
      </w:r>
    </w:p>
    <w:p w14:paraId="3A319FCF"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No caso de juntas que ocorram em pontos críticos das peças estruturais, no que diz respeito às solicitações, deverá ser utilizado adesivo estrutural para garantir a </w:t>
      </w:r>
      <w:r w:rsidRPr="00C01CFA">
        <w:rPr>
          <w:rFonts w:ascii="Arial" w:hAnsi="Arial" w:cs="Arial"/>
          <w:lang w:val="pt-BR"/>
        </w:rPr>
        <w:lastRenderedPageBreak/>
        <w:t>estanqueidade, obedecendo as recomendações do seu fabricante.</w:t>
      </w:r>
    </w:p>
    <w:p w14:paraId="1CCC9B72"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Recomenda-se, para uma melhor emenda, a aplicação de um filme adesivo </w:t>
      </w:r>
      <w:proofErr w:type="spellStart"/>
      <w:r w:rsidRPr="00C01CFA">
        <w:rPr>
          <w:rFonts w:ascii="Arial" w:hAnsi="Arial" w:cs="Arial"/>
          <w:lang w:val="pt-BR"/>
        </w:rPr>
        <w:t>epóxico</w:t>
      </w:r>
      <w:proofErr w:type="spellEnd"/>
      <w:r w:rsidRPr="00C01CFA">
        <w:rPr>
          <w:rFonts w:ascii="Arial" w:hAnsi="Arial" w:cs="Arial"/>
          <w:lang w:val="pt-BR"/>
        </w:rPr>
        <w:t>, no local de contato, antes do lançamento do novo concreto.</w:t>
      </w:r>
    </w:p>
    <w:p w14:paraId="707436AF"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Deve-se prever a limitação da parte superior de cada camada de concreto de uma espessura igual a cobertura da armadura (</w:t>
      </w:r>
      <w:smartTag w:uri="urn:schemas-microsoft-com:office:smarttags" w:element="metricconverter">
        <w:smartTagPr>
          <w:attr w:name="ProductID" w:val="3 cm"/>
        </w:smartTagPr>
        <w:r w:rsidRPr="00C01CFA">
          <w:rPr>
            <w:rFonts w:ascii="Arial" w:hAnsi="Arial" w:cs="Arial"/>
            <w:lang w:val="pt-BR"/>
          </w:rPr>
          <w:t>3 cm</w:t>
        </w:r>
      </w:smartTag>
      <w:r w:rsidRPr="00C01CFA">
        <w:rPr>
          <w:rFonts w:ascii="Arial" w:hAnsi="Arial" w:cs="Arial"/>
          <w:lang w:val="pt-BR"/>
        </w:rPr>
        <w:t>), que deverá ser retirada antes do lançamento da camada seguinte.</w:t>
      </w:r>
    </w:p>
    <w:p w14:paraId="3562C259"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 junta dever ser tratada por qualquer processo que elimine a camada superficial de nata de cimento, deixando os grãos de agregados parcialmente expostos, podendo empregar:</w:t>
      </w:r>
    </w:p>
    <w:p w14:paraId="28C6A407" w14:textId="77777777" w:rsidR="00DB3152" w:rsidRPr="00C01CFA" w:rsidRDefault="00DB3152" w:rsidP="004B516B">
      <w:pPr>
        <w:pStyle w:val="Corpodetexto"/>
        <w:numPr>
          <w:ilvl w:val="0"/>
          <w:numId w:val="18"/>
        </w:numPr>
        <w:spacing w:before="241" w:line="360" w:lineRule="auto"/>
        <w:ind w:right="102"/>
        <w:jc w:val="both"/>
        <w:rPr>
          <w:rFonts w:ascii="Arial" w:hAnsi="Arial" w:cs="Arial"/>
          <w:lang w:val="pt-BR"/>
        </w:rPr>
      </w:pPr>
      <w:r w:rsidRPr="00C01CFA">
        <w:rPr>
          <w:rFonts w:ascii="Arial" w:hAnsi="Arial" w:cs="Arial"/>
          <w:lang w:val="pt-BR"/>
        </w:rPr>
        <w:t>Jato de ar e água após o início do endurecimento;</w:t>
      </w:r>
    </w:p>
    <w:p w14:paraId="678F7642" w14:textId="77777777" w:rsidR="00DB3152" w:rsidRPr="00C01CFA" w:rsidRDefault="00DB3152" w:rsidP="004B516B">
      <w:pPr>
        <w:pStyle w:val="Corpodetexto"/>
        <w:numPr>
          <w:ilvl w:val="0"/>
          <w:numId w:val="18"/>
        </w:numPr>
        <w:spacing w:before="241" w:line="360" w:lineRule="auto"/>
        <w:ind w:right="102"/>
        <w:jc w:val="both"/>
        <w:rPr>
          <w:rFonts w:ascii="Arial" w:hAnsi="Arial" w:cs="Arial"/>
          <w:lang w:val="pt-BR"/>
        </w:rPr>
      </w:pPr>
      <w:r w:rsidRPr="00C01CFA">
        <w:rPr>
          <w:rFonts w:ascii="Arial" w:hAnsi="Arial" w:cs="Arial"/>
          <w:lang w:val="pt-BR"/>
        </w:rPr>
        <w:t>Jato de areia após 12 horas de interrupção;</w:t>
      </w:r>
    </w:p>
    <w:p w14:paraId="05B8BA64" w14:textId="77777777" w:rsidR="00DB3152" w:rsidRPr="00C01CFA" w:rsidRDefault="00DB3152" w:rsidP="004B516B">
      <w:pPr>
        <w:pStyle w:val="Corpodetexto"/>
        <w:numPr>
          <w:ilvl w:val="0"/>
          <w:numId w:val="18"/>
        </w:numPr>
        <w:spacing w:before="241" w:line="360" w:lineRule="auto"/>
        <w:ind w:right="102"/>
        <w:jc w:val="both"/>
        <w:rPr>
          <w:rFonts w:ascii="Arial" w:hAnsi="Arial" w:cs="Arial"/>
          <w:lang w:val="pt-BR"/>
        </w:rPr>
      </w:pPr>
      <w:proofErr w:type="spellStart"/>
      <w:r w:rsidRPr="00C01CFA">
        <w:rPr>
          <w:rFonts w:ascii="Arial" w:hAnsi="Arial" w:cs="Arial"/>
          <w:lang w:val="pt-BR"/>
        </w:rPr>
        <w:t>Apicoamento</w:t>
      </w:r>
      <w:proofErr w:type="spellEnd"/>
      <w:r w:rsidRPr="00C01CFA">
        <w:rPr>
          <w:rFonts w:ascii="Arial" w:hAnsi="Arial" w:cs="Arial"/>
          <w:lang w:val="pt-BR"/>
        </w:rPr>
        <w:t xml:space="preserve"> da superfície da junta após 12 horas de interrupção.</w:t>
      </w:r>
    </w:p>
    <w:p w14:paraId="34F7F45D" w14:textId="43EF3B88"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superfícies devem ser mantidas úmidas e antes da concretagem deve-se proceder uma limpeza com água ou ar para remoção de todos os restos de concreto solto e poeira.</w:t>
      </w:r>
      <w:r w:rsidR="008D3E6C" w:rsidRPr="00C01CFA">
        <w:rPr>
          <w:rFonts w:ascii="Arial" w:hAnsi="Arial" w:cs="Arial"/>
          <w:lang w:val="pt-BR"/>
        </w:rPr>
        <w:t xml:space="preserve"> </w:t>
      </w:r>
      <w:r w:rsidRPr="00C01CFA">
        <w:rPr>
          <w:rFonts w:ascii="Arial" w:hAnsi="Arial" w:cs="Arial"/>
          <w:lang w:val="pt-BR"/>
        </w:rPr>
        <w:t>O concreto deverá ser perfeitamente adensado até a superfície da junta, usando-se forma se necessário.</w:t>
      </w:r>
    </w:p>
    <w:p w14:paraId="1DB3D9E1"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Os reparos superficiais do concreto são </w:t>
      </w:r>
      <w:proofErr w:type="gramStart"/>
      <w:r w:rsidRPr="00C01CFA">
        <w:rPr>
          <w:rFonts w:ascii="Arial" w:hAnsi="Arial" w:cs="Arial"/>
          <w:lang w:val="pt-BR"/>
        </w:rPr>
        <w:t>medidas</w:t>
      </w:r>
      <w:proofErr w:type="gramEnd"/>
      <w:r w:rsidRPr="00C01CFA">
        <w:rPr>
          <w:rFonts w:ascii="Arial" w:hAnsi="Arial" w:cs="Arial"/>
          <w:lang w:val="pt-BR"/>
        </w:rPr>
        <w:t xml:space="preserve"> adotadas para corrigir defeitos da concretagem, aparentes após a desforma e serão executados sempre que a Fiscalização julgar conveniente, às expensas da Empreiteira.</w:t>
      </w:r>
    </w:p>
    <w:p w14:paraId="17BA5353"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As falhas detectadas serão analisadas para mapeamento e análise dos processos de reparos a serem adotados.</w:t>
      </w:r>
    </w:p>
    <w:p w14:paraId="621B4EAC" w14:textId="71F4958B"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Caso o nível de reparos venha comprometer a plástica da obra, esta deverá ser restabelecida às expensas da Empreiteira. O caso mais comum ocorre na superfície de concreto aparente. Caso ela fique manchada por “reparos”, ela deverá ser lixada e tratada à base de cimento às expensas da Empreiteira, de forma que toda a superfície aparente apresente coloração uniforme.</w:t>
      </w:r>
    </w:p>
    <w:p w14:paraId="19545862"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Após a instalação e inspeção de alinhamento, níveis e tolerância de tubulações a </w:t>
      </w:r>
      <w:r w:rsidRPr="00C01CFA">
        <w:rPr>
          <w:rFonts w:ascii="Arial" w:hAnsi="Arial" w:cs="Arial"/>
          <w:lang w:val="pt-BR"/>
        </w:rPr>
        <w:lastRenderedPageBreak/>
        <w:t>serem embutidas, será executada a concretagem do segundo estágio, tomando-se cuidados especiais para se evitarem eventuais deslocamentos dos dispositivos embutidos.</w:t>
      </w:r>
    </w:p>
    <w:p w14:paraId="53CF63B1"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O diâmetro máximo dos agregados do concreto será fixado em função das folgas existentes e, a critério da Fiscalização, serão empregados recursos com a finalidade de reduzir a retração da mistura. Serão respeitados os limites estabelecidos pela ABNT, no caso do uso de aditivos.</w:t>
      </w:r>
    </w:p>
    <w:p w14:paraId="56307110"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Antes da instalação dos dispositivos a serem embutidos, todas as superfícies de concreto, para contato com o segundo estágio, serão inteiramente apicoadas e tratadas com jatos de areia-água, a fim de assegurar a máxima aderência.</w:t>
      </w:r>
    </w:p>
    <w:p w14:paraId="1B6E6501"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Todas as superfícies deverão ser mantidas molhadas pelo menos durante 2 (duas) horas antes da colocação no novo concreto, com exceção dos casos </w:t>
      </w:r>
      <w:proofErr w:type="gramStart"/>
      <w:r w:rsidRPr="00C01CFA">
        <w:rPr>
          <w:rFonts w:ascii="Arial" w:hAnsi="Arial" w:cs="Arial"/>
          <w:lang w:val="pt-BR"/>
        </w:rPr>
        <w:t>onde</w:t>
      </w:r>
      <w:proofErr w:type="gramEnd"/>
      <w:r w:rsidRPr="00C01CFA">
        <w:rPr>
          <w:rFonts w:ascii="Arial" w:hAnsi="Arial" w:cs="Arial"/>
          <w:lang w:val="pt-BR"/>
        </w:rPr>
        <w:t xml:space="preserve"> for necessário e aconselhável, o uso de cola colma-</w:t>
      </w:r>
      <w:proofErr w:type="spellStart"/>
      <w:r w:rsidRPr="00C01CFA">
        <w:rPr>
          <w:rFonts w:ascii="Arial" w:hAnsi="Arial" w:cs="Arial"/>
          <w:lang w:val="pt-BR"/>
        </w:rPr>
        <w:t>Fix</w:t>
      </w:r>
      <w:proofErr w:type="spellEnd"/>
      <w:r w:rsidRPr="00C01CFA">
        <w:rPr>
          <w:rFonts w:ascii="Arial" w:hAnsi="Arial" w:cs="Arial"/>
          <w:lang w:val="pt-BR"/>
        </w:rPr>
        <w:t xml:space="preserve"> ou similar, e, neste caso, os jatos anteriores, serão puramente de areia.</w:t>
      </w:r>
    </w:p>
    <w:p w14:paraId="41037576"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Deverão ser tomadas medidas prévias para evitar a perda prematura da água necessária à hidratação do concreto. Poderão ser utilizados os seguintes processos:</w:t>
      </w:r>
    </w:p>
    <w:p w14:paraId="3CBE04E9" w14:textId="77777777" w:rsidR="00DB3152" w:rsidRPr="00C01CFA" w:rsidRDefault="00DB3152" w:rsidP="004B516B">
      <w:pPr>
        <w:pStyle w:val="Corpodetexto"/>
        <w:numPr>
          <w:ilvl w:val="0"/>
          <w:numId w:val="19"/>
        </w:numPr>
        <w:spacing w:before="241" w:line="360" w:lineRule="auto"/>
        <w:ind w:right="102"/>
        <w:jc w:val="both"/>
        <w:rPr>
          <w:rFonts w:ascii="Arial" w:hAnsi="Arial" w:cs="Arial"/>
          <w:lang w:val="pt-BR"/>
        </w:rPr>
      </w:pPr>
      <w:r w:rsidRPr="00C01CFA">
        <w:rPr>
          <w:rFonts w:ascii="Arial" w:hAnsi="Arial" w:cs="Arial"/>
          <w:lang w:val="pt-BR"/>
        </w:rPr>
        <w:t>Irrigação contínua das superfícies expostas;</w:t>
      </w:r>
    </w:p>
    <w:p w14:paraId="60CF3EB3" w14:textId="77777777" w:rsidR="00DB3152" w:rsidRPr="00C01CFA" w:rsidRDefault="00DB3152" w:rsidP="004B516B">
      <w:pPr>
        <w:pStyle w:val="Corpodetexto"/>
        <w:numPr>
          <w:ilvl w:val="0"/>
          <w:numId w:val="19"/>
        </w:numPr>
        <w:spacing w:before="241" w:line="360" w:lineRule="auto"/>
        <w:ind w:right="102"/>
        <w:jc w:val="both"/>
        <w:rPr>
          <w:rFonts w:ascii="Arial" w:hAnsi="Arial" w:cs="Arial"/>
          <w:lang w:val="pt-BR"/>
        </w:rPr>
      </w:pPr>
      <w:r w:rsidRPr="00C01CFA">
        <w:rPr>
          <w:rFonts w:ascii="Arial" w:hAnsi="Arial" w:cs="Arial"/>
          <w:lang w:val="pt-BR"/>
        </w:rPr>
        <w:t>Cobertura das superfícies expostas com panos, sacaria molhada ou areia molhada;</w:t>
      </w:r>
    </w:p>
    <w:p w14:paraId="09A553FD" w14:textId="77777777" w:rsidR="00DB3152" w:rsidRPr="00C01CFA" w:rsidRDefault="00DB3152" w:rsidP="004B516B">
      <w:pPr>
        <w:pStyle w:val="Corpodetexto"/>
        <w:numPr>
          <w:ilvl w:val="0"/>
          <w:numId w:val="19"/>
        </w:numPr>
        <w:spacing w:before="241" w:line="360" w:lineRule="auto"/>
        <w:ind w:right="102"/>
        <w:jc w:val="both"/>
        <w:rPr>
          <w:rFonts w:ascii="Arial" w:hAnsi="Arial" w:cs="Arial"/>
          <w:lang w:val="pt-BR"/>
        </w:rPr>
      </w:pPr>
      <w:r w:rsidRPr="00C01CFA">
        <w:rPr>
          <w:rFonts w:ascii="Arial" w:hAnsi="Arial" w:cs="Arial"/>
          <w:lang w:val="pt-BR"/>
        </w:rPr>
        <w:t>Cobertura com produtos impermeáveis.</w:t>
      </w:r>
    </w:p>
    <w:p w14:paraId="2693C729" w14:textId="5DE8C783" w:rsidR="00DB3152" w:rsidRPr="00C01CFA" w:rsidRDefault="00DB3152" w:rsidP="004B516B">
      <w:pPr>
        <w:pStyle w:val="Corpodetexto"/>
        <w:numPr>
          <w:ilvl w:val="0"/>
          <w:numId w:val="19"/>
        </w:numPr>
        <w:spacing w:before="241" w:line="360" w:lineRule="auto"/>
        <w:ind w:right="102"/>
        <w:jc w:val="both"/>
        <w:rPr>
          <w:rFonts w:ascii="Arial" w:hAnsi="Arial" w:cs="Arial"/>
          <w:lang w:val="pt-BR"/>
        </w:rPr>
      </w:pPr>
      <w:r w:rsidRPr="00C01CFA">
        <w:rPr>
          <w:rFonts w:ascii="Arial" w:hAnsi="Arial" w:cs="Arial"/>
          <w:lang w:val="pt-BR"/>
        </w:rPr>
        <w:t>Qualquer dos processos a serem utilizados deverão obedecer a prévia</w:t>
      </w:r>
      <w:r w:rsidR="44368481" w:rsidRPr="00C01CFA">
        <w:rPr>
          <w:rFonts w:ascii="Arial" w:hAnsi="Arial" w:cs="Arial"/>
          <w:lang w:val="pt-BR"/>
        </w:rPr>
        <w:t xml:space="preserve"> </w:t>
      </w:r>
      <w:r w:rsidRPr="00C01CFA">
        <w:rPr>
          <w:rFonts w:ascii="Arial" w:hAnsi="Arial" w:cs="Arial"/>
          <w:lang w:val="pt-BR"/>
        </w:rPr>
        <w:t>autorização da Fiscalização.</w:t>
      </w:r>
    </w:p>
    <w:p w14:paraId="0E4C36DB"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 xml:space="preserve">A cura deverá ser iniciada no máximo duas horas após o lançamento do concreto e se estender durante quatorze dias. </w:t>
      </w:r>
    </w:p>
    <w:p w14:paraId="1CE12390" w14:textId="3AB69264"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t>Nas paredes verticais a cura deverá ser efetuada mediante irrigação ou outro processo aprovado pela Fiscalização, que deverá prolongar-se por no mínimo quatorze dias.</w:t>
      </w:r>
    </w:p>
    <w:p w14:paraId="041E010A" w14:textId="77777777" w:rsidR="00DB3152" w:rsidRPr="00C01CFA" w:rsidRDefault="00DB3152" w:rsidP="00DB3152">
      <w:pPr>
        <w:pStyle w:val="Corpodetexto"/>
        <w:spacing w:before="241" w:line="360" w:lineRule="auto"/>
        <w:ind w:right="102"/>
        <w:jc w:val="both"/>
        <w:rPr>
          <w:rFonts w:ascii="Arial" w:hAnsi="Arial" w:cs="Arial"/>
          <w:lang w:val="pt-BR"/>
        </w:rPr>
      </w:pPr>
      <w:r w:rsidRPr="00C01CFA">
        <w:rPr>
          <w:rFonts w:ascii="Arial" w:hAnsi="Arial" w:cs="Arial"/>
          <w:lang w:val="pt-BR"/>
        </w:rPr>
        <w:lastRenderedPageBreak/>
        <w:t>Atenção: a cura do concreto deverá merecer especial cuidado da Empreiteira e Fiscalização, por tratar-se de estrutura destinada ao uso hidráulico, face a inconveniência do aparecimento de fissuras, com perigo de possíveis escamações superficiais, das quais poderão resultar uma redução da durabilidade das peças de concreto.</w:t>
      </w:r>
    </w:p>
    <w:p w14:paraId="187F386E" w14:textId="0BF2A32B" w:rsidR="49F983E5" w:rsidRPr="00C01CFA" w:rsidRDefault="49F983E5" w:rsidP="00B35743">
      <w:pPr>
        <w:pStyle w:val="Corpodetexto"/>
        <w:numPr>
          <w:ilvl w:val="0"/>
          <w:numId w:val="46"/>
        </w:numPr>
        <w:spacing w:before="241" w:line="360" w:lineRule="auto"/>
        <w:ind w:right="102"/>
        <w:jc w:val="both"/>
        <w:rPr>
          <w:rFonts w:ascii="Arial" w:hAnsi="Arial" w:cs="Arial"/>
        </w:rPr>
      </w:pPr>
      <w:r w:rsidRPr="00C01CFA">
        <w:rPr>
          <w:rFonts w:ascii="Arial" w:hAnsi="Arial" w:cs="Arial"/>
        </w:rPr>
        <w:t>Materiais: Espaçador circular com entrada lateral, em plástico para vergalhão de 4,2 a 12,5mm. Cobrimento até 50mm; arame recozido 16 BWG</w:t>
      </w:r>
      <w:r w:rsidR="00DF3151" w:rsidRPr="00C01CFA">
        <w:rPr>
          <w:rFonts w:ascii="Arial" w:hAnsi="Arial" w:cs="Arial"/>
        </w:rPr>
        <w:t>.</w:t>
      </w:r>
    </w:p>
    <w:p w14:paraId="5D2F0E7B" w14:textId="6CB49636" w:rsidR="49F983E5" w:rsidRPr="00C01CFA" w:rsidRDefault="49F983E5" w:rsidP="00B35743">
      <w:pPr>
        <w:pStyle w:val="Corpodetexto"/>
        <w:numPr>
          <w:ilvl w:val="0"/>
          <w:numId w:val="46"/>
        </w:numPr>
        <w:spacing w:before="241" w:line="360" w:lineRule="auto"/>
        <w:ind w:right="102"/>
        <w:jc w:val="both"/>
        <w:rPr>
          <w:rFonts w:ascii="Arial" w:hAnsi="Arial" w:cs="Arial"/>
        </w:rPr>
      </w:pPr>
      <w:r w:rsidRPr="00C01CFA">
        <w:rPr>
          <w:rFonts w:ascii="Arial" w:hAnsi="Arial" w:cs="Arial"/>
        </w:rPr>
        <w:t xml:space="preserve">Mão de obra: </w:t>
      </w:r>
      <w:r w:rsidR="612740CA" w:rsidRPr="00C01CFA">
        <w:rPr>
          <w:rFonts w:ascii="Arial" w:hAnsi="Arial" w:cs="Arial"/>
        </w:rPr>
        <w:t>Armador e ajudante de armador</w:t>
      </w:r>
      <w:r w:rsidR="00DF3151" w:rsidRPr="00C01CFA">
        <w:rPr>
          <w:rFonts w:ascii="Arial" w:hAnsi="Arial" w:cs="Arial"/>
        </w:rPr>
        <w:t>.</w:t>
      </w:r>
    </w:p>
    <w:p w14:paraId="1D6F8BDB" w14:textId="729A07D9" w:rsidR="00527A50" w:rsidRDefault="00527A50" w:rsidP="006D62E7">
      <w:pPr>
        <w:pStyle w:val="Ttulo2"/>
        <w:numPr>
          <w:ilvl w:val="1"/>
          <w:numId w:val="4"/>
        </w:numPr>
        <w:tabs>
          <w:tab w:val="left" w:pos="809"/>
          <w:tab w:val="left" w:pos="810"/>
        </w:tabs>
        <w:spacing w:before="239"/>
        <w:ind w:hanging="709"/>
      </w:pPr>
      <w:bookmarkStart w:id="30" w:name="_Toc148597478"/>
      <w:bookmarkStart w:id="31" w:name="_Toc108593716"/>
      <w:bookmarkStart w:id="32" w:name="_Toc110911899"/>
      <w:r>
        <w:t>ENROCAMENTO DE PEDRA MARROADA</w:t>
      </w:r>
      <w:bookmarkEnd w:id="30"/>
    </w:p>
    <w:p w14:paraId="21A0F397" w14:textId="77777777" w:rsidR="00527A50" w:rsidRDefault="00527A50" w:rsidP="00527A50">
      <w:pPr>
        <w:pStyle w:val="Corpodetexto"/>
        <w:spacing w:before="241" w:line="360" w:lineRule="auto"/>
        <w:ind w:right="102"/>
        <w:jc w:val="both"/>
        <w:rPr>
          <w:rFonts w:ascii="Arial" w:hAnsi="Arial" w:cs="Arial"/>
          <w:lang w:val="pt-BR"/>
        </w:rPr>
      </w:pPr>
      <w:r w:rsidRPr="00527A50">
        <w:rPr>
          <w:rFonts w:ascii="Arial" w:hAnsi="Arial" w:cs="Arial"/>
          <w:lang w:val="pt-BR"/>
        </w:rPr>
        <w:t xml:space="preserve">Nas estruturas de pedra </w:t>
      </w:r>
      <w:r>
        <w:rPr>
          <w:rFonts w:ascii="Arial" w:hAnsi="Arial" w:cs="Arial"/>
          <w:lang w:val="pt-BR"/>
        </w:rPr>
        <w:t>marroada</w:t>
      </w:r>
      <w:r w:rsidRPr="00527A50">
        <w:rPr>
          <w:rFonts w:ascii="Arial" w:hAnsi="Arial" w:cs="Arial"/>
          <w:lang w:val="pt-BR"/>
        </w:rPr>
        <w:t>, as pedras devem ser colocadas manualmente, alternando-se os seus diâmetros, de modo que se obtenha o apoio das pedras maiores pelas menores, assegurando um conjunto estável, livre de grandes vazios ou engaiolamentos</w:t>
      </w:r>
      <w:r>
        <w:rPr>
          <w:rFonts w:ascii="Arial" w:hAnsi="Arial" w:cs="Arial"/>
          <w:lang w:val="pt-BR"/>
        </w:rPr>
        <w:t>.</w:t>
      </w:r>
    </w:p>
    <w:p w14:paraId="7C595A7B" w14:textId="77777777" w:rsidR="00527A50" w:rsidRDefault="00527A50" w:rsidP="00527A50">
      <w:pPr>
        <w:pStyle w:val="Corpodetexto"/>
        <w:spacing w:before="241" w:line="360" w:lineRule="auto"/>
        <w:ind w:right="102"/>
        <w:jc w:val="both"/>
        <w:rPr>
          <w:rFonts w:ascii="Arial" w:hAnsi="Arial" w:cs="Arial"/>
          <w:lang w:val="pt-BR"/>
        </w:rPr>
      </w:pPr>
      <w:r w:rsidRPr="00527A50">
        <w:rPr>
          <w:rFonts w:ascii="Arial" w:hAnsi="Arial" w:cs="Arial"/>
          <w:lang w:val="pt-BR"/>
        </w:rPr>
        <w:t>A arrumação das pedras deve ser executada de modo que as faces visíveis do enrocamento fiquem uniformes, sem depressões ou saliências maiores que a metade da maior dimensão</w:t>
      </w:r>
      <w:r>
        <w:rPr>
          <w:rFonts w:ascii="Arial" w:hAnsi="Arial" w:cs="Arial"/>
          <w:lang w:val="pt-BR"/>
        </w:rPr>
        <w:t xml:space="preserve"> das pedras utilizadas.</w:t>
      </w:r>
    </w:p>
    <w:p w14:paraId="3813444B" w14:textId="60D71E22" w:rsidR="00B35743" w:rsidRDefault="00B35743" w:rsidP="00527A50">
      <w:pPr>
        <w:pStyle w:val="Corpodetexto"/>
        <w:spacing w:before="241" w:line="360" w:lineRule="auto"/>
        <w:ind w:right="102"/>
        <w:jc w:val="both"/>
        <w:rPr>
          <w:rFonts w:ascii="Arial" w:hAnsi="Arial" w:cs="Arial"/>
          <w:lang w:val="pt-BR"/>
        </w:rPr>
      </w:pPr>
      <w:r w:rsidRPr="00B35743">
        <w:rPr>
          <w:rFonts w:ascii="Arial" w:hAnsi="Arial" w:cs="Arial"/>
          <w:lang w:val="pt-BR"/>
        </w:rPr>
        <w:t xml:space="preserve">A pedra </w:t>
      </w:r>
      <w:r>
        <w:rPr>
          <w:rFonts w:ascii="Arial" w:hAnsi="Arial" w:cs="Arial"/>
          <w:lang w:val="pt-BR"/>
        </w:rPr>
        <w:t>marroada</w:t>
      </w:r>
      <w:r w:rsidRPr="00B35743">
        <w:rPr>
          <w:rFonts w:ascii="Arial" w:hAnsi="Arial" w:cs="Arial"/>
          <w:lang w:val="pt-BR"/>
        </w:rPr>
        <w:t xml:space="preserve"> utilizada nos enrocamentos deve ser dura, proveniente de rocha sã, com diâmetro e granulometria definidos pelo projeto, não se admite o uso de material em estado de decomposição ou proveniente de capa de pedreira</w:t>
      </w:r>
      <w:r>
        <w:rPr>
          <w:rFonts w:ascii="Arial" w:hAnsi="Arial" w:cs="Arial"/>
          <w:lang w:val="pt-BR"/>
        </w:rPr>
        <w:t>.</w:t>
      </w:r>
    </w:p>
    <w:p w14:paraId="581629C3" w14:textId="0E03C7FC" w:rsidR="00527A50" w:rsidRDefault="00527A50" w:rsidP="00527A50">
      <w:pPr>
        <w:pStyle w:val="Corpodetexto"/>
        <w:spacing w:before="241" w:line="360" w:lineRule="auto"/>
        <w:ind w:right="102"/>
        <w:jc w:val="both"/>
        <w:rPr>
          <w:rFonts w:ascii="Arial" w:hAnsi="Arial" w:cs="Arial"/>
          <w:lang w:val="pt-BR"/>
        </w:rPr>
      </w:pPr>
      <w:r w:rsidRPr="00527A50">
        <w:rPr>
          <w:rFonts w:ascii="Arial" w:hAnsi="Arial" w:cs="Arial"/>
          <w:lang w:val="pt-BR"/>
        </w:rPr>
        <w:t>Nas estruturas de pedra arrumada rejuntada, à medida que forem sendo concluídas as superfícies visíveis do enrocamento, as juntas nele existentes devem ser limpas, molhadas até a saturação e preenchidas, até cerca de 5 cm de profundidade, com argamassa de traço 1:3. Salvo determinação em contrário, pequenas extensões de juntas, de cerca de 10 cm de comprimento não devem ser preenchidas com argamassa, para que funcionem como barbacãs</w:t>
      </w:r>
      <w:r>
        <w:rPr>
          <w:rFonts w:ascii="Arial" w:hAnsi="Arial" w:cs="Arial"/>
          <w:lang w:val="pt-BR"/>
        </w:rPr>
        <w:t>.</w:t>
      </w:r>
    </w:p>
    <w:p w14:paraId="15A4FC7F" w14:textId="4E655205" w:rsidR="00527A50" w:rsidRDefault="00B35743" w:rsidP="00B35743">
      <w:pPr>
        <w:pStyle w:val="Corpodetexto"/>
        <w:spacing w:before="241" w:line="360" w:lineRule="auto"/>
        <w:ind w:right="102"/>
        <w:jc w:val="both"/>
        <w:rPr>
          <w:rFonts w:ascii="Arial" w:hAnsi="Arial" w:cs="Arial"/>
          <w:lang w:val="pt-BR"/>
        </w:rPr>
      </w:pPr>
      <w:r w:rsidRPr="00B35743">
        <w:rPr>
          <w:rFonts w:ascii="Arial" w:hAnsi="Arial" w:cs="Arial"/>
          <w:lang w:val="pt-BR"/>
        </w:rPr>
        <w:t>A argamassa não empregada em 45 minutos após a preparação deve ser rejeitada. Após a conclusão do rejuntamento, a superfície rejuntada deve ser mantida úmida durante três dias, para cura da argamassa.</w:t>
      </w:r>
    </w:p>
    <w:p w14:paraId="28EAA993" w14:textId="06794D6B" w:rsidR="00B35743" w:rsidRPr="00C01CFA" w:rsidRDefault="00B35743" w:rsidP="00B35743">
      <w:pPr>
        <w:pStyle w:val="Corpodetexto"/>
        <w:numPr>
          <w:ilvl w:val="0"/>
          <w:numId w:val="53"/>
        </w:numPr>
        <w:spacing w:before="241" w:line="360" w:lineRule="auto"/>
        <w:ind w:right="102"/>
        <w:jc w:val="both"/>
        <w:rPr>
          <w:rFonts w:ascii="Arial" w:hAnsi="Arial" w:cs="Arial"/>
        </w:rPr>
      </w:pPr>
      <w:r w:rsidRPr="00C01CFA">
        <w:rPr>
          <w:rFonts w:ascii="Arial" w:hAnsi="Arial" w:cs="Arial"/>
        </w:rPr>
        <w:t xml:space="preserve">Materiais: </w:t>
      </w:r>
      <w:r>
        <w:rPr>
          <w:rFonts w:ascii="Arial" w:hAnsi="Arial" w:cs="Arial"/>
        </w:rPr>
        <w:t>Pedras marroadas duras e argamassa</w:t>
      </w:r>
      <w:r w:rsidRPr="00C01CFA">
        <w:rPr>
          <w:rFonts w:ascii="Arial" w:hAnsi="Arial" w:cs="Arial"/>
        </w:rPr>
        <w:t>.</w:t>
      </w:r>
    </w:p>
    <w:p w14:paraId="00E694E4" w14:textId="79FE84CE" w:rsidR="00B35743" w:rsidRPr="00B35743" w:rsidRDefault="00B35743" w:rsidP="00B35743">
      <w:pPr>
        <w:pStyle w:val="Corpodetexto"/>
        <w:numPr>
          <w:ilvl w:val="0"/>
          <w:numId w:val="53"/>
        </w:numPr>
        <w:spacing w:before="241" w:line="360" w:lineRule="auto"/>
        <w:ind w:right="102"/>
        <w:jc w:val="both"/>
        <w:rPr>
          <w:rFonts w:ascii="Arial" w:hAnsi="Arial" w:cs="Arial"/>
        </w:rPr>
      </w:pPr>
      <w:r w:rsidRPr="00C01CFA">
        <w:rPr>
          <w:rFonts w:ascii="Arial" w:hAnsi="Arial" w:cs="Arial"/>
        </w:rPr>
        <w:lastRenderedPageBreak/>
        <w:t xml:space="preserve">Mão de obra: </w:t>
      </w:r>
      <w:r>
        <w:rPr>
          <w:rFonts w:ascii="Arial" w:hAnsi="Arial" w:cs="Arial"/>
        </w:rPr>
        <w:t>Pedreiro e servente</w:t>
      </w:r>
      <w:r w:rsidRPr="00C01CFA">
        <w:rPr>
          <w:rFonts w:ascii="Arial" w:hAnsi="Arial" w:cs="Arial"/>
        </w:rPr>
        <w:t>.</w:t>
      </w:r>
    </w:p>
    <w:p w14:paraId="2430D816" w14:textId="6937D191" w:rsidR="006D62E7" w:rsidRPr="00C01CFA" w:rsidRDefault="006D62E7" w:rsidP="006D62E7">
      <w:pPr>
        <w:pStyle w:val="Ttulo2"/>
        <w:numPr>
          <w:ilvl w:val="1"/>
          <w:numId w:val="4"/>
        </w:numPr>
        <w:tabs>
          <w:tab w:val="left" w:pos="809"/>
          <w:tab w:val="left" w:pos="810"/>
        </w:tabs>
        <w:spacing w:before="239"/>
        <w:ind w:hanging="709"/>
      </w:pPr>
      <w:bookmarkStart w:id="33" w:name="_Toc148597479"/>
      <w:r w:rsidRPr="00C01CFA">
        <w:t>ALVENARIA DE TIJOLOS CERÂMICOS</w:t>
      </w:r>
      <w:bookmarkEnd w:id="33"/>
    </w:p>
    <w:p w14:paraId="03557DB8" w14:textId="77777777" w:rsidR="00DF3151" w:rsidRPr="00C01CFA" w:rsidRDefault="006D62E7" w:rsidP="006D62E7">
      <w:pPr>
        <w:pStyle w:val="Corpodetexto"/>
        <w:spacing w:before="241" w:line="360" w:lineRule="auto"/>
        <w:ind w:right="102"/>
        <w:jc w:val="both"/>
        <w:rPr>
          <w:rFonts w:ascii="Arial" w:hAnsi="Arial" w:cs="Arial"/>
        </w:rPr>
      </w:pPr>
      <w:r w:rsidRPr="00C01CFA">
        <w:rPr>
          <w:rFonts w:ascii="Arial" w:hAnsi="Arial" w:cs="Arial"/>
        </w:rPr>
        <w:t>Os tijolos devem ser bem molhados na ocasião do emprego e assentes com regularidade, tornando as fiadas perfeitamente niveladas, aprumadas e alinhadas, de modo a evitar revestimento posterior com excessiva espessura.</w:t>
      </w:r>
    </w:p>
    <w:p w14:paraId="2B357040" w14:textId="77777777" w:rsidR="00DF3151" w:rsidRPr="00C01CFA" w:rsidRDefault="006D62E7" w:rsidP="006D62E7">
      <w:pPr>
        <w:pStyle w:val="Corpodetexto"/>
        <w:spacing w:before="241" w:line="360" w:lineRule="auto"/>
        <w:ind w:right="102"/>
        <w:jc w:val="both"/>
        <w:rPr>
          <w:rFonts w:ascii="Arial" w:hAnsi="Arial" w:cs="Arial"/>
        </w:rPr>
      </w:pPr>
      <w:r w:rsidRPr="00C01CFA">
        <w:rPr>
          <w:rFonts w:ascii="Arial" w:hAnsi="Arial" w:cs="Arial"/>
        </w:rPr>
        <w:t>A argamassa de assentamento dos tijolos será de cimento e areia no traço 1:6, salvo especificação particular em contrário, e deverá apresentar espessura entre 1,5 e 2,5 cm após compressão dos tijolos contra a mesma. Todo excesso de argamassa será raspado e imediatamente reaplicado.</w:t>
      </w:r>
    </w:p>
    <w:p w14:paraId="5ABFB61F" w14:textId="77777777" w:rsidR="00DF3151" w:rsidRPr="00C01CFA" w:rsidRDefault="006D62E7" w:rsidP="006D62E7">
      <w:pPr>
        <w:pStyle w:val="Corpodetexto"/>
        <w:spacing w:before="241" w:line="360" w:lineRule="auto"/>
        <w:ind w:right="102"/>
        <w:jc w:val="both"/>
        <w:rPr>
          <w:rFonts w:ascii="Arial" w:hAnsi="Arial" w:cs="Arial"/>
        </w:rPr>
      </w:pPr>
      <w:r w:rsidRPr="00C01CFA">
        <w:rPr>
          <w:rFonts w:ascii="Arial" w:hAnsi="Arial" w:cs="Arial"/>
        </w:rPr>
        <w:t>As juntas serão rebaixadas a colher, a fim de facilitar a aderência do revestimento que será aplicado sobre a alvenaria, devendo-se ter o cuidado para evitar as juntas abertas ou secas.</w:t>
      </w:r>
    </w:p>
    <w:p w14:paraId="58B4FE8A" w14:textId="77777777" w:rsidR="00DF3151" w:rsidRPr="00C01CFA" w:rsidRDefault="006D62E7" w:rsidP="006D62E7">
      <w:pPr>
        <w:pStyle w:val="Corpodetexto"/>
        <w:spacing w:before="241" w:line="360" w:lineRule="auto"/>
        <w:ind w:right="102"/>
        <w:jc w:val="both"/>
        <w:rPr>
          <w:rFonts w:ascii="Arial" w:hAnsi="Arial" w:cs="Arial"/>
        </w:rPr>
      </w:pPr>
      <w:r w:rsidRPr="00C01CFA">
        <w:rPr>
          <w:rFonts w:ascii="Arial" w:hAnsi="Arial" w:cs="Arial"/>
        </w:rPr>
        <w:t xml:space="preserve">Nas alvenarias sujeitas a cargas verticais serão utilizados tijolos maciços, a não ser por recomendação em contrário por parte do </w:t>
      </w:r>
      <w:r w:rsidR="00DF3151" w:rsidRPr="00C01CFA">
        <w:rPr>
          <w:rFonts w:ascii="Arial" w:hAnsi="Arial" w:cs="Arial"/>
        </w:rPr>
        <w:t>Fisclizaçâo</w:t>
      </w:r>
      <w:r w:rsidRPr="00C01CFA">
        <w:rPr>
          <w:rFonts w:ascii="Arial" w:hAnsi="Arial" w:cs="Arial"/>
        </w:rPr>
        <w:t>.</w:t>
      </w:r>
    </w:p>
    <w:p w14:paraId="7CC701E5" w14:textId="77777777" w:rsidR="00DF3151" w:rsidRPr="00C01CFA" w:rsidRDefault="006D62E7" w:rsidP="006D62E7">
      <w:pPr>
        <w:pStyle w:val="Corpodetexto"/>
        <w:spacing w:before="241" w:line="360" w:lineRule="auto"/>
        <w:ind w:right="102"/>
        <w:jc w:val="both"/>
        <w:rPr>
          <w:rFonts w:ascii="Arial" w:hAnsi="Arial" w:cs="Arial"/>
        </w:rPr>
      </w:pPr>
      <w:r w:rsidRPr="00C01CFA">
        <w:rPr>
          <w:rFonts w:ascii="Arial" w:hAnsi="Arial" w:cs="Arial"/>
        </w:rPr>
        <w:t>Na execução das alvenarias deve-se ter cuidado quanto ao detalhe das esquadrias, a fim de que as mesmas possam ser perfeitamente assentadas sem cortes posteriores. Os tijolos nunca poderão ser cortados para formar espessura definida no projeto.</w:t>
      </w:r>
    </w:p>
    <w:p w14:paraId="39118BA9" w14:textId="77777777" w:rsidR="00DF3151" w:rsidRPr="00C01CFA" w:rsidRDefault="006D62E7" w:rsidP="006D62E7">
      <w:pPr>
        <w:pStyle w:val="Corpodetexto"/>
        <w:spacing w:before="241" w:line="360" w:lineRule="auto"/>
        <w:ind w:right="102"/>
        <w:jc w:val="both"/>
        <w:rPr>
          <w:rFonts w:ascii="Arial" w:hAnsi="Arial" w:cs="Arial"/>
        </w:rPr>
      </w:pPr>
      <w:r w:rsidRPr="00C01CFA">
        <w:rPr>
          <w:rFonts w:ascii="Arial" w:hAnsi="Arial" w:cs="Arial"/>
        </w:rPr>
        <w:t>As paredes assentadas sobre vigas contínuas devem ser levantadas simultaneamente, não sendo permitidas diferenças superiores a 1,00 m entre as alturas levantadas em vão contíguos.</w:t>
      </w:r>
    </w:p>
    <w:p w14:paraId="05DD4181" w14:textId="77777777" w:rsidR="00DF3151" w:rsidRPr="00C01CFA" w:rsidRDefault="006D62E7" w:rsidP="006D62E7">
      <w:pPr>
        <w:pStyle w:val="Corpodetexto"/>
        <w:spacing w:before="241" w:line="360" w:lineRule="auto"/>
        <w:ind w:right="102"/>
        <w:jc w:val="both"/>
        <w:rPr>
          <w:rFonts w:ascii="Arial" w:hAnsi="Arial" w:cs="Arial"/>
        </w:rPr>
      </w:pPr>
      <w:r w:rsidRPr="00C01CFA">
        <w:rPr>
          <w:rFonts w:ascii="Arial" w:hAnsi="Arial" w:cs="Arial"/>
        </w:rPr>
        <w:t>No enchimento de vãos nas estruturas em concreto armado, a execução da alvenaria será suspensa a uma distância de 20 cm da face inferior das vigas e o fechamento será executado com alvenaria cunhada.</w:t>
      </w:r>
    </w:p>
    <w:p w14:paraId="2BF97B58" w14:textId="1735CBEF" w:rsidR="006D62E7" w:rsidRPr="00C01CFA" w:rsidRDefault="006D62E7" w:rsidP="006D62E7">
      <w:pPr>
        <w:pStyle w:val="Corpodetexto"/>
        <w:spacing w:before="241" w:line="360" w:lineRule="auto"/>
        <w:ind w:right="102"/>
        <w:jc w:val="both"/>
        <w:rPr>
          <w:rFonts w:ascii="Arial" w:hAnsi="Arial" w:cs="Arial"/>
        </w:rPr>
      </w:pPr>
      <w:r w:rsidRPr="00C01CFA">
        <w:rPr>
          <w:rFonts w:ascii="Arial" w:hAnsi="Arial" w:cs="Arial"/>
        </w:rPr>
        <w:t>Todos os vãos levarão em sua parte superior, vergas de concreto armado com apoio mínimo de 30 cm cada lado. No caso de fundações diretas, os vãos de janelas situados no pavimento térreo levarão em sua parte inferior uma contraverga de concreto armado com apoio mínimo de 30 cm de cada lado.</w:t>
      </w:r>
    </w:p>
    <w:p w14:paraId="3DB688AD" w14:textId="1AD389C6" w:rsidR="00DF3151" w:rsidRPr="00C01CFA" w:rsidRDefault="00DF3151" w:rsidP="00B35743">
      <w:pPr>
        <w:pStyle w:val="Corpodetexto"/>
        <w:numPr>
          <w:ilvl w:val="0"/>
          <w:numId w:val="47"/>
        </w:numPr>
        <w:spacing w:before="241" w:line="360" w:lineRule="auto"/>
        <w:ind w:right="102"/>
        <w:jc w:val="both"/>
        <w:rPr>
          <w:rFonts w:ascii="Arial" w:hAnsi="Arial" w:cs="Arial"/>
        </w:rPr>
      </w:pPr>
      <w:r w:rsidRPr="00C01CFA">
        <w:rPr>
          <w:rFonts w:ascii="Arial" w:hAnsi="Arial" w:cs="Arial"/>
        </w:rPr>
        <w:lastRenderedPageBreak/>
        <w:t>Materiais: blocos cerâmicos furados na vertical de 14x19x39cm, argam</w:t>
      </w:r>
      <w:r w:rsidR="00962D49" w:rsidRPr="00C01CFA">
        <w:rPr>
          <w:rFonts w:ascii="Arial" w:hAnsi="Arial" w:cs="Arial"/>
        </w:rPr>
        <w:t>a</w:t>
      </w:r>
      <w:r w:rsidRPr="00C01CFA">
        <w:rPr>
          <w:rFonts w:ascii="Arial" w:hAnsi="Arial" w:cs="Arial"/>
        </w:rPr>
        <w:t>ssa</w:t>
      </w:r>
      <w:r w:rsidR="00962D49" w:rsidRPr="00C01CFA">
        <w:rPr>
          <w:rFonts w:ascii="Arial" w:hAnsi="Arial" w:cs="Arial"/>
        </w:rPr>
        <w:t>.</w:t>
      </w:r>
    </w:p>
    <w:p w14:paraId="29A4EC97" w14:textId="2722EBEB" w:rsidR="00DF3151" w:rsidRPr="00C01CFA" w:rsidRDefault="00DF3151" w:rsidP="00B35743">
      <w:pPr>
        <w:pStyle w:val="Corpodetexto"/>
        <w:numPr>
          <w:ilvl w:val="0"/>
          <w:numId w:val="47"/>
        </w:numPr>
        <w:spacing w:before="241" w:line="360" w:lineRule="auto"/>
        <w:ind w:right="102"/>
        <w:jc w:val="both"/>
        <w:rPr>
          <w:rFonts w:ascii="Arial" w:hAnsi="Arial" w:cs="Arial"/>
        </w:rPr>
      </w:pPr>
      <w:r w:rsidRPr="00C01CFA">
        <w:rPr>
          <w:rFonts w:ascii="Arial" w:hAnsi="Arial" w:cs="Arial"/>
        </w:rPr>
        <w:t xml:space="preserve">Mão de obra: </w:t>
      </w:r>
      <w:r w:rsidR="00962D49" w:rsidRPr="00C01CFA">
        <w:rPr>
          <w:rFonts w:ascii="Arial" w:hAnsi="Arial" w:cs="Arial"/>
        </w:rPr>
        <w:t>Pedreiro, servente e ajudante de obra.</w:t>
      </w:r>
    </w:p>
    <w:p w14:paraId="6ED76F67" w14:textId="77777777" w:rsidR="00487703" w:rsidRPr="00C01CFA" w:rsidRDefault="00487703" w:rsidP="00487703">
      <w:pPr>
        <w:pStyle w:val="Ttulo2"/>
        <w:numPr>
          <w:ilvl w:val="1"/>
          <w:numId w:val="4"/>
        </w:numPr>
        <w:tabs>
          <w:tab w:val="left" w:pos="809"/>
          <w:tab w:val="left" w:pos="810"/>
        </w:tabs>
        <w:spacing w:before="239"/>
        <w:ind w:hanging="709"/>
      </w:pPr>
      <w:bookmarkStart w:id="34" w:name="_Toc148597480"/>
      <w:r w:rsidRPr="00C01CFA">
        <w:t>REVESTIMENTOS</w:t>
      </w:r>
      <w:bookmarkEnd w:id="34"/>
    </w:p>
    <w:p w14:paraId="1AA0FB9D" w14:textId="77777777" w:rsidR="00487703" w:rsidRPr="00C01CFA" w:rsidRDefault="00487703" w:rsidP="006D62E7">
      <w:pPr>
        <w:pStyle w:val="Corpodetexto"/>
        <w:spacing w:before="241" w:line="360" w:lineRule="auto"/>
        <w:ind w:right="102"/>
        <w:jc w:val="both"/>
        <w:rPr>
          <w:rFonts w:ascii="Arial" w:hAnsi="Arial" w:cs="Arial"/>
        </w:rPr>
      </w:pPr>
      <w:r w:rsidRPr="00C01CFA">
        <w:rPr>
          <w:rFonts w:ascii="Arial" w:hAnsi="Arial" w:cs="Arial"/>
        </w:rPr>
        <w:t xml:space="preserve">Antes da execução de qualquer tipo de revestimento, deverá ser verificado se as superfícies estão prontas, limpas e se as canalizações de água e eletrodutos estão perfeitamente embutidas e protegidas e se a aderência do novo revestimento será perfeita. </w:t>
      </w:r>
    </w:p>
    <w:p w14:paraId="684AB669" w14:textId="77777777" w:rsidR="00487703" w:rsidRPr="00C01CFA" w:rsidRDefault="00487703" w:rsidP="006D62E7">
      <w:pPr>
        <w:pStyle w:val="Corpodetexto"/>
        <w:spacing w:before="241" w:line="360" w:lineRule="auto"/>
        <w:ind w:right="102"/>
        <w:jc w:val="both"/>
        <w:rPr>
          <w:rFonts w:ascii="Arial" w:hAnsi="Arial" w:cs="Arial"/>
        </w:rPr>
      </w:pPr>
      <w:r w:rsidRPr="00C01CFA">
        <w:rPr>
          <w:rFonts w:ascii="Arial" w:hAnsi="Arial" w:cs="Arial"/>
        </w:rPr>
        <w:t>O revestimento de argamassa será do tipo reboco paulista, aplicado em uma única camada, a menos das paredes que receberão revestimento cerâmico. Para as lajes de forro também será usado o reboco paulista.</w:t>
      </w:r>
    </w:p>
    <w:p w14:paraId="46974210" w14:textId="77777777" w:rsidR="00487703" w:rsidRPr="00C01CFA" w:rsidRDefault="00487703" w:rsidP="00487703">
      <w:pPr>
        <w:pStyle w:val="Corpodetexto"/>
        <w:numPr>
          <w:ilvl w:val="0"/>
          <w:numId w:val="21"/>
        </w:numPr>
        <w:spacing w:before="241" w:line="360" w:lineRule="auto"/>
        <w:ind w:right="102"/>
        <w:jc w:val="both"/>
        <w:rPr>
          <w:rFonts w:ascii="Arial" w:hAnsi="Arial" w:cs="Arial"/>
          <w:lang w:val="pt-BR"/>
        </w:rPr>
      </w:pPr>
      <w:proofErr w:type="spellStart"/>
      <w:r w:rsidRPr="00C01CFA">
        <w:rPr>
          <w:rFonts w:ascii="Arial" w:hAnsi="Arial" w:cs="Arial"/>
          <w:lang w:val="pt-BR"/>
        </w:rPr>
        <w:t>Chapiscado</w:t>
      </w:r>
      <w:proofErr w:type="spellEnd"/>
    </w:p>
    <w:p w14:paraId="21959883" w14:textId="77777777" w:rsidR="00487703" w:rsidRPr="00C01CFA" w:rsidRDefault="00487703" w:rsidP="006D62E7">
      <w:pPr>
        <w:pStyle w:val="Corpodetexto"/>
        <w:spacing w:before="241" w:line="360" w:lineRule="auto"/>
        <w:ind w:right="102"/>
        <w:jc w:val="both"/>
        <w:rPr>
          <w:rFonts w:ascii="Arial" w:hAnsi="Arial" w:cs="Arial"/>
        </w:rPr>
      </w:pPr>
      <w:r w:rsidRPr="00C01CFA">
        <w:rPr>
          <w:rFonts w:ascii="Arial" w:hAnsi="Arial" w:cs="Arial"/>
        </w:rPr>
        <w:t>Serão chapiscadas todas as superfícies de concreto ou alvenaria a serem revestidas com argamassa. A argamassa utilizada no chapisco será de cimento e areia grossa traço 1:3.</w:t>
      </w:r>
    </w:p>
    <w:p w14:paraId="5AEFF5C3" w14:textId="77777777" w:rsidR="00487703" w:rsidRPr="00C01CFA" w:rsidRDefault="00487703" w:rsidP="00487703">
      <w:pPr>
        <w:pStyle w:val="Corpodetexto"/>
        <w:numPr>
          <w:ilvl w:val="0"/>
          <w:numId w:val="21"/>
        </w:numPr>
        <w:spacing w:before="241" w:line="360" w:lineRule="auto"/>
        <w:ind w:right="102"/>
        <w:jc w:val="both"/>
        <w:rPr>
          <w:rFonts w:ascii="Arial" w:hAnsi="Arial" w:cs="Arial"/>
          <w:lang w:val="pt-BR"/>
        </w:rPr>
      </w:pPr>
      <w:r w:rsidRPr="00C01CFA">
        <w:rPr>
          <w:rFonts w:ascii="Arial" w:hAnsi="Arial" w:cs="Arial"/>
          <w:lang w:val="pt-BR"/>
        </w:rPr>
        <w:t>Emboço</w:t>
      </w:r>
    </w:p>
    <w:p w14:paraId="661753FD" w14:textId="77777777" w:rsidR="00487703" w:rsidRPr="00C01CFA" w:rsidRDefault="00487703" w:rsidP="006D62E7">
      <w:pPr>
        <w:pStyle w:val="Corpodetexto"/>
        <w:spacing w:before="241" w:line="360" w:lineRule="auto"/>
        <w:ind w:right="102"/>
        <w:jc w:val="both"/>
        <w:rPr>
          <w:rFonts w:ascii="Arial" w:hAnsi="Arial" w:cs="Arial"/>
        </w:rPr>
      </w:pPr>
      <w:r w:rsidRPr="00C01CFA">
        <w:rPr>
          <w:rFonts w:ascii="Arial" w:hAnsi="Arial" w:cs="Arial"/>
        </w:rPr>
        <w:t>O emboço será executado somente nas paredes que receberão revestimento cerâmico. O emboço será executado após a “cura do chapiscado” da argamassa das alvenarias, após o assentamento das canalizações embutidas das instalações e dos marcos e aduelas.</w:t>
      </w:r>
    </w:p>
    <w:p w14:paraId="6854971A" w14:textId="77777777" w:rsidR="00487703" w:rsidRPr="00C01CFA" w:rsidRDefault="00487703" w:rsidP="006D62E7">
      <w:pPr>
        <w:pStyle w:val="Corpodetexto"/>
        <w:spacing w:before="241" w:line="360" w:lineRule="auto"/>
        <w:ind w:right="102"/>
        <w:jc w:val="both"/>
        <w:rPr>
          <w:rFonts w:ascii="Arial" w:hAnsi="Arial" w:cs="Arial"/>
        </w:rPr>
      </w:pPr>
      <w:r w:rsidRPr="00C01CFA">
        <w:rPr>
          <w:rFonts w:ascii="Arial" w:hAnsi="Arial" w:cs="Arial"/>
        </w:rPr>
        <w:t>As alvenarias deverão ser fartamente molhadas com água durante a aplicação do emboço. Os emboços serão fortemente comprimidos contra as superfícies e sarrafeadas, apresentado-se no final com um acabamento áspero, a fim de facilitar a aderência do revestimento que se lhe segue.</w:t>
      </w:r>
    </w:p>
    <w:p w14:paraId="3BFD2A21" w14:textId="77777777" w:rsidR="00487703" w:rsidRPr="00C01CFA" w:rsidRDefault="00487703" w:rsidP="006D62E7">
      <w:pPr>
        <w:pStyle w:val="Corpodetexto"/>
        <w:spacing w:before="241" w:line="360" w:lineRule="auto"/>
        <w:ind w:right="102"/>
        <w:jc w:val="both"/>
        <w:rPr>
          <w:rFonts w:ascii="Arial" w:hAnsi="Arial" w:cs="Arial"/>
        </w:rPr>
      </w:pPr>
      <w:r w:rsidRPr="00C01CFA">
        <w:rPr>
          <w:rFonts w:ascii="Arial" w:hAnsi="Arial" w:cs="Arial"/>
        </w:rPr>
        <w:t>A espessura do emboço será a adequada para o perfeito desempeno das paredes, não devendo exceder a 15 mm. O traço da argamassa para execução do emboço será de 1:6 de cimento e areia.</w:t>
      </w:r>
    </w:p>
    <w:p w14:paraId="00D2C3CD" w14:textId="26DDE741" w:rsidR="00376AA2" w:rsidRPr="00C01CFA" w:rsidRDefault="00376AA2" w:rsidP="00B35743">
      <w:pPr>
        <w:pStyle w:val="Corpodetexto"/>
        <w:numPr>
          <w:ilvl w:val="0"/>
          <w:numId w:val="48"/>
        </w:numPr>
        <w:spacing w:before="241" w:line="360" w:lineRule="auto"/>
        <w:ind w:right="102"/>
        <w:jc w:val="both"/>
        <w:rPr>
          <w:rFonts w:ascii="Arial" w:hAnsi="Arial" w:cs="Arial"/>
        </w:rPr>
      </w:pPr>
      <w:r w:rsidRPr="00C01CFA">
        <w:rPr>
          <w:rFonts w:ascii="Arial" w:hAnsi="Arial" w:cs="Arial"/>
        </w:rPr>
        <w:t>Materiais: cimento, areia.</w:t>
      </w:r>
    </w:p>
    <w:p w14:paraId="30AE51DC" w14:textId="77777777" w:rsidR="00376AA2" w:rsidRPr="00C01CFA" w:rsidRDefault="00376AA2" w:rsidP="00B35743">
      <w:pPr>
        <w:pStyle w:val="Corpodetexto"/>
        <w:numPr>
          <w:ilvl w:val="0"/>
          <w:numId w:val="48"/>
        </w:numPr>
        <w:spacing w:before="241" w:line="360" w:lineRule="auto"/>
        <w:ind w:right="102"/>
        <w:jc w:val="both"/>
        <w:rPr>
          <w:rFonts w:ascii="Arial" w:hAnsi="Arial" w:cs="Arial"/>
        </w:rPr>
      </w:pPr>
      <w:r w:rsidRPr="00C01CFA">
        <w:rPr>
          <w:rFonts w:ascii="Arial" w:hAnsi="Arial" w:cs="Arial"/>
        </w:rPr>
        <w:lastRenderedPageBreak/>
        <w:t>Mão de obra: Pedreiro, servente e ajudante de obra.</w:t>
      </w:r>
    </w:p>
    <w:p w14:paraId="0DFC98E0" w14:textId="3CFB928D" w:rsidR="00CA4111" w:rsidRPr="00C01CFA" w:rsidRDefault="007E4ECD" w:rsidP="00BE34FB">
      <w:pPr>
        <w:pStyle w:val="Ttulo2"/>
        <w:numPr>
          <w:ilvl w:val="1"/>
          <w:numId w:val="4"/>
        </w:numPr>
        <w:tabs>
          <w:tab w:val="left" w:pos="809"/>
          <w:tab w:val="left" w:pos="810"/>
        </w:tabs>
        <w:spacing w:before="239"/>
        <w:ind w:hanging="709"/>
      </w:pPr>
      <w:bookmarkStart w:id="35" w:name="_Toc148597481"/>
      <w:r w:rsidRPr="00C01CFA">
        <w:t>SERRALHEIRA / ESQUADRIAS</w:t>
      </w:r>
      <w:bookmarkEnd w:id="31"/>
      <w:bookmarkEnd w:id="32"/>
      <w:bookmarkEnd w:id="35"/>
    </w:p>
    <w:p w14:paraId="2E8193EE" w14:textId="77777777" w:rsidR="00CA4111" w:rsidRPr="00C01CFA" w:rsidRDefault="00CA4111" w:rsidP="007E4ECD">
      <w:pPr>
        <w:pStyle w:val="Corpodetexto"/>
        <w:spacing w:before="241" w:line="360" w:lineRule="auto"/>
        <w:ind w:right="102"/>
        <w:jc w:val="both"/>
        <w:rPr>
          <w:rFonts w:ascii="Arial" w:hAnsi="Arial" w:cs="Arial"/>
          <w:lang w:val="pt-BR"/>
        </w:rPr>
      </w:pPr>
      <w:r w:rsidRPr="00C01CFA">
        <w:rPr>
          <w:rFonts w:ascii="Arial" w:hAnsi="Arial" w:cs="Arial"/>
          <w:lang w:val="pt-BR"/>
        </w:rPr>
        <w:tab/>
        <w:t>Deverá ser executada de acordo com as indicações dos desenhos do projeto e planilhas de orçamento.</w:t>
      </w:r>
    </w:p>
    <w:p w14:paraId="75912ACE" w14:textId="115EA8A1" w:rsidR="004B516B" w:rsidRPr="00C01CFA" w:rsidRDefault="004B516B" w:rsidP="00BE34FB">
      <w:pPr>
        <w:pStyle w:val="Ttulo2"/>
        <w:numPr>
          <w:ilvl w:val="1"/>
          <w:numId w:val="4"/>
        </w:numPr>
        <w:tabs>
          <w:tab w:val="left" w:pos="809"/>
          <w:tab w:val="left" w:pos="810"/>
        </w:tabs>
        <w:spacing w:before="239"/>
        <w:ind w:hanging="709"/>
      </w:pPr>
      <w:bookmarkStart w:id="36" w:name="_Toc148597482"/>
      <w:bookmarkStart w:id="37" w:name="_Toc108593717"/>
      <w:bookmarkStart w:id="38" w:name="_Toc110911900"/>
      <w:r w:rsidRPr="00C01CFA">
        <w:t>PINTURA</w:t>
      </w:r>
      <w:bookmarkEnd w:id="36"/>
    </w:p>
    <w:p w14:paraId="4FD610A5" w14:textId="77777777" w:rsidR="004B516B" w:rsidRPr="00C01CFA" w:rsidRDefault="004B516B" w:rsidP="004B516B">
      <w:pPr>
        <w:pStyle w:val="Corpodetexto"/>
        <w:spacing w:before="241" w:line="360" w:lineRule="auto"/>
        <w:ind w:right="102"/>
        <w:jc w:val="both"/>
        <w:rPr>
          <w:rFonts w:ascii="Arial" w:hAnsi="Arial" w:cs="Arial"/>
          <w:lang w:val="pt-BR"/>
        </w:rPr>
      </w:pPr>
      <w:r w:rsidRPr="00C01CFA">
        <w:rPr>
          <w:rFonts w:ascii="Arial" w:hAnsi="Arial" w:cs="Arial"/>
          <w:lang w:val="pt-BR"/>
        </w:rPr>
        <w:t>Deverá ser executada de acordo com o que se segue:</w:t>
      </w:r>
    </w:p>
    <w:p w14:paraId="12A0CB13" w14:textId="1854E0B2" w:rsidR="00487703" w:rsidRPr="00C01CFA" w:rsidRDefault="00487703" w:rsidP="004B516B">
      <w:pPr>
        <w:pStyle w:val="Corpodetexto"/>
        <w:numPr>
          <w:ilvl w:val="0"/>
          <w:numId w:val="20"/>
        </w:numPr>
        <w:spacing w:before="241" w:line="360" w:lineRule="auto"/>
        <w:ind w:right="102"/>
        <w:jc w:val="both"/>
        <w:rPr>
          <w:rFonts w:ascii="Arial" w:hAnsi="Arial" w:cs="Arial"/>
          <w:lang w:val="pt-BR"/>
        </w:rPr>
      </w:pPr>
      <w:r w:rsidRPr="00C01CFA">
        <w:rPr>
          <w:rFonts w:ascii="Arial" w:hAnsi="Arial" w:cs="Arial"/>
        </w:rPr>
        <w:t xml:space="preserve">paredes internas e lajes de forro: </w:t>
      </w:r>
      <w:r w:rsidRPr="00C01CFA">
        <w:rPr>
          <w:rFonts w:ascii="Arial" w:hAnsi="Arial" w:cs="Arial"/>
          <w:lang w:val="pt-BR"/>
        </w:rPr>
        <w:t xml:space="preserve">indica-se pintura com </w:t>
      </w:r>
      <w:r w:rsidRPr="00C01CFA">
        <w:rPr>
          <w:rFonts w:ascii="Arial" w:hAnsi="Arial" w:cs="Arial"/>
        </w:rPr>
        <w:t xml:space="preserve">tinta latex, aplicada a duas demãos diretamente sobre a massa paulista. </w:t>
      </w:r>
    </w:p>
    <w:p w14:paraId="7C5D21DB" w14:textId="51DAFDBA" w:rsidR="00487703" w:rsidRPr="00C01CFA" w:rsidRDefault="00487703" w:rsidP="004B516B">
      <w:pPr>
        <w:pStyle w:val="Corpodetexto"/>
        <w:numPr>
          <w:ilvl w:val="0"/>
          <w:numId w:val="20"/>
        </w:numPr>
        <w:spacing w:before="241" w:line="360" w:lineRule="auto"/>
        <w:ind w:right="102"/>
        <w:jc w:val="both"/>
        <w:rPr>
          <w:rFonts w:ascii="Arial" w:hAnsi="Arial" w:cs="Arial"/>
          <w:lang w:val="pt-BR"/>
        </w:rPr>
      </w:pPr>
      <w:r w:rsidRPr="00C01CFA">
        <w:rPr>
          <w:rFonts w:ascii="Arial" w:hAnsi="Arial" w:cs="Arial"/>
        </w:rPr>
        <w:t xml:space="preserve">paredes externas: </w:t>
      </w:r>
      <w:r w:rsidRPr="00C01CFA">
        <w:rPr>
          <w:rFonts w:ascii="Arial" w:hAnsi="Arial" w:cs="Arial"/>
          <w:lang w:val="pt-BR"/>
        </w:rPr>
        <w:t xml:space="preserve">indica-se pintura com </w:t>
      </w:r>
      <w:r w:rsidRPr="00C01CFA">
        <w:rPr>
          <w:rFonts w:ascii="Arial" w:hAnsi="Arial" w:cs="Arial"/>
        </w:rPr>
        <w:t>tinta acrílica, também aplicada a duas demãos após ter recebido uma aplicação de material líquido selador.</w:t>
      </w:r>
    </w:p>
    <w:p w14:paraId="624958FD" w14:textId="6C65117F" w:rsidR="004B516B" w:rsidRPr="00C01CFA" w:rsidRDefault="004B516B" w:rsidP="004B516B">
      <w:pPr>
        <w:pStyle w:val="Corpodetexto"/>
        <w:numPr>
          <w:ilvl w:val="0"/>
          <w:numId w:val="20"/>
        </w:numPr>
        <w:spacing w:before="241" w:line="360" w:lineRule="auto"/>
        <w:ind w:right="102"/>
        <w:jc w:val="both"/>
        <w:rPr>
          <w:rFonts w:ascii="Arial" w:hAnsi="Arial" w:cs="Arial"/>
          <w:lang w:val="pt-BR"/>
        </w:rPr>
      </w:pPr>
      <w:r w:rsidRPr="00C01CFA">
        <w:rPr>
          <w:rFonts w:ascii="Arial" w:hAnsi="Arial" w:cs="Arial"/>
          <w:lang w:val="pt-BR"/>
        </w:rPr>
        <w:t>das esquadrias: indica-se pintura com tinta alquídica de fundo e acabamento (esmalte sintético grafite) aplicada a rolo ou pincel sobre superfícies metálicas (exceto perfil); diluente aguarrás; pincéis; rolo.</w:t>
      </w:r>
    </w:p>
    <w:p w14:paraId="32E7D3F4" w14:textId="77777777" w:rsidR="004B516B" w:rsidRDefault="004B516B" w:rsidP="00B35743">
      <w:pPr>
        <w:pStyle w:val="Corpodetexto"/>
        <w:numPr>
          <w:ilvl w:val="0"/>
          <w:numId w:val="35"/>
        </w:numPr>
        <w:spacing w:before="241" w:line="360" w:lineRule="auto"/>
        <w:ind w:right="102"/>
        <w:jc w:val="both"/>
        <w:rPr>
          <w:rFonts w:ascii="Arial" w:hAnsi="Arial" w:cs="Arial"/>
          <w:lang w:val="pt-BR"/>
        </w:rPr>
      </w:pPr>
      <w:r w:rsidRPr="00C01CFA">
        <w:rPr>
          <w:rFonts w:ascii="Arial" w:hAnsi="Arial" w:cs="Arial"/>
          <w:lang w:val="pt-BR"/>
        </w:rPr>
        <w:t>Mão de obra: Pintor; servente.</w:t>
      </w:r>
    </w:p>
    <w:p w14:paraId="5FD74695" w14:textId="6DAABFAF" w:rsidR="002205B8" w:rsidRPr="002205B8" w:rsidRDefault="002205B8" w:rsidP="002205B8">
      <w:pPr>
        <w:pStyle w:val="Ttulo2"/>
        <w:numPr>
          <w:ilvl w:val="1"/>
          <w:numId w:val="4"/>
        </w:numPr>
        <w:tabs>
          <w:tab w:val="left" w:pos="809"/>
          <w:tab w:val="left" w:pos="810"/>
        </w:tabs>
        <w:spacing w:before="239"/>
        <w:ind w:hanging="709"/>
      </w:pPr>
      <w:bookmarkStart w:id="39" w:name="_Toc148597483"/>
      <w:r w:rsidRPr="00C01CFA">
        <w:t>P</w:t>
      </w:r>
      <w:r>
        <w:t>ISOS</w:t>
      </w:r>
      <w:bookmarkEnd w:id="39"/>
    </w:p>
    <w:p w14:paraId="73DEC8B4" w14:textId="77777777" w:rsidR="002205B8" w:rsidRPr="00CA4111" w:rsidRDefault="002205B8" w:rsidP="002205B8">
      <w:pPr>
        <w:pStyle w:val="Corpodetexto"/>
        <w:spacing w:before="241" w:line="360" w:lineRule="auto"/>
        <w:ind w:right="102"/>
        <w:jc w:val="both"/>
        <w:rPr>
          <w:lang w:val="pt-BR"/>
        </w:rPr>
      </w:pPr>
      <w:r w:rsidRPr="00CA4111">
        <w:rPr>
          <w:lang w:val="pt-BR"/>
        </w:rPr>
        <w:t>Os pisos só poderão ser executados após o assentamento das canalizações e eletrodutos que devam passar sob eles.</w:t>
      </w:r>
    </w:p>
    <w:p w14:paraId="44C68738" w14:textId="77777777" w:rsidR="002205B8" w:rsidRPr="00CA4111" w:rsidRDefault="002205B8" w:rsidP="002205B8">
      <w:pPr>
        <w:pStyle w:val="Corpodetexto"/>
        <w:spacing w:before="241" w:line="360" w:lineRule="auto"/>
        <w:ind w:right="102"/>
        <w:jc w:val="both"/>
        <w:rPr>
          <w:lang w:val="pt-BR"/>
        </w:rPr>
      </w:pPr>
      <w:r w:rsidRPr="00CA4111">
        <w:rPr>
          <w:lang w:val="pt-BR"/>
        </w:rPr>
        <w:t>Os pisos destinados a lavagem ou sujeitos a chuvas terão o caimento necessário para perfeito escoamento da água para os ralos. A declividade não será inferior a 0,5% (meio por cento).</w:t>
      </w:r>
    </w:p>
    <w:p w14:paraId="0F3E437E" w14:textId="77777777" w:rsidR="002205B8" w:rsidRPr="00DB3152" w:rsidRDefault="002205B8" w:rsidP="00B35743">
      <w:pPr>
        <w:pStyle w:val="Corpodetexto"/>
        <w:numPr>
          <w:ilvl w:val="0"/>
          <w:numId w:val="51"/>
        </w:numPr>
        <w:spacing w:before="241" w:line="360" w:lineRule="auto"/>
        <w:ind w:right="102"/>
        <w:jc w:val="both"/>
        <w:rPr>
          <w:lang w:val="pt-BR"/>
        </w:rPr>
      </w:pPr>
      <w:r w:rsidRPr="00DB3152">
        <w:t>Base em Concreto</w:t>
      </w:r>
      <w:r>
        <w:t>: será</w:t>
      </w:r>
      <w:r w:rsidRPr="00DB3152">
        <w:rPr>
          <w:lang w:val="pt-BR"/>
        </w:rPr>
        <w:t xml:space="preserve"> constituído de concreto simples 1:4:8, com superfície sarrafeada e espessura de 8cm.</w:t>
      </w:r>
    </w:p>
    <w:p w14:paraId="62AFEB93" w14:textId="77777777" w:rsidR="002205B8" w:rsidRPr="00DB3152" w:rsidRDefault="002205B8" w:rsidP="00B35743">
      <w:pPr>
        <w:pStyle w:val="Corpodetexto"/>
        <w:numPr>
          <w:ilvl w:val="0"/>
          <w:numId w:val="51"/>
        </w:numPr>
        <w:spacing w:before="241" w:line="360" w:lineRule="auto"/>
        <w:ind w:right="102"/>
        <w:jc w:val="both"/>
        <w:rPr>
          <w:lang w:val="pt-BR"/>
        </w:rPr>
      </w:pPr>
      <w:r w:rsidRPr="00DB3152">
        <w:t xml:space="preserve"> Passeio de Proteção</w:t>
      </w:r>
      <w:r>
        <w:t>: s</w:t>
      </w:r>
      <w:r w:rsidRPr="00DB3152">
        <w:t>erá executado de acordo com as prescrições estabelecidas para a execução de base em concreto, sendo que a cada metro haverá as juntas de dilatação.</w:t>
      </w:r>
      <w:r w:rsidRPr="00DB3152">
        <w:rPr>
          <w:lang w:val="pt-BR"/>
        </w:rPr>
        <w:t xml:space="preserve"> Terá uma inclinação mínima de 0,5% para facilitar o escoamento de água de chuva. Será capeado com </w:t>
      </w:r>
      <w:proofErr w:type="spellStart"/>
      <w:r w:rsidRPr="00DB3152">
        <w:rPr>
          <w:lang w:val="pt-BR"/>
        </w:rPr>
        <w:t>argamasssa</w:t>
      </w:r>
      <w:proofErr w:type="spellEnd"/>
      <w:r w:rsidRPr="00DB3152">
        <w:rPr>
          <w:lang w:val="pt-BR"/>
        </w:rPr>
        <w:t xml:space="preserve"> de cimento e areia, traço 1:3, espessura mínima de </w:t>
      </w:r>
      <w:smartTag w:uri="urn:schemas-microsoft-com:office:smarttags" w:element="metricconverter">
        <w:smartTagPr>
          <w:attr w:name="ProductID" w:val="2 cm"/>
        </w:smartTagPr>
        <w:r w:rsidRPr="00DB3152">
          <w:rPr>
            <w:lang w:val="pt-BR"/>
          </w:rPr>
          <w:t>2 cm</w:t>
        </w:r>
      </w:smartTag>
      <w:r w:rsidRPr="00DB3152">
        <w:rPr>
          <w:lang w:val="pt-BR"/>
        </w:rPr>
        <w:t xml:space="preserve">, com acabamento </w:t>
      </w:r>
      <w:r w:rsidRPr="00DB3152">
        <w:rPr>
          <w:lang w:val="pt-BR"/>
        </w:rPr>
        <w:lastRenderedPageBreak/>
        <w:t>rústico alisado a desempenadeira.</w:t>
      </w:r>
    </w:p>
    <w:p w14:paraId="6F5AA8A5" w14:textId="11ED4617" w:rsidR="002205B8" w:rsidRDefault="002205B8" w:rsidP="002205B8">
      <w:pPr>
        <w:pStyle w:val="Corpodetexto"/>
        <w:spacing w:before="241" w:line="360" w:lineRule="auto"/>
        <w:ind w:right="102"/>
        <w:jc w:val="both"/>
      </w:pPr>
      <w:r w:rsidRPr="00DB3152">
        <w:t>Cimentado Liso</w:t>
      </w:r>
      <w:r>
        <w:t>: s</w:t>
      </w:r>
      <w:r w:rsidRPr="00DB3152">
        <w:t>erá executado de acordo com as prescrições estabelecidas para base em concreto.</w:t>
      </w:r>
      <w:r>
        <w:t xml:space="preserve"> </w:t>
      </w:r>
      <w:r w:rsidRPr="00DB3152">
        <w:t xml:space="preserve">O acabamento liso é obtido borrifando-se cimento em pó sobre a superfície da argamassa e alisando-a com a colher de pedreiro. A superfície a ser revestida deverá ser sub-dividida em painéis de 1,5 x </w:t>
      </w:r>
      <w:smartTag w:uri="urn:schemas-microsoft-com:office:smarttags" w:element="metricconverter">
        <w:smartTagPr>
          <w:attr w:name="ProductID" w:val="1,5 m"/>
        </w:smartTagPr>
        <w:r w:rsidRPr="00DB3152">
          <w:t>1,5 m</w:t>
        </w:r>
      </w:smartTag>
      <w:r w:rsidRPr="00DB3152">
        <w:t xml:space="preserve"> no máximo, com juntas de dilatação de </w:t>
      </w:r>
      <w:smartTag w:uri="urn:schemas-microsoft-com:office:smarttags" w:element="metricconverter">
        <w:smartTagPr>
          <w:attr w:name="ProductID" w:val="1 mm"/>
        </w:smartTagPr>
        <w:r w:rsidRPr="00DB3152">
          <w:t>1 mm</w:t>
        </w:r>
      </w:smartTag>
      <w:r w:rsidRPr="00DB3152">
        <w:t>, a fim de se evitar o aparecimento de fissuras.</w:t>
      </w:r>
    </w:p>
    <w:p w14:paraId="2AC7BC02" w14:textId="04D24115" w:rsidR="00C23E33" w:rsidRDefault="00C23E33" w:rsidP="00C52F1E">
      <w:pPr>
        <w:pStyle w:val="Corpodetexto"/>
        <w:numPr>
          <w:ilvl w:val="0"/>
          <w:numId w:val="54"/>
        </w:numPr>
        <w:spacing w:before="241" w:line="360" w:lineRule="auto"/>
        <w:ind w:right="102"/>
        <w:jc w:val="both"/>
        <w:rPr>
          <w:rFonts w:ascii="Arial" w:hAnsi="Arial" w:cs="Arial"/>
        </w:rPr>
      </w:pPr>
      <w:r w:rsidRPr="00C01CFA">
        <w:rPr>
          <w:rFonts w:ascii="Arial" w:hAnsi="Arial" w:cs="Arial"/>
        </w:rPr>
        <w:t>Materiais: cimento</w:t>
      </w:r>
      <w:r>
        <w:rPr>
          <w:rFonts w:ascii="Arial" w:hAnsi="Arial" w:cs="Arial"/>
        </w:rPr>
        <w:t>;</w:t>
      </w:r>
      <w:r w:rsidRPr="00C01CFA">
        <w:rPr>
          <w:rFonts w:ascii="Arial" w:hAnsi="Arial" w:cs="Arial"/>
        </w:rPr>
        <w:t xml:space="preserve"> areia</w:t>
      </w:r>
      <w:r>
        <w:rPr>
          <w:rFonts w:ascii="Arial" w:hAnsi="Arial" w:cs="Arial"/>
        </w:rPr>
        <w:t>, endurecedor de base cimentífica</w:t>
      </w:r>
      <w:r w:rsidRPr="00C01CFA">
        <w:rPr>
          <w:rFonts w:ascii="Arial" w:hAnsi="Arial" w:cs="Arial"/>
        </w:rPr>
        <w:t>.</w:t>
      </w:r>
    </w:p>
    <w:p w14:paraId="56F7347A" w14:textId="695EABB0" w:rsidR="00C23E33" w:rsidRDefault="00C23E33" w:rsidP="00C52F1E">
      <w:pPr>
        <w:pStyle w:val="Corpodetexto"/>
        <w:numPr>
          <w:ilvl w:val="0"/>
          <w:numId w:val="54"/>
        </w:numPr>
        <w:spacing w:before="241" w:line="360" w:lineRule="auto"/>
        <w:ind w:right="102"/>
        <w:jc w:val="both"/>
        <w:rPr>
          <w:rFonts w:ascii="Arial" w:hAnsi="Arial" w:cs="Arial"/>
          <w:lang w:val="pt-BR"/>
        </w:rPr>
      </w:pPr>
      <w:r w:rsidRPr="00C01CFA">
        <w:rPr>
          <w:rFonts w:ascii="Arial" w:hAnsi="Arial" w:cs="Arial"/>
          <w:lang w:val="pt-BR"/>
        </w:rPr>
        <w:t xml:space="preserve">Mão de obra: </w:t>
      </w:r>
      <w:r>
        <w:rPr>
          <w:rFonts w:ascii="Arial" w:hAnsi="Arial" w:cs="Arial"/>
          <w:lang w:val="pt-BR"/>
        </w:rPr>
        <w:t>pedreiro</w:t>
      </w:r>
      <w:r w:rsidRPr="00C01CFA">
        <w:rPr>
          <w:rFonts w:ascii="Arial" w:hAnsi="Arial" w:cs="Arial"/>
          <w:lang w:val="pt-BR"/>
        </w:rPr>
        <w:t>; servente.</w:t>
      </w:r>
    </w:p>
    <w:p w14:paraId="2C4352B1" w14:textId="77777777" w:rsidR="002205B8" w:rsidRPr="003A0B05" w:rsidRDefault="002205B8" w:rsidP="00B35743">
      <w:pPr>
        <w:pStyle w:val="Ttulo2"/>
        <w:numPr>
          <w:ilvl w:val="1"/>
          <w:numId w:val="52"/>
        </w:numPr>
        <w:tabs>
          <w:tab w:val="left" w:pos="809"/>
          <w:tab w:val="left" w:pos="810"/>
        </w:tabs>
        <w:spacing w:before="239"/>
      </w:pPr>
      <w:bookmarkStart w:id="40" w:name="_Toc108593715"/>
      <w:bookmarkStart w:id="41" w:name="_Toc110911898"/>
      <w:bookmarkStart w:id="42" w:name="_Toc141080019"/>
      <w:bookmarkStart w:id="43" w:name="_Toc148597484"/>
      <w:r w:rsidRPr="003A0B05">
        <w:t>COBERTURA</w:t>
      </w:r>
      <w:bookmarkEnd w:id="40"/>
      <w:bookmarkEnd w:id="41"/>
      <w:bookmarkEnd w:id="42"/>
      <w:bookmarkEnd w:id="43"/>
    </w:p>
    <w:p w14:paraId="46E93774" w14:textId="3484D69A" w:rsidR="002205B8" w:rsidRDefault="002205B8" w:rsidP="002205B8">
      <w:pPr>
        <w:pStyle w:val="Corpodetexto"/>
        <w:spacing w:before="241" w:line="360" w:lineRule="auto"/>
        <w:ind w:right="102"/>
        <w:jc w:val="both"/>
        <w:rPr>
          <w:lang w:val="pt-BR"/>
        </w:rPr>
      </w:pPr>
      <w:r w:rsidRPr="007E4ECD">
        <w:rPr>
          <w:lang w:val="pt-BR"/>
        </w:rPr>
        <w:tab/>
        <w:t xml:space="preserve">A cobertura da </w:t>
      </w:r>
      <w:r>
        <w:rPr>
          <w:lang w:val="pt-BR"/>
        </w:rPr>
        <w:t>casa de bomba</w:t>
      </w:r>
      <w:r w:rsidRPr="007E4ECD">
        <w:rPr>
          <w:lang w:val="pt-BR"/>
        </w:rPr>
        <w:t xml:space="preserve"> dever</w:t>
      </w:r>
      <w:r>
        <w:rPr>
          <w:lang w:val="pt-BR"/>
        </w:rPr>
        <w:t>á</w:t>
      </w:r>
      <w:r w:rsidRPr="007E4ECD">
        <w:rPr>
          <w:lang w:val="pt-BR"/>
        </w:rPr>
        <w:t xml:space="preserve"> ser executada com telhas cerâmicas tipo </w:t>
      </w:r>
      <w:proofErr w:type="spellStart"/>
      <w:r w:rsidRPr="007E4ECD">
        <w:rPr>
          <w:lang w:val="pt-BR"/>
        </w:rPr>
        <w:t>calhetão</w:t>
      </w:r>
      <w:proofErr w:type="spellEnd"/>
      <w:r w:rsidRPr="007E4ECD">
        <w:rPr>
          <w:lang w:val="pt-BR"/>
        </w:rPr>
        <w:t xml:space="preserve"> com engradamento de madeira de lei, de boa qualidade, conforme indicações do projeto.</w:t>
      </w:r>
    </w:p>
    <w:p w14:paraId="0103B8C5" w14:textId="77779573" w:rsidR="00A21A27" w:rsidRDefault="00A21A27" w:rsidP="00C52F1E">
      <w:pPr>
        <w:pStyle w:val="Corpodetexto"/>
        <w:numPr>
          <w:ilvl w:val="0"/>
          <w:numId w:val="55"/>
        </w:numPr>
        <w:spacing w:before="241" w:line="360" w:lineRule="auto"/>
        <w:ind w:right="102"/>
        <w:jc w:val="both"/>
        <w:rPr>
          <w:rFonts w:ascii="Arial" w:hAnsi="Arial" w:cs="Arial"/>
        </w:rPr>
      </w:pPr>
      <w:r w:rsidRPr="00C01CFA">
        <w:rPr>
          <w:rFonts w:ascii="Arial" w:hAnsi="Arial" w:cs="Arial"/>
        </w:rPr>
        <w:t xml:space="preserve">Materiais: </w:t>
      </w:r>
      <w:r>
        <w:rPr>
          <w:rFonts w:ascii="Arial" w:hAnsi="Arial" w:cs="Arial"/>
        </w:rPr>
        <w:t>ripa, viga, caibro, prego</w:t>
      </w:r>
      <w:r w:rsidRPr="00C01CFA">
        <w:rPr>
          <w:rFonts w:ascii="Arial" w:hAnsi="Arial" w:cs="Arial"/>
        </w:rPr>
        <w:t>.</w:t>
      </w:r>
    </w:p>
    <w:p w14:paraId="4E98DEC5" w14:textId="25F0E2AB" w:rsidR="00C23E33" w:rsidRPr="00A21A27" w:rsidRDefault="00A21A27" w:rsidP="00C52F1E">
      <w:pPr>
        <w:pStyle w:val="Corpodetexto"/>
        <w:numPr>
          <w:ilvl w:val="0"/>
          <w:numId w:val="55"/>
        </w:numPr>
        <w:spacing w:before="241" w:line="360" w:lineRule="auto"/>
        <w:ind w:right="102"/>
        <w:jc w:val="both"/>
        <w:rPr>
          <w:rFonts w:ascii="Arial" w:hAnsi="Arial" w:cs="Arial"/>
        </w:rPr>
      </w:pPr>
      <w:r w:rsidRPr="00A21A27">
        <w:rPr>
          <w:rFonts w:ascii="Arial" w:hAnsi="Arial" w:cs="Arial"/>
        </w:rPr>
        <w:t xml:space="preserve">Mão de obra: </w:t>
      </w:r>
      <w:r>
        <w:rPr>
          <w:rFonts w:ascii="Arial" w:hAnsi="Arial" w:cs="Arial"/>
        </w:rPr>
        <w:t>carpinteiro.</w:t>
      </w:r>
    </w:p>
    <w:p w14:paraId="1560E064" w14:textId="6FDF8A0F" w:rsidR="002F0A40" w:rsidRDefault="002F0A40" w:rsidP="002F0A40">
      <w:pPr>
        <w:pStyle w:val="Ttulo2"/>
        <w:numPr>
          <w:ilvl w:val="1"/>
          <w:numId w:val="52"/>
        </w:numPr>
        <w:tabs>
          <w:tab w:val="left" w:pos="809"/>
          <w:tab w:val="left" w:pos="810"/>
        </w:tabs>
        <w:spacing w:before="239"/>
        <w:ind w:hanging="709"/>
      </w:pPr>
      <w:bookmarkStart w:id="44" w:name="_Toc148597485"/>
      <w:bookmarkEnd w:id="37"/>
      <w:bookmarkEnd w:id="38"/>
      <w:r>
        <w:t>ESTAÇÃO DE TRATAMENTO DE ÁGUA (ETA) COMPACTA</w:t>
      </w:r>
      <w:bookmarkEnd w:id="44"/>
    </w:p>
    <w:p w14:paraId="7B6EE770" w14:textId="77777777" w:rsidR="000E2171" w:rsidRPr="000E2171" w:rsidRDefault="000E2171" w:rsidP="000E2171">
      <w:pPr>
        <w:pStyle w:val="Corpodetexto"/>
        <w:rPr>
          <w:highlight w:val="yellow"/>
        </w:rPr>
      </w:pPr>
    </w:p>
    <w:p w14:paraId="049F7FF5" w14:textId="282DD24D" w:rsidR="000E2171" w:rsidRPr="000E2171" w:rsidRDefault="000E2171" w:rsidP="002F0A40">
      <w:pPr>
        <w:widowControl/>
        <w:autoSpaceDE/>
        <w:autoSpaceDN/>
        <w:spacing w:line="360" w:lineRule="auto"/>
        <w:ind w:firstLine="720"/>
        <w:jc w:val="both"/>
        <w:rPr>
          <w:rFonts w:ascii="Arial" w:hAnsi="Arial" w:cs="Arial"/>
          <w:sz w:val="24"/>
          <w:szCs w:val="24"/>
        </w:rPr>
      </w:pPr>
      <w:r>
        <w:rPr>
          <w:rFonts w:ascii="Arial" w:hAnsi="Arial" w:cs="Arial"/>
          <w:sz w:val="24"/>
          <w:szCs w:val="24"/>
        </w:rPr>
        <w:t>Cabe ao fornecedor da</w:t>
      </w:r>
      <w:r w:rsidRPr="000E2171">
        <w:rPr>
          <w:rFonts w:ascii="Arial" w:hAnsi="Arial" w:cs="Arial"/>
          <w:sz w:val="24"/>
          <w:szCs w:val="24"/>
        </w:rPr>
        <w:t xml:space="preserve"> ETA COMPACTA PRÉ-FABRICADA </w:t>
      </w:r>
      <w:r>
        <w:rPr>
          <w:rFonts w:ascii="Arial" w:hAnsi="Arial" w:cs="Arial"/>
          <w:sz w:val="24"/>
          <w:szCs w:val="24"/>
        </w:rPr>
        <w:t>(</w:t>
      </w:r>
      <w:r w:rsidRPr="000E2171">
        <w:rPr>
          <w:rFonts w:ascii="Arial" w:hAnsi="Arial" w:cs="Arial"/>
          <w:sz w:val="24"/>
          <w:szCs w:val="24"/>
        </w:rPr>
        <w:t xml:space="preserve">Q = </w:t>
      </w:r>
      <w:r>
        <w:rPr>
          <w:rFonts w:ascii="Arial" w:hAnsi="Arial" w:cs="Arial"/>
          <w:sz w:val="24"/>
          <w:szCs w:val="24"/>
        </w:rPr>
        <w:t>60L/</w:t>
      </w:r>
      <w:r w:rsidRPr="000E2171">
        <w:rPr>
          <w:rFonts w:ascii="Arial" w:hAnsi="Arial" w:cs="Arial"/>
          <w:sz w:val="24"/>
          <w:szCs w:val="24"/>
        </w:rPr>
        <w:t>s</w:t>
      </w:r>
      <w:r>
        <w:rPr>
          <w:rFonts w:ascii="Arial" w:hAnsi="Arial" w:cs="Arial"/>
          <w:sz w:val="24"/>
          <w:szCs w:val="24"/>
        </w:rPr>
        <w:t>)</w:t>
      </w:r>
      <w:r w:rsidR="002F0A40">
        <w:rPr>
          <w:rFonts w:ascii="Arial" w:hAnsi="Arial" w:cs="Arial"/>
          <w:sz w:val="24"/>
          <w:szCs w:val="24"/>
        </w:rPr>
        <w:t xml:space="preserve"> </w:t>
      </w:r>
      <w:r w:rsidRPr="000E2171">
        <w:rPr>
          <w:rFonts w:ascii="Arial" w:hAnsi="Arial" w:cs="Arial"/>
          <w:sz w:val="24"/>
          <w:szCs w:val="24"/>
        </w:rPr>
        <w:t>a</w:t>
      </w:r>
      <w:r w:rsidR="002F0A40">
        <w:rPr>
          <w:rFonts w:ascii="Arial" w:hAnsi="Arial" w:cs="Arial"/>
          <w:sz w:val="24"/>
          <w:szCs w:val="24"/>
        </w:rPr>
        <w:t xml:space="preserve"> sua</w:t>
      </w:r>
      <w:r w:rsidRPr="000E2171">
        <w:rPr>
          <w:rFonts w:ascii="Arial" w:hAnsi="Arial" w:cs="Arial"/>
          <w:sz w:val="24"/>
          <w:szCs w:val="24"/>
        </w:rPr>
        <w:t xml:space="preserve"> instalação e ainda a elaboração do projeto construtivo e dimensionamento hidráulico, incluindo:</w:t>
      </w:r>
    </w:p>
    <w:p w14:paraId="75BB0E9E" w14:textId="3E7E464A"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Desenho de arranjo e dimensões das unidades;</w:t>
      </w:r>
    </w:p>
    <w:p w14:paraId="64C5F7C7" w14:textId="325C6A8F"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Projeto para construção civil das bases de suporte para assentamento e das canaletas de esgotameno;</w:t>
      </w:r>
    </w:p>
    <w:p w14:paraId="5F65AF34" w14:textId="03D50C65"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Perfil hidráulico;</w:t>
      </w:r>
    </w:p>
    <w:p w14:paraId="0CECE864" w14:textId="1AD51DED"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Memorial de cálculo detalhado com taxas, tempos de detenção, velocidades e gradientes;</w:t>
      </w:r>
    </w:p>
    <w:p w14:paraId="38612A46" w14:textId="52C47074"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Construção da ETA pré-fabricada;</w:t>
      </w:r>
    </w:p>
    <w:p w14:paraId="3C3B669B" w14:textId="0C2EC061"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Construção civil das bases de assentamento e canaletas de drenagem das unidades;</w:t>
      </w:r>
    </w:p>
    <w:p w14:paraId="10B538E1" w14:textId="4B13C596"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lastRenderedPageBreak/>
        <w:t>Sistema de acesso às unidades do sistema, com passarela em estrutura metálica com guarda-corpo ( h = 1,00m ) e escadas de acesso com corrimão, com tratamento anti-corrosivo e grades metálicas galvanizadas a fogo;</w:t>
      </w:r>
    </w:p>
    <w:p w14:paraId="11C7EBE3" w14:textId="046EF022"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Pintura das unidades com acabamento externo em esmalte sintético ou similar;</w:t>
      </w:r>
    </w:p>
    <w:p w14:paraId="4C5CDDA6" w14:textId="6B991691"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Fornecimento e instalação de todo material filtrante conforme especificação do projeto;</w:t>
      </w:r>
    </w:p>
    <w:p w14:paraId="76562C8E" w14:textId="25BC7E71"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Montagem da Estação de Tratamento de Água e seus acessórios;</w:t>
      </w:r>
    </w:p>
    <w:p w14:paraId="6539FCFF" w14:textId="00DAA3A1"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Supervisão técnica e mão-de-obra especializada de montagem;</w:t>
      </w:r>
    </w:p>
    <w:p w14:paraId="6444A4F0" w14:textId="5EEF0C75"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Instruções sobre montagem, operação e manutenção;</w:t>
      </w:r>
    </w:p>
    <w:p w14:paraId="387889BE" w14:textId="77777777" w:rsidR="000E2171" w:rsidRPr="002F0A40" w:rsidRDefault="000E2171" w:rsidP="00C52F1E">
      <w:pPr>
        <w:pStyle w:val="PargrafodaLista"/>
        <w:widowControl/>
        <w:numPr>
          <w:ilvl w:val="0"/>
          <w:numId w:val="62"/>
        </w:numPr>
        <w:autoSpaceDE/>
        <w:autoSpaceDN/>
        <w:spacing w:line="360" w:lineRule="auto"/>
        <w:jc w:val="both"/>
        <w:rPr>
          <w:rFonts w:ascii="Arial" w:hAnsi="Arial" w:cs="Arial"/>
          <w:sz w:val="24"/>
          <w:szCs w:val="24"/>
        </w:rPr>
      </w:pPr>
      <w:r w:rsidRPr="002F0A40">
        <w:rPr>
          <w:rFonts w:ascii="Arial" w:hAnsi="Arial" w:cs="Arial"/>
          <w:sz w:val="24"/>
          <w:szCs w:val="24"/>
        </w:rPr>
        <w:t>Transporte e descarga no local de instalação;</w:t>
      </w:r>
    </w:p>
    <w:p w14:paraId="7577B6E2" w14:textId="77777777" w:rsidR="002F0A40" w:rsidRDefault="002F0A40" w:rsidP="002F0A40">
      <w:pPr>
        <w:pStyle w:val="Corpodetexto"/>
        <w:spacing w:line="360" w:lineRule="auto"/>
        <w:ind w:firstLine="720"/>
        <w:rPr>
          <w:rFonts w:ascii="Arial" w:hAnsi="Arial" w:cs="Arial"/>
        </w:rPr>
      </w:pPr>
    </w:p>
    <w:p w14:paraId="684B3018" w14:textId="13BDDA98" w:rsidR="000E2171" w:rsidRPr="002F0A40" w:rsidRDefault="000E2171" w:rsidP="002F0A40">
      <w:pPr>
        <w:pStyle w:val="Corpodetexto"/>
        <w:spacing w:line="360" w:lineRule="auto"/>
        <w:ind w:firstLine="720"/>
        <w:rPr>
          <w:rFonts w:ascii="Arial" w:hAnsi="Arial" w:cs="Arial"/>
        </w:rPr>
      </w:pPr>
      <w:r w:rsidRPr="002F0A40">
        <w:rPr>
          <w:rFonts w:ascii="Arial" w:hAnsi="Arial" w:cs="Arial"/>
        </w:rPr>
        <w:t>Caberá à Empreiteira:</w:t>
      </w:r>
    </w:p>
    <w:p w14:paraId="6602CA8C" w14:textId="6195495F" w:rsidR="000E2171"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bCs/>
        </w:rPr>
      </w:pPr>
      <w:r w:rsidRPr="002F0A40">
        <w:rPr>
          <w:rFonts w:ascii="Arial" w:hAnsi="Arial" w:cs="Arial"/>
          <w:bCs/>
        </w:rPr>
        <w:t>Execução dos serviços de terraplenagem da área de tratamento, conforme projeto e planilhas de orçamento;</w:t>
      </w:r>
    </w:p>
    <w:p w14:paraId="51216178" w14:textId="3C9E85A8" w:rsidR="00313E40" w:rsidRPr="002F0A40" w:rsidRDefault="00313E40"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bCs/>
        </w:rPr>
      </w:pPr>
      <w:r>
        <w:rPr>
          <w:rFonts w:ascii="Arial" w:hAnsi="Arial" w:cs="Arial"/>
          <w:bCs/>
        </w:rPr>
        <w:t>Montagem hidráulica das unidades;</w:t>
      </w:r>
    </w:p>
    <w:p w14:paraId="7B433281" w14:textId="2FCD1408" w:rsidR="00536554" w:rsidRDefault="000E2171" w:rsidP="00536554">
      <w:pPr>
        <w:pStyle w:val="Corpodetexto"/>
        <w:widowControl/>
        <w:numPr>
          <w:ilvl w:val="0"/>
          <w:numId w:val="56"/>
        </w:numPr>
        <w:tabs>
          <w:tab w:val="clear" w:pos="360"/>
          <w:tab w:val="num" w:pos="720"/>
        </w:tabs>
        <w:autoSpaceDE/>
        <w:autoSpaceDN/>
        <w:spacing w:line="360" w:lineRule="auto"/>
        <w:ind w:left="720"/>
        <w:jc w:val="both"/>
        <w:rPr>
          <w:rFonts w:ascii="Arial" w:hAnsi="Arial" w:cs="Arial"/>
          <w:bCs/>
        </w:rPr>
      </w:pPr>
      <w:r w:rsidRPr="002F0A40">
        <w:rPr>
          <w:rFonts w:ascii="Arial" w:hAnsi="Arial" w:cs="Arial"/>
          <w:bCs/>
        </w:rPr>
        <w:t>Execução dos serviços de esgotamento, interligações e drenagem, com fornecimento e aplicação dos materiais necessários, conforme projeto e planilhas de orçamento</w:t>
      </w:r>
      <w:r w:rsidR="002F0A40">
        <w:rPr>
          <w:rFonts w:ascii="Arial" w:hAnsi="Arial" w:cs="Arial"/>
          <w:bCs/>
        </w:rPr>
        <w:t>.</w:t>
      </w:r>
    </w:p>
    <w:p w14:paraId="02B220AB" w14:textId="77777777" w:rsidR="00313E40" w:rsidRDefault="00313E40" w:rsidP="00313E40">
      <w:pPr>
        <w:pStyle w:val="Corpodetexto"/>
        <w:widowControl/>
        <w:autoSpaceDE/>
        <w:autoSpaceDN/>
        <w:spacing w:line="360" w:lineRule="auto"/>
        <w:jc w:val="both"/>
        <w:rPr>
          <w:rFonts w:ascii="Arial" w:hAnsi="Arial" w:cs="Arial"/>
          <w:bCs/>
        </w:rPr>
      </w:pPr>
    </w:p>
    <w:p w14:paraId="2E7D3C76" w14:textId="40817FD8" w:rsidR="00313E40" w:rsidRPr="00313E40" w:rsidRDefault="00313E40" w:rsidP="00313E40">
      <w:pPr>
        <w:pStyle w:val="Corpodetexto"/>
        <w:spacing w:line="360" w:lineRule="auto"/>
        <w:ind w:firstLine="720"/>
        <w:jc w:val="both"/>
        <w:rPr>
          <w:rFonts w:ascii="Arial" w:hAnsi="Arial" w:cs="Arial"/>
        </w:rPr>
      </w:pPr>
      <w:r w:rsidRPr="00313E40">
        <w:rPr>
          <w:rFonts w:ascii="Arial" w:hAnsi="Arial" w:cs="Arial"/>
        </w:rPr>
        <w:t xml:space="preserve">Ressalta-se que </w:t>
      </w:r>
      <w:r>
        <w:rPr>
          <w:rFonts w:ascii="Arial" w:hAnsi="Arial" w:cs="Arial"/>
        </w:rPr>
        <w:t xml:space="preserve">o modelo da ETA </w:t>
      </w:r>
      <w:r w:rsidRPr="000E2171">
        <w:rPr>
          <w:rFonts w:ascii="Arial" w:hAnsi="Arial" w:cs="Arial"/>
        </w:rPr>
        <w:t>COMPACTA PRÉ-FABRICADA</w:t>
      </w:r>
      <w:r>
        <w:rPr>
          <w:rFonts w:ascii="Arial" w:hAnsi="Arial" w:cs="Arial"/>
        </w:rPr>
        <w:t xml:space="preserve"> a ser implantada deve ser discutida e aprovada com a </w:t>
      </w:r>
      <w:r w:rsidRPr="00313E40">
        <w:rPr>
          <w:rFonts w:ascii="Arial" w:hAnsi="Arial" w:cs="Arial"/>
        </w:rPr>
        <w:t>Fiscalização</w:t>
      </w:r>
      <w:r>
        <w:rPr>
          <w:rFonts w:ascii="Arial" w:hAnsi="Arial" w:cs="Arial"/>
        </w:rPr>
        <w:t>, antes de ser adquirida.</w:t>
      </w:r>
    </w:p>
    <w:p w14:paraId="4FB32921" w14:textId="577E4133" w:rsidR="00536554" w:rsidRDefault="00536554" w:rsidP="002F0A40">
      <w:pPr>
        <w:pStyle w:val="Ttulo2"/>
        <w:numPr>
          <w:ilvl w:val="2"/>
          <w:numId w:val="52"/>
        </w:numPr>
        <w:tabs>
          <w:tab w:val="left" w:pos="809"/>
          <w:tab w:val="left" w:pos="810"/>
        </w:tabs>
        <w:spacing w:before="239"/>
        <w:rPr>
          <w:sz w:val="24"/>
          <w:szCs w:val="24"/>
        </w:rPr>
      </w:pPr>
      <w:bookmarkStart w:id="45" w:name="_Toc148597486"/>
      <w:r>
        <w:rPr>
          <w:sz w:val="24"/>
          <w:szCs w:val="24"/>
        </w:rPr>
        <w:t>ETAPAS DE TRATAMENTO</w:t>
      </w:r>
      <w:bookmarkEnd w:id="45"/>
    </w:p>
    <w:p w14:paraId="0F912837" w14:textId="77777777" w:rsidR="00CD0D7F" w:rsidRDefault="00CD0D7F" w:rsidP="00CD0D7F">
      <w:pPr>
        <w:pStyle w:val="Corpodetexto"/>
        <w:spacing w:line="360" w:lineRule="auto"/>
        <w:ind w:firstLine="720"/>
      </w:pPr>
    </w:p>
    <w:p w14:paraId="3281C0BB" w14:textId="4C32013E" w:rsidR="00CD0D7F" w:rsidRDefault="00313E40" w:rsidP="009F7774">
      <w:pPr>
        <w:pStyle w:val="Corpodetexto"/>
        <w:spacing w:line="360" w:lineRule="auto"/>
        <w:ind w:firstLine="720"/>
        <w:jc w:val="both"/>
        <w:rPr>
          <w:rFonts w:ascii="Arial" w:hAnsi="Arial" w:cs="Arial"/>
        </w:rPr>
      </w:pPr>
      <w:r>
        <w:rPr>
          <w:rFonts w:ascii="Arial" w:hAnsi="Arial" w:cs="Arial"/>
        </w:rPr>
        <w:t xml:space="preserve">A unidade </w:t>
      </w:r>
      <w:r w:rsidRPr="000E2171">
        <w:rPr>
          <w:rFonts w:ascii="Arial" w:hAnsi="Arial" w:cs="Arial"/>
        </w:rPr>
        <w:t xml:space="preserve">COMPACTA PRÉ-FABRICADA </w:t>
      </w:r>
      <w:r>
        <w:rPr>
          <w:rFonts w:ascii="Arial" w:hAnsi="Arial" w:cs="Arial"/>
        </w:rPr>
        <w:t xml:space="preserve">deverá apresentar </w:t>
      </w:r>
      <w:r w:rsidR="00CD0D7F">
        <w:rPr>
          <w:rFonts w:ascii="Arial" w:hAnsi="Arial" w:cs="Arial"/>
        </w:rPr>
        <w:t>as etapas d</w:t>
      </w:r>
      <w:r w:rsidR="00B8751E">
        <w:rPr>
          <w:rFonts w:ascii="Arial" w:hAnsi="Arial" w:cs="Arial"/>
        </w:rPr>
        <w:t>o</w:t>
      </w:r>
      <w:r w:rsidR="00CD0D7F">
        <w:rPr>
          <w:rFonts w:ascii="Arial" w:hAnsi="Arial" w:cs="Arial"/>
        </w:rPr>
        <w:t xml:space="preserve"> tratamento convencial, sendo:</w:t>
      </w:r>
    </w:p>
    <w:p w14:paraId="7DF81CB3" w14:textId="77777777" w:rsidR="00E5618D" w:rsidRDefault="00E5618D" w:rsidP="00CD0D7F">
      <w:pPr>
        <w:pStyle w:val="Corpodetexto"/>
        <w:spacing w:line="360" w:lineRule="auto"/>
        <w:ind w:firstLine="720"/>
        <w:rPr>
          <w:rFonts w:ascii="Arial" w:hAnsi="Arial" w:cs="Arial"/>
        </w:rPr>
      </w:pPr>
    </w:p>
    <w:p w14:paraId="1EE460DC" w14:textId="5DBC0255" w:rsidR="00CD0D7F" w:rsidRDefault="00CD0D7F" w:rsidP="00CD0D7F">
      <w:pPr>
        <w:pStyle w:val="Corpodetexto"/>
        <w:numPr>
          <w:ilvl w:val="0"/>
          <w:numId w:val="64"/>
        </w:numPr>
        <w:spacing w:line="360" w:lineRule="auto"/>
        <w:jc w:val="both"/>
        <w:rPr>
          <w:rFonts w:ascii="Arial" w:hAnsi="Arial" w:cs="Arial"/>
        </w:rPr>
      </w:pPr>
      <w:r w:rsidRPr="00CD0D7F">
        <w:rPr>
          <w:rFonts w:ascii="Arial" w:hAnsi="Arial" w:cs="Arial"/>
          <w:b/>
          <w:bCs/>
        </w:rPr>
        <w:t>Coagulação e floculação</w:t>
      </w:r>
      <w:r>
        <w:rPr>
          <w:rFonts w:ascii="Arial" w:hAnsi="Arial" w:cs="Arial"/>
        </w:rPr>
        <w:t xml:space="preserve">: </w:t>
      </w:r>
      <w:r w:rsidRPr="00CD0D7F">
        <w:rPr>
          <w:rFonts w:ascii="Arial" w:hAnsi="Arial" w:cs="Arial"/>
        </w:rPr>
        <w:t>Nestas etapas, as impurezas presentes na água são agrupadas pela ação do coagulante, em partículas maiores (flocos) que possam ser removidas pelo processo de decantação. Os reagentes</w:t>
      </w:r>
      <w:r w:rsidR="00B8751E">
        <w:rPr>
          <w:rFonts w:ascii="Arial" w:hAnsi="Arial" w:cs="Arial"/>
        </w:rPr>
        <w:t xml:space="preserve"> normalmente</w:t>
      </w:r>
      <w:r w:rsidRPr="00CD0D7F">
        <w:rPr>
          <w:rFonts w:ascii="Arial" w:hAnsi="Arial" w:cs="Arial"/>
        </w:rPr>
        <w:t xml:space="preserve"> utilizados são o Sulfato de Alumínio e o Cloreto Férrico</w:t>
      </w:r>
      <w:r>
        <w:rPr>
          <w:rFonts w:ascii="Arial" w:hAnsi="Arial" w:cs="Arial"/>
        </w:rPr>
        <w:t xml:space="preserve">. </w:t>
      </w:r>
      <w:r w:rsidRPr="00CD0D7F">
        <w:rPr>
          <w:rFonts w:ascii="Arial" w:hAnsi="Arial" w:cs="Arial"/>
        </w:rPr>
        <w:t>Na coagulação ocorre o fenômeno de agrupamento das impurezas presentes na água e, na floculação, a produção efetiva de flocos.</w:t>
      </w:r>
    </w:p>
    <w:p w14:paraId="67D9B279" w14:textId="77777777" w:rsidR="00313E40" w:rsidRPr="00CD0D7F" w:rsidRDefault="00313E40" w:rsidP="00313E40">
      <w:pPr>
        <w:pStyle w:val="Corpodetexto"/>
        <w:spacing w:line="360" w:lineRule="auto"/>
        <w:ind w:left="720"/>
        <w:jc w:val="both"/>
        <w:rPr>
          <w:rFonts w:ascii="Arial" w:hAnsi="Arial" w:cs="Arial"/>
        </w:rPr>
      </w:pPr>
    </w:p>
    <w:p w14:paraId="5CDD59AC" w14:textId="4F846396" w:rsidR="00CD0D7F" w:rsidRPr="00CD0D7F" w:rsidRDefault="00CD0D7F" w:rsidP="00CD0D7F">
      <w:pPr>
        <w:pStyle w:val="PargrafodaLista"/>
        <w:numPr>
          <w:ilvl w:val="0"/>
          <w:numId w:val="64"/>
        </w:numPr>
        <w:spacing w:line="360" w:lineRule="auto"/>
        <w:jc w:val="both"/>
        <w:rPr>
          <w:rFonts w:ascii="Arial" w:hAnsi="Arial" w:cs="Arial"/>
          <w:sz w:val="24"/>
          <w:szCs w:val="24"/>
        </w:rPr>
      </w:pPr>
      <w:r w:rsidRPr="00CD0D7F">
        <w:rPr>
          <w:rFonts w:ascii="Arial" w:hAnsi="Arial" w:cs="Arial"/>
          <w:b/>
          <w:bCs/>
          <w:sz w:val="24"/>
          <w:szCs w:val="24"/>
        </w:rPr>
        <w:lastRenderedPageBreak/>
        <w:t>Decantação:</w:t>
      </w:r>
      <w:r w:rsidRPr="00CD0D7F">
        <w:rPr>
          <w:rFonts w:ascii="Arial" w:hAnsi="Arial" w:cs="Arial"/>
          <w:sz w:val="24"/>
          <w:szCs w:val="24"/>
        </w:rPr>
        <w:t xml:space="preserve"> Nesta etapa</w:t>
      </w:r>
      <w:r>
        <w:rPr>
          <w:rFonts w:ascii="Arial" w:hAnsi="Arial" w:cs="Arial"/>
          <w:sz w:val="24"/>
          <w:szCs w:val="24"/>
        </w:rPr>
        <w:t>,</w:t>
      </w:r>
      <w:r w:rsidRPr="00CD0D7F">
        <w:rPr>
          <w:rFonts w:ascii="Arial" w:hAnsi="Arial" w:cs="Arial"/>
          <w:sz w:val="24"/>
          <w:szCs w:val="24"/>
        </w:rPr>
        <w:t xml:space="preserve"> </w:t>
      </w:r>
      <w:r>
        <w:rPr>
          <w:rFonts w:ascii="Arial" w:hAnsi="Arial" w:cs="Arial"/>
          <w:sz w:val="24"/>
          <w:szCs w:val="24"/>
        </w:rPr>
        <w:t>o</w:t>
      </w:r>
      <w:r w:rsidRPr="00CD0D7F">
        <w:rPr>
          <w:rFonts w:ascii="Arial" w:hAnsi="Arial" w:cs="Arial"/>
          <w:sz w:val="24"/>
          <w:szCs w:val="24"/>
        </w:rPr>
        <w:t>s flocos formados são separados da água pela ação da gravidade em tanques normalmente de formato retangular.</w:t>
      </w:r>
      <w:r w:rsidR="00313E40">
        <w:rPr>
          <w:rFonts w:ascii="Arial" w:hAnsi="Arial" w:cs="Arial"/>
          <w:sz w:val="24"/>
          <w:szCs w:val="24"/>
        </w:rPr>
        <w:t xml:space="preserve"> Ressalta-se que podem ser adotadas unidades de floco-decantação.</w:t>
      </w:r>
    </w:p>
    <w:p w14:paraId="006A4964" w14:textId="792F1B4E" w:rsidR="00CD0D7F" w:rsidRPr="00046FF5" w:rsidRDefault="00CD0D7F" w:rsidP="00CD0D7F">
      <w:pPr>
        <w:pStyle w:val="PargrafodaLista"/>
        <w:numPr>
          <w:ilvl w:val="0"/>
          <w:numId w:val="64"/>
        </w:numPr>
        <w:spacing w:line="360" w:lineRule="auto"/>
        <w:jc w:val="both"/>
        <w:rPr>
          <w:rFonts w:ascii="Arial" w:hAnsi="Arial" w:cs="Arial"/>
          <w:sz w:val="24"/>
          <w:szCs w:val="24"/>
        </w:rPr>
      </w:pPr>
      <w:r w:rsidRPr="00046FF5">
        <w:rPr>
          <w:rFonts w:ascii="Arial" w:hAnsi="Arial" w:cs="Arial"/>
          <w:b/>
          <w:bCs/>
          <w:sz w:val="24"/>
          <w:szCs w:val="24"/>
        </w:rPr>
        <w:t xml:space="preserve">Filtração: </w:t>
      </w:r>
      <w:r w:rsidRPr="00046FF5">
        <w:rPr>
          <w:rFonts w:ascii="Arial" w:hAnsi="Arial" w:cs="Arial"/>
          <w:sz w:val="24"/>
          <w:szCs w:val="24"/>
        </w:rPr>
        <w:t>A água decantada é encaminhada às unidades filtrantes onde é efetuado o processo de filtração. Um filtro é constituído de um meio poroso granular, normalmente areia, de uma ou mais camadas, instalado sobre um sistema de drenagem, capaz de reter e remover as impurezas ainda presentes na água.</w:t>
      </w:r>
    </w:p>
    <w:p w14:paraId="7D2BE5CF" w14:textId="1CB94B7B" w:rsidR="00CD0D7F" w:rsidRPr="00046FF5" w:rsidRDefault="00CD0D7F" w:rsidP="00046FF5">
      <w:pPr>
        <w:pStyle w:val="Corpodetexto"/>
        <w:numPr>
          <w:ilvl w:val="0"/>
          <w:numId w:val="64"/>
        </w:numPr>
        <w:spacing w:line="360" w:lineRule="auto"/>
        <w:jc w:val="both"/>
        <w:rPr>
          <w:rFonts w:ascii="Arial" w:hAnsi="Arial" w:cs="Arial"/>
        </w:rPr>
      </w:pPr>
      <w:r w:rsidRPr="00046FF5">
        <w:rPr>
          <w:rFonts w:ascii="Arial" w:hAnsi="Arial" w:cs="Arial"/>
          <w:b/>
          <w:bCs/>
        </w:rPr>
        <w:t xml:space="preserve">Desinfecção: </w:t>
      </w:r>
      <w:r w:rsidR="00046FF5" w:rsidRPr="00046FF5">
        <w:rPr>
          <w:rFonts w:ascii="Arial" w:hAnsi="Arial" w:cs="Arial"/>
        </w:rPr>
        <w:t>Para efetuar a desinfecção de águas de abastecimento utiliza-se um agente físico ou químico (desinfetante), cuja finalidade é a destruição de microrganismos patogênicos que possam transmitir doenças através das mesmas.</w:t>
      </w:r>
      <w:r w:rsidR="00046FF5">
        <w:rPr>
          <w:rFonts w:ascii="Arial" w:hAnsi="Arial" w:cs="Arial"/>
        </w:rPr>
        <w:t xml:space="preserve"> Para </w:t>
      </w:r>
      <w:r w:rsidR="00046FF5" w:rsidRPr="00046FF5">
        <w:rPr>
          <w:rFonts w:ascii="Arial" w:hAnsi="Arial" w:cs="Arial"/>
        </w:rPr>
        <w:t>abastecimento público</w:t>
      </w:r>
      <w:r w:rsidR="00046FF5">
        <w:rPr>
          <w:rFonts w:ascii="Arial" w:hAnsi="Arial" w:cs="Arial"/>
        </w:rPr>
        <w:t xml:space="preserve">, o </w:t>
      </w:r>
      <w:r w:rsidR="00046FF5" w:rsidRPr="00046FF5">
        <w:rPr>
          <w:rFonts w:ascii="Arial" w:hAnsi="Arial" w:cs="Arial"/>
        </w:rPr>
        <w:t>agente desinfetante</w:t>
      </w:r>
      <w:r w:rsidR="00046FF5">
        <w:rPr>
          <w:rFonts w:ascii="Arial" w:hAnsi="Arial" w:cs="Arial"/>
        </w:rPr>
        <w:t xml:space="preserve"> mais usado é o </w:t>
      </w:r>
      <w:r w:rsidR="00046FF5" w:rsidRPr="00046FF5">
        <w:rPr>
          <w:rFonts w:ascii="Arial" w:hAnsi="Arial" w:cs="Arial"/>
        </w:rPr>
        <w:t>cloro</w:t>
      </w:r>
      <w:r w:rsidR="00046FF5">
        <w:rPr>
          <w:rFonts w:ascii="Arial" w:hAnsi="Arial" w:cs="Arial"/>
        </w:rPr>
        <w:t xml:space="preserve">. </w:t>
      </w:r>
      <w:r w:rsidR="00046FF5" w:rsidRPr="00046FF5">
        <w:rPr>
          <w:rFonts w:ascii="Arial" w:hAnsi="Arial" w:cs="Arial"/>
        </w:rPr>
        <w:t>A Portaria de Consolidação nº 5 de 28/09/2017 estabelece no Art. 15 – IV – assegurar que a água fornecida contenha um teor mínimo de cloro residual livre de 0,5 mg/L; e no Art. 34. é obrigatória a manutenção de, no mínimo, 0,2 mg/L de cloro residual livre ou 2 mg/L de cloro residual combinado ou de 0,2 mg/L de dióxido de cloro em toda a extensão do sistema de distribuição (reservatório e rede).</w:t>
      </w:r>
    </w:p>
    <w:p w14:paraId="74ABC414" w14:textId="4B0BF641" w:rsidR="00046FF5" w:rsidRPr="00046FF5" w:rsidRDefault="00046FF5" w:rsidP="00046FF5">
      <w:pPr>
        <w:pStyle w:val="Corpodetexto"/>
        <w:numPr>
          <w:ilvl w:val="0"/>
          <w:numId w:val="64"/>
        </w:numPr>
        <w:spacing w:line="360" w:lineRule="auto"/>
        <w:jc w:val="both"/>
        <w:rPr>
          <w:rFonts w:ascii="Arial" w:hAnsi="Arial" w:cs="Arial"/>
        </w:rPr>
      </w:pPr>
      <w:r>
        <w:rPr>
          <w:rFonts w:ascii="Arial" w:hAnsi="Arial" w:cs="Arial"/>
          <w:b/>
          <w:bCs/>
        </w:rPr>
        <w:t xml:space="preserve">Fluoretação: </w:t>
      </w:r>
      <w:r>
        <w:rPr>
          <w:rFonts w:ascii="Arial" w:hAnsi="Arial" w:cs="Arial"/>
        </w:rPr>
        <w:t xml:space="preserve">É </w:t>
      </w:r>
      <w:r w:rsidRPr="00046FF5">
        <w:rPr>
          <w:rFonts w:ascii="Arial" w:hAnsi="Arial" w:cs="Arial"/>
        </w:rPr>
        <w:t xml:space="preserve">a adição controlada de um composto de flúor à água de abastecimento público com a finalidade de elevar a concentração </w:t>
      </w:r>
      <w:r>
        <w:rPr>
          <w:rFonts w:ascii="Arial" w:hAnsi="Arial" w:cs="Arial"/>
        </w:rPr>
        <w:t xml:space="preserve">deste </w:t>
      </w:r>
      <w:r w:rsidRPr="00046FF5">
        <w:rPr>
          <w:rFonts w:ascii="Arial" w:hAnsi="Arial" w:cs="Arial"/>
        </w:rPr>
        <w:t>a um teor predeterminado e, desta forma, atuar no controle da cárie dentária.</w:t>
      </w:r>
      <w:r>
        <w:rPr>
          <w:rFonts w:ascii="Arial" w:hAnsi="Arial" w:cs="Arial"/>
        </w:rPr>
        <w:t xml:space="preserve"> </w:t>
      </w:r>
      <w:r w:rsidRPr="00046FF5">
        <w:rPr>
          <w:rFonts w:ascii="Arial" w:hAnsi="Arial" w:cs="Arial"/>
        </w:rPr>
        <w:t>De acordo com a Portaria de Consolidação nº 5 de 28/09/2017, Art. 37, § 1º No caso de adição de flúor (fluoretação), os valores recomendados para concentração de íon fluoreto devem observar a Portaria nº 635/GM/MS de 26 de dezembro de 1975, não podendo ultrapassar o VMP expresso na Tabela do Anexo 7 do Anexo XX. (Origem: PRT MS/GM 2914/2011, Art. 37, § 1º)</w:t>
      </w:r>
      <w:r>
        <w:rPr>
          <w:rFonts w:ascii="Arial" w:hAnsi="Arial" w:cs="Arial"/>
        </w:rPr>
        <w:t>.</w:t>
      </w:r>
    </w:p>
    <w:p w14:paraId="770AF6DB" w14:textId="7FBE3611" w:rsidR="00CD0D7F" w:rsidRPr="00313E40" w:rsidRDefault="00CD0D7F" w:rsidP="00052205">
      <w:pPr>
        <w:pStyle w:val="Corpodetexto"/>
        <w:numPr>
          <w:ilvl w:val="0"/>
          <w:numId w:val="64"/>
        </w:numPr>
        <w:spacing w:line="360" w:lineRule="auto"/>
        <w:jc w:val="both"/>
        <w:rPr>
          <w:rFonts w:ascii="Arial" w:hAnsi="Arial" w:cs="Arial"/>
          <w:b/>
          <w:bCs/>
        </w:rPr>
      </w:pPr>
      <w:r w:rsidRPr="00CD0D7F">
        <w:rPr>
          <w:rFonts w:ascii="Arial" w:hAnsi="Arial" w:cs="Arial"/>
          <w:b/>
          <w:bCs/>
        </w:rPr>
        <w:t>Tratamento do lodo</w:t>
      </w:r>
      <w:r w:rsidR="00046FF5">
        <w:rPr>
          <w:rFonts w:ascii="Arial" w:hAnsi="Arial" w:cs="Arial"/>
          <w:b/>
          <w:bCs/>
        </w:rPr>
        <w:t xml:space="preserve">: </w:t>
      </w:r>
      <w:r w:rsidR="00052205">
        <w:t>O resíduo produizdo na ETA, ou seja, o lodo resultante do tratamento de água, é classificado como resíduo sólido pela NBR 10.004/2004, pois o seu teor de sólidos totais varia entre 1 a 4%. Dessa forma, por se caracterizar como resíduo, o lodo não pode ser descartado sem nenhuma forma de gerenciamento e o projeto da ETA deve contemplar o processo de tratamento e desidratação do resíduo gerado.</w:t>
      </w:r>
    </w:p>
    <w:p w14:paraId="2429D98D" w14:textId="77777777" w:rsidR="00313E40" w:rsidRPr="00313E40" w:rsidRDefault="00313E40" w:rsidP="00313E40">
      <w:pPr>
        <w:pStyle w:val="Corpodetexto"/>
        <w:spacing w:line="360" w:lineRule="auto"/>
        <w:ind w:left="720"/>
        <w:jc w:val="both"/>
        <w:rPr>
          <w:rFonts w:ascii="Arial" w:hAnsi="Arial" w:cs="Arial"/>
          <w:b/>
          <w:bCs/>
        </w:rPr>
      </w:pPr>
    </w:p>
    <w:p w14:paraId="15D8B62A" w14:textId="106016A2" w:rsidR="002F0A40" w:rsidRPr="002F0A40" w:rsidRDefault="002F0A40" w:rsidP="002F0A40">
      <w:pPr>
        <w:pStyle w:val="Ttulo2"/>
        <w:numPr>
          <w:ilvl w:val="2"/>
          <w:numId w:val="52"/>
        </w:numPr>
        <w:tabs>
          <w:tab w:val="left" w:pos="809"/>
          <w:tab w:val="left" w:pos="810"/>
        </w:tabs>
        <w:spacing w:before="239"/>
        <w:rPr>
          <w:sz w:val="24"/>
          <w:szCs w:val="24"/>
        </w:rPr>
      </w:pPr>
      <w:bookmarkStart w:id="46" w:name="_Toc148597487"/>
      <w:r>
        <w:rPr>
          <w:sz w:val="24"/>
          <w:szCs w:val="24"/>
        </w:rPr>
        <w:lastRenderedPageBreak/>
        <w:t>CASA DE QUÍMICA</w:t>
      </w:r>
      <w:bookmarkEnd w:id="46"/>
    </w:p>
    <w:p w14:paraId="433822EE" w14:textId="77777777" w:rsidR="000E2171" w:rsidRPr="002F0A40" w:rsidRDefault="000E2171" w:rsidP="002F0A40">
      <w:pPr>
        <w:spacing w:line="360" w:lineRule="auto"/>
        <w:rPr>
          <w:rFonts w:ascii="Arial" w:hAnsi="Arial" w:cs="Arial"/>
          <w:sz w:val="24"/>
          <w:szCs w:val="24"/>
          <w:highlight w:val="yellow"/>
        </w:rPr>
      </w:pPr>
    </w:p>
    <w:p w14:paraId="59A566D3" w14:textId="77777777" w:rsidR="000E2171" w:rsidRPr="002F0A40" w:rsidRDefault="000E2171" w:rsidP="002F0A40">
      <w:pPr>
        <w:pStyle w:val="Corpodetexto"/>
        <w:spacing w:line="360" w:lineRule="auto"/>
        <w:ind w:firstLine="720"/>
        <w:rPr>
          <w:rFonts w:ascii="Arial" w:hAnsi="Arial" w:cs="Arial"/>
        </w:rPr>
      </w:pPr>
      <w:r w:rsidRPr="002F0A40">
        <w:rPr>
          <w:rFonts w:ascii="Arial" w:hAnsi="Arial" w:cs="Arial"/>
        </w:rPr>
        <w:t>Caberá à Empreiteira:</w:t>
      </w:r>
    </w:p>
    <w:p w14:paraId="190D3E52" w14:textId="64C038DA" w:rsidR="000E2171" w:rsidRPr="002F0A40"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bCs/>
        </w:rPr>
      </w:pPr>
      <w:r w:rsidRPr="002F0A40">
        <w:rPr>
          <w:rFonts w:ascii="Arial" w:hAnsi="Arial" w:cs="Arial"/>
          <w:bCs/>
        </w:rPr>
        <w:t xml:space="preserve">Construção civil da Casa de Química, conforme projeto </w:t>
      </w:r>
      <w:r w:rsidR="00313E40">
        <w:rPr>
          <w:rFonts w:ascii="Arial" w:hAnsi="Arial" w:cs="Arial"/>
          <w:bCs/>
        </w:rPr>
        <w:t>ou projeto especifico, desde que aprovado pela Fiscalização</w:t>
      </w:r>
      <w:r w:rsidRPr="002F0A40">
        <w:rPr>
          <w:rFonts w:ascii="Arial" w:hAnsi="Arial" w:cs="Arial"/>
          <w:bCs/>
        </w:rPr>
        <w:t>, com fornecimento e aplicação dos materiais necessários;</w:t>
      </w:r>
    </w:p>
    <w:p w14:paraId="5D4ACACE" w14:textId="7577DE93" w:rsidR="000E2171" w:rsidRPr="002F0A40"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bCs/>
        </w:rPr>
      </w:pPr>
      <w:r w:rsidRPr="002F0A40">
        <w:rPr>
          <w:rFonts w:ascii="Arial" w:hAnsi="Arial" w:cs="Arial"/>
          <w:bCs/>
        </w:rPr>
        <w:t>Fornecimento e assentamento de tanques de produtos químicos em</w:t>
      </w:r>
      <w:r w:rsidR="00B8751E">
        <w:rPr>
          <w:rFonts w:ascii="Arial" w:hAnsi="Arial" w:cs="Arial"/>
          <w:bCs/>
        </w:rPr>
        <w:t xml:space="preserve"> </w:t>
      </w:r>
      <w:r w:rsidR="00B8751E">
        <w:rPr>
          <w:rFonts w:ascii="Arial" w:hAnsi="Arial" w:cs="Arial"/>
        </w:rPr>
        <w:t>p</w:t>
      </w:r>
      <w:r w:rsidR="00B8751E" w:rsidRPr="00B0167B">
        <w:rPr>
          <w:rFonts w:ascii="Arial" w:hAnsi="Arial" w:cs="Arial"/>
        </w:rPr>
        <w:t>olipropileno</w:t>
      </w:r>
      <w:r w:rsidRPr="002F0A40">
        <w:rPr>
          <w:rFonts w:ascii="Arial" w:hAnsi="Arial" w:cs="Arial"/>
          <w:bCs/>
        </w:rPr>
        <w:t>, conforme projeto;</w:t>
      </w:r>
    </w:p>
    <w:p w14:paraId="599AB112" w14:textId="3EADCED2" w:rsidR="000E2171" w:rsidRPr="002F0A40"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bCs/>
        </w:rPr>
      </w:pPr>
      <w:r w:rsidRPr="002F0A40">
        <w:rPr>
          <w:rFonts w:ascii="Arial" w:hAnsi="Arial" w:cs="Arial"/>
          <w:bCs/>
        </w:rPr>
        <w:t>Execução dos serviços de esgotamento, com fornecimento e aplicação dos materiais necessários, conforme projeto e planilhas de orçamento;</w:t>
      </w:r>
    </w:p>
    <w:p w14:paraId="1E87E18C" w14:textId="77777777" w:rsidR="000E2171" w:rsidRPr="002F0A40"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bCs/>
        </w:rPr>
      </w:pPr>
      <w:r w:rsidRPr="002F0A40">
        <w:rPr>
          <w:rFonts w:ascii="Arial" w:hAnsi="Arial" w:cs="Arial"/>
          <w:bCs/>
        </w:rPr>
        <w:t xml:space="preserve">Execução completa das instalações elétricas, com fornecimento e aplicação dos materiais necessários, conforme projeto elétrico. </w:t>
      </w:r>
    </w:p>
    <w:p w14:paraId="2254ED1E" w14:textId="77777777" w:rsidR="000E2171" w:rsidRPr="002F0A40" w:rsidRDefault="000E2171" w:rsidP="002F0A40">
      <w:pPr>
        <w:pStyle w:val="Corpodetexto"/>
        <w:spacing w:line="360" w:lineRule="auto"/>
        <w:rPr>
          <w:rFonts w:ascii="Arial" w:hAnsi="Arial" w:cs="Arial"/>
          <w:b/>
          <w:highlight w:val="yellow"/>
        </w:rPr>
      </w:pPr>
    </w:p>
    <w:p w14:paraId="2F196899" w14:textId="2E26E1DA" w:rsidR="000E2171" w:rsidRPr="00DC3C84" w:rsidRDefault="000E2171" w:rsidP="002F0A40">
      <w:pPr>
        <w:pStyle w:val="Corpodetexto"/>
        <w:spacing w:line="360" w:lineRule="auto"/>
        <w:ind w:firstLine="720"/>
        <w:rPr>
          <w:rFonts w:ascii="Arial" w:hAnsi="Arial" w:cs="Arial"/>
        </w:rPr>
      </w:pPr>
      <w:r w:rsidRPr="00DC3C84">
        <w:rPr>
          <w:rFonts w:ascii="Arial" w:hAnsi="Arial" w:cs="Arial"/>
        </w:rPr>
        <w:t>Especificação dos Serviços:</w:t>
      </w:r>
    </w:p>
    <w:p w14:paraId="2AF0E3A1" w14:textId="6EFFB16F" w:rsidR="000E2171"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 xml:space="preserve">A Empreiteira será responsável pelo fornecimento de todo material necessário e toda mão-de-obra de assentamento, tudo conforme especificado ou de acordo com as instruções da </w:t>
      </w:r>
      <w:r w:rsidR="00B8751E">
        <w:rPr>
          <w:rFonts w:ascii="Arial" w:hAnsi="Arial" w:cs="Arial"/>
        </w:rPr>
        <w:t>Prefeitura</w:t>
      </w:r>
      <w:r w:rsidRPr="00DC3C84">
        <w:rPr>
          <w:rFonts w:ascii="Arial" w:hAnsi="Arial" w:cs="Arial"/>
        </w:rPr>
        <w:t>, no decorrer da obra;</w:t>
      </w:r>
    </w:p>
    <w:p w14:paraId="3B241620" w14:textId="77777777" w:rsidR="00B8751E" w:rsidRPr="00DC3C84" w:rsidRDefault="00B8751E" w:rsidP="00B8751E">
      <w:pPr>
        <w:pStyle w:val="Corpodetexto"/>
        <w:widowControl/>
        <w:autoSpaceDE/>
        <w:autoSpaceDN/>
        <w:spacing w:line="360" w:lineRule="auto"/>
        <w:ind w:left="720"/>
        <w:jc w:val="both"/>
        <w:rPr>
          <w:rFonts w:ascii="Arial" w:hAnsi="Arial" w:cs="Arial"/>
        </w:rPr>
      </w:pPr>
    </w:p>
    <w:p w14:paraId="00527124" w14:textId="2F704B2E"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 xml:space="preserve">Alvenarias: </w:t>
      </w:r>
    </w:p>
    <w:p w14:paraId="75CB2387" w14:textId="77777777"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Em blocos de concreto de boa procedência, sem defeito, assentamento com argamassa A-6, para as paredes internas e externas, previamente molhados e com as partes vazadas voltadas para baixo.</w:t>
      </w:r>
    </w:p>
    <w:p w14:paraId="1DA438F1" w14:textId="6575FF4F"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As juntas serão de 1cm, sendo as horizontais contínuas e as verticais interrompidas no meio do tijolo.</w:t>
      </w:r>
    </w:p>
    <w:p w14:paraId="084B29DF" w14:textId="67B8816C"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Os tijolos deverão apresentar aspecto homogêneo, compacto, arestas vivas. Não deverão apresentar trincas, fraturas, ou outros defeitos que possam prejudicar o seu assentamento, ou afetar a resistência e durabilidade da construção ou prejudicar a perfeita execução das paredes de alvenaria, sobre as quais será aplicada a pintura à base de látex.</w:t>
      </w:r>
    </w:p>
    <w:p w14:paraId="6A3AE87A" w14:textId="076756ED"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As alvenarias das paredes serão executadas conforme indicado nos desenhos, perfeitamente niveladas, prumadas e alinhadas.</w:t>
      </w:r>
    </w:p>
    <w:p w14:paraId="15A54E27" w14:textId="1F9FB2E7"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 xml:space="preserve">A Empreiteira será responsável pelo fornecimento de todo material necessário e toda mão-de-obra de assentamento, tudo conforme especificado ou de acordo com as instruções da </w:t>
      </w:r>
      <w:r w:rsidR="00B8751E">
        <w:rPr>
          <w:rFonts w:ascii="Arial" w:hAnsi="Arial" w:cs="Arial"/>
        </w:rPr>
        <w:t>Prefeitura</w:t>
      </w:r>
      <w:r w:rsidRPr="00DC3C84">
        <w:rPr>
          <w:rFonts w:ascii="Arial" w:hAnsi="Arial" w:cs="Arial"/>
        </w:rPr>
        <w:t>, no decorrer da obra.</w:t>
      </w:r>
    </w:p>
    <w:p w14:paraId="6B7FD8A6" w14:textId="25AC3E6D"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lastRenderedPageBreak/>
        <w:t xml:space="preserve">Os tijolos serão assentados com argamassa de cimento e areia no traço 1:6, a menos de indicação diferente da </w:t>
      </w:r>
      <w:r w:rsidR="00B8751E">
        <w:rPr>
          <w:rFonts w:ascii="Arial" w:hAnsi="Arial" w:cs="Arial"/>
        </w:rPr>
        <w:t>Prefeitura</w:t>
      </w:r>
      <w:r w:rsidRPr="00DC3C84">
        <w:rPr>
          <w:rFonts w:ascii="Arial" w:hAnsi="Arial" w:cs="Arial"/>
        </w:rPr>
        <w:t>.</w:t>
      </w:r>
    </w:p>
    <w:p w14:paraId="0501C9B0" w14:textId="6B94AFEB"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Os tijolos deverão ser bem molhados e assentados com regularidade, executando fiadas perfeitamente niveladas, prumadas e alinhadas, de modo a evitar revestimentos com espessura excessiva.</w:t>
      </w:r>
    </w:p>
    <w:p w14:paraId="0AAA7426" w14:textId="3B4F1427" w:rsidR="00B8751E" w:rsidRDefault="000E2171" w:rsidP="00997B9D">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313E40">
        <w:rPr>
          <w:rFonts w:ascii="Arial" w:hAnsi="Arial" w:cs="Arial"/>
        </w:rPr>
        <w:t>As juntas deverão ter espessura máxima de 15mm, depois da compressão dos tijolos contra a argamassa, e serão também escavadas a colher, a fim de facilitar a aderência do revestimento que será aplicado sobre a alvenaria. Deve-se tomar o cuidado para evitar juntas abertas ou secas.</w:t>
      </w:r>
    </w:p>
    <w:p w14:paraId="1563A4CF" w14:textId="77777777" w:rsidR="00313E40" w:rsidRPr="00313E40" w:rsidRDefault="00313E40" w:rsidP="00313E40">
      <w:pPr>
        <w:pStyle w:val="Corpodetexto"/>
        <w:widowControl/>
        <w:autoSpaceDE/>
        <w:autoSpaceDN/>
        <w:spacing w:line="360" w:lineRule="auto"/>
        <w:ind w:left="720"/>
        <w:jc w:val="both"/>
        <w:rPr>
          <w:rFonts w:ascii="Arial" w:hAnsi="Arial" w:cs="Arial"/>
        </w:rPr>
      </w:pPr>
    </w:p>
    <w:p w14:paraId="571E1EC2" w14:textId="72719693"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Esquadrias :</w:t>
      </w:r>
    </w:p>
    <w:p w14:paraId="372FDEB6" w14:textId="03648530"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Portas internas e externas em chapa metálica, madeira de lei e alumínio anodizado, conforme detalhes de projeto;</w:t>
      </w:r>
    </w:p>
    <w:p w14:paraId="38EE8FCB" w14:textId="1D1F2B8B"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Janelas : Serão em alumínio anodizado, cor natural, conforme projeto.</w:t>
      </w:r>
    </w:p>
    <w:p w14:paraId="330F1FEF" w14:textId="77777777"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Assentamento: As janelas e  portas serão perfuradas nas faces internas dos vazios, do lado interno das paredes, conforme detalhe de projeto. Os vazios das esquadrias deverão ter suas extremidades com faces acabadas dos blocos, obedecendo as dimensões do projeto.</w:t>
      </w:r>
    </w:p>
    <w:p w14:paraId="6820136B" w14:textId="6C16E4AD" w:rsidR="00DC3C84" w:rsidRDefault="00DC3C84">
      <w:pPr>
        <w:rPr>
          <w:rFonts w:ascii="Arial" w:hAnsi="Arial" w:cs="Arial"/>
          <w:sz w:val="24"/>
          <w:szCs w:val="24"/>
        </w:rPr>
      </w:pPr>
    </w:p>
    <w:p w14:paraId="283D73D2" w14:textId="102B3AAA"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Instalações Elétricas Prediais :</w:t>
      </w:r>
    </w:p>
    <w:p w14:paraId="508983A7" w14:textId="71A02BC2"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Eletrodutos de PVC, aparentes, conforme projeto;</w:t>
      </w:r>
    </w:p>
    <w:p w14:paraId="1680E003" w14:textId="54FBD2DE" w:rsidR="000E2171"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Interruptores, tomadas, tês e derivações aparentes, em caixas intercambiáveis ‘’conduletes’’.</w:t>
      </w:r>
    </w:p>
    <w:p w14:paraId="25D12CAE" w14:textId="77777777" w:rsidR="00DC3C84" w:rsidRPr="00DC3C84" w:rsidRDefault="00DC3C84" w:rsidP="000E1C01">
      <w:pPr>
        <w:pStyle w:val="Corpodetexto"/>
        <w:widowControl/>
        <w:autoSpaceDE/>
        <w:autoSpaceDN/>
        <w:spacing w:line="360" w:lineRule="auto"/>
        <w:ind w:left="720"/>
        <w:jc w:val="both"/>
        <w:rPr>
          <w:rFonts w:ascii="Arial" w:hAnsi="Arial" w:cs="Arial"/>
        </w:rPr>
      </w:pPr>
    </w:p>
    <w:p w14:paraId="559E3D82" w14:textId="24919A9D"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Instalações Hidráulico-Sanitárias Prediais:</w:t>
      </w:r>
    </w:p>
    <w:p w14:paraId="32AA7F57" w14:textId="77777777"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Tubulação de PVC rígido, aço carbono galvanizado ou aço carbono Schedule 80, conforme indicado no projeto, aparentes e fixadas com braçadeiras, conforme projeto.</w:t>
      </w:r>
    </w:p>
    <w:p w14:paraId="51E401A6" w14:textId="77777777" w:rsidR="000E2171" w:rsidRPr="00DC3C84" w:rsidRDefault="000E2171" w:rsidP="002F0A40">
      <w:pPr>
        <w:pStyle w:val="Corpodetexto"/>
        <w:spacing w:line="360" w:lineRule="auto"/>
        <w:rPr>
          <w:rFonts w:ascii="Arial" w:hAnsi="Arial" w:cs="Arial"/>
        </w:rPr>
      </w:pPr>
    </w:p>
    <w:p w14:paraId="72134D60" w14:textId="49FE639E"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Revestimentos de Paredes :</w:t>
      </w:r>
    </w:p>
    <w:p w14:paraId="698C5ED9" w14:textId="77777777"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Chapiscado comum com argamassa de cimento e areia, reboco paulista e azulejos brancos, nos locais indicados pelo projeto;</w:t>
      </w:r>
    </w:p>
    <w:p w14:paraId="491F9827" w14:textId="77777777" w:rsidR="000E2171" w:rsidRDefault="000E2171" w:rsidP="002F0A40">
      <w:pPr>
        <w:pStyle w:val="Corpodetexto"/>
        <w:spacing w:line="360" w:lineRule="auto"/>
        <w:rPr>
          <w:rFonts w:ascii="Arial" w:hAnsi="Arial" w:cs="Arial"/>
        </w:rPr>
      </w:pPr>
    </w:p>
    <w:p w14:paraId="207E605A" w14:textId="77777777" w:rsidR="000E1C01" w:rsidRPr="00DC3C84" w:rsidRDefault="000E1C01" w:rsidP="002F0A40">
      <w:pPr>
        <w:pStyle w:val="Corpodetexto"/>
        <w:spacing w:line="360" w:lineRule="auto"/>
        <w:rPr>
          <w:rFonts w:ascii="Arial" w:hAnsi="Arial" w:cs="Arial"/>
        </w:rPr>
      </w:pPr>
    </w:p>
    <w:p w14:paraId="5C5E3F7E" w14:textId="26DC4B40"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lastRenderedPageBreak/>
        <w:t>Revestimentos de Pisos:</w:t>
      </w:r>
    </w:p>
    <w:p w14:paraId="26B6A7AE" w14:textId="77777777"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Internos : piso cimentado liso, recoberto com nata de cimento, conforme projeto;</w:t>
      </w:r>
    </w:p>
    <w:p w14:paraId="484B8F0F" w14:textId="77777777"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Azulejos brancos na copa e instalações sanitárias;</w:t>
      </w:r>
    </w:p>
    <w:p w14:paraId="15BC0BEB" w14:textId="77777777" w:rsidR="000E2171" w:rsidRPr="00DC3C84" w:rsidRDefault="000E2171" w:rsidP="002F0A40">
      <w:pPr>
        <w:pStyle w:val="Corpodetexto"/>
        <w:spacing w:line="360" w:lineRule="auto"/>
        <w:rPr>
          <w:rFonts w:ascii="Arial" w:hAnsi="Arial" w:cs="Arial"/>
        </w:rPr>
      </w:pPr>
    </w:p>
    <w:p w14:paraId="3162C386" w14:textId="6C701C44"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Pintura :</w:t>
      </w:r>
    </w:p>
    <w:p w14:paraId="04E7E845" w14:textId="1310011F"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Paredes internas e externas, à base de látex, sem massa corrida, nas cores indicadas no projeto;</w:t>
      </w:r>
    </w:p>
    <w:p w14:paraId="4FC65EFB" w14:textId="77777777" w:rsidR="000E2171" w:rsidRPr="00DC3C84" w:rsidRDefault="000E2171" w:rsidP="00C52F1E">
      <w:pPr>
        <w:pStyle w:val="Corpodetexto"/>
        <w:widowControl/>
        <w:numPr>
          <w:ilvl w:val="0"/>
          <w:numId w:val="59"/>
        </w:numPr>
        <w:tabs>
          <w:tab w:val="clear" w:pos="360"/>
          <w:tab w:val="num" w:pos="720"/>
        </w:tabs>
        <w:autoSpaceDE/>
        <w:autoSpaceDN/>
        <w:spacing w:line="360" w:lineRule="auto"/>
        <w:ind w:left="720"/>
        <w:jc w:val="both"/>
        <w:rPr>
          <w:rFonts w:ascii="Arial" w:hAnsi="Arial" w:cs="Arial"/>
        </w:rPr>
      </w:pPr>
      <w:r w:rsidRPr="00DC3C84">
        <w:rPr>
          <w:rFonts w:ascii="Arial" w:hAnsi="Arial" w:cs="Arial"/>
        </w:rPr>
        <w:t>Esquadrias de madeira, à base de óleo;</w:t>
      </w:r>
    </w:p>
    <w:p w14:paraId="08369AB4" w14:textId="77777777" w:rsidR="000E2171" w:rsidRPr="00DC3C84" w:rsidRDefault="000E2171" w:rsidP="002F0A40">
      <w:pPr>
        <w:pStyle w:val="Corpodetexto"/>
        <w:spacing w:line="360" w:lineRule="auto"/>
        <w:rPr>
          <w:rFonts w:ascii="Arial" w:hAnsi="Arial" w:cs="Arial"/>
        </w:rPr>
      </w:pPr>
    </w:p>
    <w:p w14:paraId="2FABE61C" w14:textId="7A14180B" w:rsidR="00DC3C84" w:rsidRPr="00B0167B" w:rsidRDefault="000E2171" w:rsidP="00B0167B">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Vidros : Pontilhados em todas as janelas.</w:t>
      </w:r>
    </w:p>
    <w:p w14:paraId="0C63735C" w14:textId="0A09A92D" w:rsidR="00DC3C84" w:rsidRPr="002F0A40" w:rsidRDefault="00DC3C84" w:rsidP="00DC3C84">
      <w:pPr>
        <w:pStyle w:val="Ttulo2"/>
        <w:numPr>
          <w:ilvl w:val="2"/>
          <w:numId w:val="52"/>
        </w:numPr>
        <w:tabs>
          <w:tab w:val="left" w:pos="809"/>
          <w:tab w:val="left" w:pos="810"/>
        </w:tabs>
        <w:spacing w:before="239"/>
        <w:rPr>
          <w:sz w:val="24"/>
          <w:szCs w:val="24"/>
        </w:rPr>
      </w:pPr>
      <w:bookmarkStart w:id="47" w:name="_Toc148597488"/>
      <w:r>
        <w:rPr>
          <w:sz w:val="24"/>
          <w:szCs w:val="24"/>
        </w:rPr>
        <w:t>TANQUES DE ARMAZENAMENTO DE PRODUTOS QUÍMICOS</w:t>
      </w:r>
      <w:bookmarkEnd w:id="47"/>
    </w:p>
    <w:p w14:paraId="779F466E" w14:textId="77777777" w:rsidR="000E2171" w:rsidRPr="002F0A40" w:rsidRDefault="000E2171" w:rsidP="002F0A40">
      <w:pPr>
        <w:pStyle w:val="Corpodetexto"/>
        <w:spacing w:line="360" w:lineRule="auto"/>
        <w:rPr>
          <w:rFonts w:ascii="Arial" w:hAnsi="Arial" w:cs="Arial"/>
          <w:b/>
          <w:highlight w:val="yellow"/>
        </w:rPr>
      </w:pPr>
    </w:p>
    <w:p w14:paraId="42F9F848" w14:textId="77777777" w:rsidR="000E2171" w:rsidRPr="00DC3C84" w:rsidRDefault="000E2171" w:rsidP="00DC3C84">
      <w:pPr>
        <w:pStyle w:val="Corpodetexto"/>
        <w:spacing w:line="360" w:lineRule="auto"/>
        <w:ind w:firstLine="720"/>
        <w:rPr>
          <w:rFonts w:ascii="Arial" w:hAnsi="Arial" w:cs="Arial"/>
          <w:bCs/>
        </w:rPr>
      </w:pPr>
      <w:r w:rsidRPr="00DC3C84">
        <w:rPr>
          <w:rFonts w:ascii="Arial" w:hAnsi="Arial" w:cs="Arial"/>
          <w:bCs/>
        </w:rPr>
        <w:t>Caberá à Empreiteira:</w:t>
      </w:r>
    </w:p>
    <w:p w14:paraId="586E9D1B" w14:textId="77777777"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Construção civil da baia para assentamento dos tanques, conforme projeto e em obediência ao que prescreve o Capítulo 4 da Especificação Geral da COPASA, no que couber, com fornecimento e aplicação dos materiais necessários;</w:t>
      </w:r>
    </w:p>
    <w:p w14:paraId="3064CCD2" w14:textId="795D8242"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Fornecimento e assentamento d</w:t>
      </w:r>
      <w:r w:rsidR="00EC649B">
        <w:rPr>
          <w:rFonts w:ascii="Arial" w:hAnsi="Arial" w:cs="Arial"/>
        </w:rPr>
        <w:t>os</w:t>
      </w:r>
      <w:r w:rsidRPr="00DC3C84">
        <w:rPr>
          <w:rFonts w:ascii="Arial" w:hAnsi="Arial" w:cs="Arial"/>
        </w:rPr>
        <w:t xml:space="preserve"> tanques de produtos químicos em</w:t>
      </w:r>
      <w:r w:rsidR="00B0167B">
        <w:rPr>
          <w:rFonts w:ascii="Arial" w:hAnsi="Arial" w:cs="Arial"/>
        </w:rPr>
        <w:t xml:space="preserve"> </w:t>
      </w:r>
      <w:r w:rsidR="00EC649B">
        <w:rPr>
          <w:rFonts w:ascii="Arial" w:hAnsi="Arial" w:cs="Arial"/>
        </w:rPr>
        <w:t>p</w:t>
      </w:r>
      <w:r w:rsidR="00B0167B" w:rsidRPr="00B0167B">
        <w:rPr>
          <w:rFonts w:ascii="Arial" w:hAnsi="Arial" w:cs="Arial"/>
        </w:rPr>
        <w:t>olipropileno acinturado com tampa</w:t>
      </w:r>
      <w:r w:rsidRPr="00DC3C84">
        <w:rPr>
          <w:rFonts w:ascii="Arial" w:hAnsi="Arial" w:cs="Arial"/>
        </w:rPr>
        <w:t xml:space="preserve">, capacidade </w:t>
      </w:r>
      <w:r w:rsidR="00EC649B">
        <w:rPr>
          <w:rFonts w:ascii="Arial" w:hAnsi="Arial" w:cs="Arial"/>
        </w:rPr>
        <w:t>1</w:t>
      </w:r>
      <w:r w:rsidRPr="00DC3C84">
        <w:rPr>
          <w:rFonts w:ascii="Arial" w:hAnsi="Arial" w:cs="Arial"/>
        </w:rPr>
        <w:t xml:space="preserve">.000 litros </w:t>
      </w:r>
      <w:r w:rsidR="000E1C01">
        <w:rPr>
          <w:rFonts w:ascii="Arial" w:hAnsi="Arial" w:cs="Arial"/>
        </w:rPr>
        <w:t xml:space="preserve">e 1500 litros </w:t>
      </w:r>
      <w:r w:rsidRPr="00DC3C84">
        <w:rPr>
          <w:rFonts w:ascii="Arial" w:hAnsi="Arial" w:cs="Arial"/>
        </w:rPr>
        <w:t>para</w:t>
      </w:r>
      <w:r w:rsidR="00C52F1E">
        <w:rPr>
          <w:rFonts w:ascii="Arial" w:hAnsi="Arial" w:cs="Arial"/>
        </w:rPr>
        <w:t xml:space="preserve"> soda cáustica, PAC e cloro</w:t>
      </w:r>
      <w:r w:rsidR="000E1C01">
        <w:rPr>
          <w:rFonts w:ascii="Arial" w:hAnsi="Arial" w:cs="Arial"/>
        </w:rPr>
        <w:t xml:space="preserve">, </w:t>
      </w:r>
      <w:r w:rsidR="00E63B17">
        <w:rPr>
          <w:rFonts w:ascii="Arial" w:hAnsi="Arial" w:cs="Arial"/>
        </w:rPr>
        <w:t>litros,</w:t>
      </w:r>
      <w:r w:rsidRPr="00DC3C84">
        <w:rPr>
          <w:rFonts w:ascii="Arial" w:hAnsi="Arial" w:cs="Arial"/>
        </w:rPr>
        <w:t xml:space="preserve"> conforme projeto e planilhas de orçamento;</w:t>
      </w:r>
    </w:p>
    <w:p w14:paraId="28D05F6D" w14:textId="77777777" w:rsidR="000E2171" w:rsidRPr="00DC3C84"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DC3C84">
        <w:rPr>
          <w:rFonts w:ascii="Arial" w:hAnsi="Arial" w:cs="Arial"/>
        </w:rPr>
        <w:t>Fornecimento e assentamento de tubos, peças, conexões, aparelhos e acessórios necessários à instalação das linhas de produtos químicos, conforme projeto e planilhas de orçamento;</w:t>
      </w:r>
    </w:p>
    <w:p w14:paraId="5CE999B5" w14:textId="77777777" w:rsidR="000E2171" w:rsidRDefault="000E2171" w:rsidP="002F0A40">
      <w:pPr>
        <w:pStyle w:val="Corpodetexto"/>
        <w:spacing w:line="360" w:lineRule="auto"/>
        <w:rPr>
          <w:rFonts w:ascii="Arial" w:hAnsi="Arial" w:cs="Arial"/>
          <w:b/>
          <w:bCs/>
          <w:highlight w:val="yellow"/>
        </w:rPr>
      </w:pPr>
    </w:p>
    <w:p w14:paraId="12403E6B" w14:textId="46965C1D" w:rsidR="000E1C01" w:rsidRPr="00313E40" w:rsidRDefault="000E1C01" w:rsidP="000E1C01">
      <w:pPr>
        <w:pStyle w:val="Corpodetexto"/>
        <w:spacing w:line="360" w:lineRule="auto"/>
        <w:ind w:firstLine="720"/>
        <w:jc w:val="both"/>
        <w:rPr>
          <w:rFonts w:ascii="Arial" w:hAnsi="Arial" w:cs="Arial"/>
        </w:rPr>
      </w:pPr>
      <w:r>
        <w:rPr>
          <w:rFonts w:ascii="Arial" w:hAnsi="Arial" w:cs="Arial"/>
        </w:rPr>
        <w:t xml:space="preserve">Os tanques de armazenamento de produtos químicos a serem implantados devem ser discutidos e aprovados com a </w:t>
      </w:r>
      <w:r w:rsidRPr="00313E40">
        <w:rPr>
          <w:rFonts w:ascii="Arial" w:hAnsi="Arial" w:cs="Arial"/>
        </w:rPr>
        <w:t>Fiscalização</w:t>
      </w:r>
      <w:r>
        <w:rPr>
          <w:rFonts w:ascii="Arial" w:hAnsi="Arial" w:cs="Arial"/>
        </w:rPr>
        <w:t>, antes de serem adquiridos.</w:t>
      </w:r>
    </w:p>
    <w:p w14:paraId="5B6A25FD" w14:textId="77777777" w:rsidR="000E1C01" w:rsidRPr="002F0A40" w:rsidRDefault="000E1C01" w:rsidP="002F0A40">
      <w:pPr>
        <w:pStyle w:val="Corpodetexto"/>
        <w:spacing w:line="360" w:lineRule="auto"/>
        <w:rPr>
          <w:rFonts w:ascii="Arial" w:hAnsi="Arial" w:cs="Arial"/>
          <w:b/>
          <w:bCs/>
          <w:highlight w:val="yellow"/>
        </w:rPr>
      </w:pPr>
    </w:p>
    <w:p w14:paraId="4C15D4E0" w14:textId="77777777" w:rsidR="000E2171" w:rsidRPr="00C52F1E" w:rsidRDefault="000E2171" w:rsidP="00C52F1E">
      <w:pPr>
        <w:pStyle w:val="Corpodetexto"/>
        <w:spacing w:line="360" w:lineRule="auto"/>
        <w:ind w:firstLine="720"/>
        <w:rPr>
          <w:rFonts w:ascii="Arial" w:hAnsi="Arial" w:cs="Arial"/>
          <w:bCs/>
        </w:rPr>
      </w:pPr>
      <w:r w:rsidRPr="00C52F1E">
        <w:rPr>
          <w:rFonts w:ascii="Arial" w:hAnsi="Arial" w:cs="Arial"/>
          <w:bCs/>
        </w:rPr>
        <w:t>Especificação dos Serviços:</w:t>
      </w:r>
    </w:p>
    <w:p w14:paraId="0395D81F" w14:textId="02E52297" w:rsidR="000E2171" w:rsidRPr="00C52F1E"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C52F1E">
        <w:rPr>
          <w:rFonts w:ascii="Arial" w:hAnsi="Arial" w:cs="Arial"/>
        </w:rPr>
        <w:t xml:space="preserve">A Empreiteira será responsável pelo fornecimento de todo material necessário e toda mão-de-obra de assentamento, tudo conforme especificado ou de acordo com as instruções da </w:t>
      </w:r>
      <w:r w:rsidR="00BF6B5D">
        <w:rPr>
          <w:rFonts w:ascii="Arial" w:hAnsi="Arial" w:cs="Arial"/>
        </w:rPr>
        <w:t>Prefeitura</w:t>
      </w:r>
      <w:r w:rsidRPr="00C52F1E">
        <w:rPr>
          <w:rFonts w:ascii="Arial" w:hAnsi="Arial" w:cs="Arial"/>
        </w:rPr>
        <w:t>, no decorrer da obra;</w:t>
      </w:r>
    </w:p>
    <w:p w14:paraId="14F1E464" w14:textId="76E74BDF" w:rsidR="00B8751E" w:rsidRPr="000E1C01" w:rsidRDefault="000E2171" w:rsidP="00B875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0E1C01">
        <w:rPr>
          <w:rFonts w:ascii="Arial" w:hAnsi="Arial" w:cs="Arial"/>
        </w:rPr>
        <w:t>Estrutura : Em concreto estrutural, fck = 20 Mpa, conforme projeto estrutural</w:t>
      </w:r>
      <w:r w:rsidR="000E1C01">
        <w:rPr>
          <w:rFonts w:ascii="Arial" w:hAnsi="Arial" w:cs="Arial"/>
        </w:rPr>
        <w:t>.</w:t>
      </w:r>
    </w:p>
    <w:p w14:paraId="23E01A24" w14:textId="22D9B498" w:rsidR="00C52F1E" w:rsidRPr="002F0A40" w:rsidRDefault="00C52F1E" w:rsidP="00C52F1E">
      <w:pPr>
        <w:pStyle w:val="Ttulo2"/>
        <w:numPr>
          <w:ilvl w:val="2"/>
          <w:numId w:val="52"/>
        </w:numPr>
        <w:tabs>
          <w:tab w:val="left" w:pos="809"/>
          <w:tab w:val="left" w:pos="810"/>
        </w:tabs>
        <w:spacing w:before="239"/>
        <w:rPr>
          <w:sz w:val="24"/>
          <w:szCs w:val="24"/>
        </w:rPr>
      </w:pPr>
      <w:bookmarkStart w:id="48" w:name="_Toc148597489"/>
      <w:r>
        <w:rPr>
          <w:sz w:val="24"/>
          <w:szCs w:val="24"/>
        </w:rPr>
        <w:lastRenderedPageBreak/>
        <w:t>ELEVATÓRIA DE ÁGUA TRATADA</w:t>
      </w:r>
      <w:bookmarkEnd w:id="48"/>
    </w:p>
    <w:p w14:paraId="0BE01ACB" w14:textId="77777777" w:rsidR="000E2171" w:rsidRPr="000E2171" w:rsidRDefault="000E2171" w:rsidP="000E2171">
      <w:pPr>
        <w:rPr>
          <w:highlight w:val="yellow"/>
        </w:rPr>
      </w:pPr>
    </w:p>
    <w:p w14:paraId="6D33C221" w14:textId="77777777" w:rsidR="000E2171" w:rsidRPr="005251E8" w:rsidRDefault="000E2171" w:rsidP="00C52F1E">
      <w:pPr>
        <w:spacing w:line="360" w:lineRule="auto"/>
        <w:ind w:firstLine="360"/>
        <w:rPr>
          <w:rFonts w:ascii="Arial" w:hAnsi="Arial" w:cs="Arial"/>
          <w:sz w:val="24"/>
          <w:szCs w:val="24"/>
        </w:rPr>
      </w:pPr>
      <w:r w:rsidRPr="005251E8">
        <w:rPr>
          <w:rFonts w:ascii="Arial" w:hAnsi="Arial" w:cs="Arial"/>
          <w:sz w:val="24"/>
          <w:szCs w:val="24"/>
        </w:rPr>
        <w:t>Caberá à Empreiteira:</w:t>
      </w:r>
    </w:p>
    <w:p w14:paraId="75AB4F0A" w14:textId="6904D14B" w:rsidR="000E2171" w:rsidRPr="005251E8" w:rsidRDefault="000E2171" w:rsidP="00C52F1E">
      <w:pPr>
        <w:widowControl/>
        <w:numPr>
          <w:ilvl w:val="0"/>
          <w:numId w:val="57"/>
        </w:numPr>
        <w:tabs>
          <w:tab w:val="clear" w:pos="360"/>
          <w:tab w:val="num" w:pos="720"/>
        </w:tabs>
        <w:autoSpaceDE/>
        <w:autoSpaceDN/>
        <w:spacing w:line="360" w:lineRule="auto"/>
        <w:ind w:left="720"/>
        <w:jc w:val="both"/>
        <w:rPr>
          <w:rFonts w:ascii="Arial" w:hAnsi="Arial" w:cs="Arial"/>
          <w:sz w:val="24"/>
          <w:szCs w:val="24"/>
        </w:rPr>
      </w:pPr>
      <w:r w:rsidRPr="005251E8">
        <w:rPr>
          <w:rFonts w:ascii="Arial" w:hAnsi="Arial" w:cs="Arial"/>
          <w:sz w:val="24"/>
          <w:szCs w:val="24"/>
        </w:rPr>
        <w:t xml:space="preserve">Construção civil </w:t>
      </w:r>
      <w:r w:rsidR="005251E8" w:rsidRPr="005251E8">
        <w:rPr>
          <w:rFonts w:ascii="Arial" w:hAnsi="Arial" w:cs="Arial"/>
          <w:sz w:val="24"/>
          <w:szCs w:val="24"/>
        </w:rPr>
        <w:t xml:space="preserve">da </w:t>
      </w:r>
      <w:r w:rsidRPr="005251E8">
        <w:rPr>
          <w:rFonts w:ascii="Arial" w:hAnsi="Arial" w:cs="Arial"/>
          <w:sz w:val="24"/>
          <w:szCs w:val="24"/>
        </w:rPr>
        <w:t xml:space="preserve">Elevatória de Água Tratada, </w:t>
      </w:r>
      <w:r w:rsidR="000E1C01">
        <w:rPr>
          <w:rFonts w:ascii="Arial" w:hAnsi="Arial" w:cs="Arial"/>
          <w:sz w:val="24"/>
          <w:szCs w:val="24"/>
        </w:rPr>
        <w:t xml:space="preserve">podendo ser uma unidade pré-fabricada, </w:t>
      </w:r>
      <w:r w:rsidRPr="005251E8">
        <w:rPr>
          <w:rFonts w:ascii="Arial" w:hAnsi="Arial" w:cs="Arial"/>
          <w:sz w:val="24"/>
          <w:szCs w:val="24"/>
        </w:rPr>
        <w:t>com fornecimento e aplicação dos materiais necessários</w:t>
      </w:r>
      <w:r w:rsidR="000E1C01">
        <w:rPr>
          <w:rFonts w:ascii="Arial" w:hAnsi="Arial" w:cs="Arial"/>
          <w:sz w:val="24"/>
          <w:szCs w:val="24"/>
        </w:rPr>
        <w:t>, para vazão de 60L/s</w:t>
      </w:r>
      <w:r w:rsidRPr="005251E8">
        <w:rPr>
          <w:rFonts w:ascii="Arial" w:hAnsi="Arial" w:cs="Arial"/>
          <w:sz w:val="24"/>
          <w:szCs w:val="24"/>
        </w:rPr>
        <w:t>;</w:t>
      </w:r>
    </w:p>
    <w:p w14:paraId="42E72175" w14:textId="59A785AC" w:rsidR="000E2171" w:rsidRPr="005251E8" w:rsidRDefault="000E2171" w:rsidP="00C52F1E">
      <w:pPr>
        <w:widowControl/>
        <w:numPr>
          <w:ilvl w:val="0"/>
          <w:numId w:val="57"/>
        </w:numPr>
        <w:tabs>
          <w:tab w:val="clear" w:pos="360"/>
          <w:tab w:val="num" w:pos="720"/>
        </w:tabs>
        <w:autoSpaceDE/>
        <w:autoSpaceDN/>
        <w:spacing w:line="360" w:lineRule="auto"/>
        <w:ind w:left="720"/>
        <w:jc w:val="both"/>
        <w:rPr>
          <w:rFonts w:ascii="Arial" w:hAnsi="Arial" w:cs="Arial"/>
          <w:sz w:val="24"/>
          <w:szCs w:val="24"/>
        </w:rPr>
      </w:pPr>
      <w:r w:rsidRPr="005251E8">
        <w:rPr>
          <w:rFonts w:ascii="Arial" w:hAnsi="Arial" w:cs="Arial"/>
          <w:sz w:val="24"/>
          <w:szCs w:val="24"/>
        </w:rPr>
        <w:t>Execução completa das instalações elétricas, com fornecimento de todos materiais necessários, conforme projeto elétrico e</w:t>
      </w:r>
      <w:r w:rsidR="005251E8" w:rsidRPr="005251E8">
        <w:rPr>
          <w:rFonts w:ascii="Arial" w:hAnsi="Arial" w:cs="Arial"/>
          <w:sz w:val="24"/>
          <w:szCs w:val="24"/>
        </w:rPr>
        <w:t xml:space="preserve"> planilha de orçamento</w:t>
      </w:r>
      <w:r w:rsidRPr="005251E8">
        <w:rPr>
          <w:rFonts w:ascii="Arial" w:hAnsi="Arial" w:cs="Arial"/>
          <w:sz w:val="24"/>
          <w:szCs w:val="24"/>
        </w:rPr>
        <w:t>;</w:t>
      </w:r>
    </w:p>
    <w:p w14:paraId="3E47B3D2" w14:textId="77777777" w:rsidR="000E1C01" w:rsidRDefault="000E1C01" w:rsidP="000E1C01">
      <w:pPr>
        <w:pStyle w:val="Corpodetexto"/>
        <w:spacing w:line="360" w:lineRule="auto"/>
        <w:ind w:firstLine="720"/>
        <w:jc w:val="both"/>
        <w:rPr>
          <w:rFonts w:ascii="Arial" w:hAnsi="Arial" w:cs="Arial"/>
        </w:rPr>
      </w:pPr>
    </w:p>
    <w:p w14:paraId="42F13892" w14:textId="23B20704" w:rsidR="000E1C01" w:rsidRPr="00313E40" w:rsidRDefault="000E1C01" w:rsidP="000E1C01">
      <w:pPr>
        <w:pStyle w:val="Corpodetexto"/>
        <w:spacing w:line="360" w:lineRule="auto"/>
        <w:ind w:firstLine="720"/>
        <w:jc w:val="both"/>
        <w:rPr>
          <w:rFonts w:ascii="Arial" w:hAnsi="Arial" w:cs="Arial"/>
        </w:rPr>
      </w:pPr>
      <w:r>
        <w:rPr>
          <w:rFonts w:ascii="Arial" w:hAnsi="Arial" w:cs="Arial"/>
        </w:rPr>
        <w:t xml:space="preserve">A unidade de elevação de água tratada a ser implantada deve ser discutida e aprovada com a </w:t>
      </w:r>
      <w:r w:rsidRPr="00313E40">
        <w:rPr>
          <w:rFonts w:ascii="Arial" w:hAnsi="Arial" w:cs="Arial"/>
        </w:rPr>
        <w:t>Fiscalização</w:t>
      </w:r>
      <w:r>
        <w:rPr>
          <w:rFonts w:ascii="Arial" w:hAnsi="Arial" w:cs="Arial"/>
        </w:rPr>
        <w:t>, antes de adquirida.</w:t>
      </w:r>
    </w:p>
    <w:p w14:paraId="7A9FB705" w14:textId="77777777" w:rsidR="000E1C01" w:rsidRDefault="000E1C01" w:rsidP="00C52F1E">
      <w:pPr>
        <w:spacing w:line="360" w:lineRule="auto"/>
        <w:rPr>
          <w:rFonts w:ascii="Arial" w:hAnsi="Arial" w:cs="Arial"/>
          <w:sz w:val="24"/>
          <w:szCs w:val="24"/>
          <w:highlight w:val="yellow"/>
        </w:rPr>
      </w:pPr>
    </w:p>
    <w:p w14:paraId="08A12C8F" w14:textId="77777777" w:rsidR="000E2171" w:rsidRPr="005251E8" w:rsidRDefault="000E2171" w:rsidP="00C52F1E">
      <w:pPr>
        <w:pStyle w:val="Corpodetexto"/>
        <w:spacing w:line="360" w:lineRule="auto"/>
        <w:ind w:firstLine="360"/>
        <w:rPr>
          <w:rFonts w:ascii="Arial" w:hAnsi="Arial" w:cs="Arial"/>
        </w:rPr>
      </w:pPr>
      <w:r w:rsidRPr="005251E8">
        <w:rPr>
          <w:rFonts w:ascii="Arial" w:hAnsi="Arial" w:cs="Arial"/>
        </w:rPr>
        <w:t>Especificação dos Serviços :</w:t>
      </w:r>
    </w:p>
    <w:p w14:paraId="6ACB6D4B" w14:textId="4277B91D" w:rsidR="000E2171" w:rsidRPr="00E71DA9" w:rsidRDefault="000E2171" w:rsidP="00C52F1E">
      <w:pPr>
        <w:pStyle w:val="Corpodetexto"/>
        <w:widowControl/>
        <w:numPr>
          <w:ilvl w:val="0"/>
          <w:numId w:val="56"/>
        </w:numPr>
        <w:tabs>
          <w:tab w:val="clear" w:pos="360"/>
          <w:tab w:val="num" w:pos="720"/>
        </w:tabs>
        <w:autoSpaceDE/>
        <w:autoSpaceDN/>
        <w:spacing w:line="360" w:lineRule="auto"/>
        <w:ind w:left="720"/>
        <w:jc w:val="both"/>
        <w:rPr>
          <w:rFonts w:ascii="Arial" w:hAnsi="Arial" w:cs="Arial"/>
        </w:rPr>
      </w:pPr>
      <w:r w:rsidRPr="00E71DA9">
        <w:rPr>
          <w:rFonts w:ascii="Arial" w:hAnsi="Arial" w:cs="Arial"/>
        </w:rPr>
        <w:t>A Empreiteira será responsável pelo fornecimento de todo material necessário e toda mão-de-obra de assentamento, tudo conforme especificado;</w:t>
      </w:r>
    </w:p>
    <w:p w14:paraId="5A798C29" w14:textId="1C6449F3" w:rsidR="00B8751E" w:rsidRPr="002F0A40" w:rsidRDefault="00B8751E" w:rsidP="00B8751E">
      <w:pPr>
        <w:pStyle w:val="Ttulo2"/>
        <w:numPr>
          <w:ilvl w:val="2"/>
          <w:numId w:val="52"/>
        </w:numPr>
        <w:tabs>
          <w:tab w:val="left" w:pos="809"/>
          <w:tab w:val="left" w:pos="810"/>
        </w:tabs>
        <w:spacing w:before="239"/>
        <w:rPr>
          <w:sz w:val="24"/>
          <w:szCs w:val="24"/>
        </w:rPr>
      </w:pPr>
      <w:bookmarkStart w:id="49" w:name="_Toc148597490"/>
      <w:r>
        <w:rPr>
          <w:sz w:val="24"/>
          <w:szCs w:val="24"/>
        </w:rPr>
        <w:t>RESERVATÓRIO DE ÁGUA TRATADA</w:t>
      </w:r>
      <w:bookmarkEnd w:id="49"/>
    </w:p>
    <w:p w14:paraId="75A05494" w14:textId="0431FB81" w:rsidR="00B8751E" w:rsidRDefault="00B8751E" w:rsidP="00B8751E">
      <w:pPr>
        <w:widowControl/>
        <w:autoSpaceDE/>
        <w:autoSpaceDN/>
        <w:spacing w:line="360" w:lineRule="auto"/>
        <w:jc w:val="both"/>
        <w:rPr>
          <w:rFonts w:ascii="Arial" w:hAnsi="Arial" w:cs="Arial"/>
          <w:sz w:val="24"/>
          <w:szCs w:val="24"/>
          <w:highlight w:val="yellow"/>
        </w:rPr>
      </w:pPr>
    </w:p>
    <w:p w14:paraId="2DDE71C1" w14:textId="5EC33A62" w:rsidR="00BF6B5D" w:rsidRPr="00BF6B5D" w:rsidRDefault="00BF6B5D" w:rsidP="00B8751E">
      <w:pPr>
        <w:widowControl/>
        <w:autoSpaceDE/>
        <w:autoSpaceDN/>
        <w:spacing w:line="360" w:lineRule="auto"/>
        <w:jc w:val="both"/>
        <w:rPr>
          <w:rFonts w:ascii="Arial" w:hAnsi="Arial" w:cs="Arial"/>
          <w:sz w:val="24"/>
          <w:szCs w:val="24"/>
        </w:rPr>
      </w:pPr>
      <w:r w:rsidRPr="00BF6B5D">
        <w:rPr>
          <w:rFonts w:ascii="Arial" w:hAnsi="Arial" w:cs="Arial"/>
          <w:sz w:val="24"/>
          <w:szCs w:val="24"/>
        </w:rPr>
        <w:t>Será utilizado o reservatório de água tratada existente. Portanto, não está prevista nenhuma intervenção ou construção de unidade de reservação.</w:t>
      </w:r>
    </w:p>
    <w:p w14:paraId="2CFA6899" w14:textId="634944F5" w:rsidR="007E4ECD" w:rsidRPr="00C01CFA" w:rsidRDefault="004B516B" w:rsidP="00B35743">
      <w:pPr>
        <w:pStyle w:val="Ttulo2"/>
        <w:numPr>
          <w:ilvl w:val="1"/>
          <w:numId w:val="52"/>
        </w:numPr>
        <w:tabs>
          <w:tab w:val="left" w:pos="809"/>
          <w:tab w:val="left" w:pos="810"/>
        </w:tabs>
        <w:spacing w:before="239"/>
        <w:ind w:hanging="709"/>
      </w:pPr>
      <w:bookmarkStart w:id="50" w:name="_Toc148597491"/>
      <w:r w:rsidRPr="00C01CFA">
        <w:t>LIMPEZA E VERIFICAÇÃO FINAL</w:t>
      </w:r>
      <w:bookmarkEnd w:id="50"/>
    </w:p>
    <w:p w14:paraId="0A7C2CD7" w14:textId="07A18A8C" w:rsidR="007E4ECD" w:rsidRPr="00C01CFA" w:rsidRDefault="007E4ECD" w:rsidP="31D42150">
      <w:pPr>
        <w:pStyle w:val="Corpodetexto"/>
        <w:spacing w:before="241" w:line="360" w:lineRule="auto"/>
        <w:ind w:right="102"/>
        <w:jc w:val="both"/>
        <w:rPr>
          <w:rFonts w:ascii="Arial" w:hAnsi="Arial" w:cs="Arial"/>
          <w:lang w:val="pt-BR"/>
        </w:rPr>
      </w:pPr>
      <w:r w:rsidRPr="00C01CFA">
        <w:rPr>
          <w:rFonts w:ascii="Arial" w:hAnsi="Arial" w:cs="Arial"/>
          <w:lang w:val="pt-BR"/>
        </w:rPr>
        <w:t>Serão removidos todos os entulhos do terreno, sendo cuidadosamente limpos e varridos os acessos.</w:t>
      </w:r>
      <w:r w:rsidR="00DB7571" w:rsidRPr="00C01CFA">
        <w:rPr>
          <w:rFonts w:ascii="Arial" w:hAnsi="Arial" w:cs="Arial"/>
          <w:lang w:val="pt-BR"/>
        </w:rPr>
        <w:t xml:space="preserve"> </w:t>
      </w:r>
      <w:r w:rsidR="00AE08F2" w:rsidRPr="00C01CFA">
        <w:rPr>
          <w:rFonts w:ascii="Arial" w:hAnsi="Arial" w:cs="Arial"/>
          <w:lang w:val="pt-BR"/>
        </w:rPr>
        <w:t>Os detritos que não puderem ser leirados e queimados, devem ser empilhados nas imediações do local de execução da obra para posterior remoção.</w:t>
      </w:r>
    </w:p>
    <w:p w14:paraId="09E4AA1C" w14:textId="25BF0894" w:rsidR="00FC6225" w:rsidRPr="00C01CFA" w:rsidRDefault="00FC6225" w:rsidP="00B35743">
      <w:pPr>
        <w:pStyle w:val="Corpodetexto"/>
        <w:numPr>
          <w:ilvl w:val="0"/>
          <w:numId w:val="37"/>
        </w:numPr>
        <w:spacing w:before="241" w:line="360" w:lineRule="auto"/>
        <w:ind w:right="102"/>
        <w:jc w:val="both"/>
        <w:rPr>
          <w:rFonts w:ascii="Arial" w:hAnsi="Arial" w:cs="Arial"/>
        </w:rPr>
      </w:pPr>
      <w:r w:rsidRPr="00C01CFA">
        <w:rPr>
          <w:rFonts w:ascii="Arial" w:hAnsi="Arial" w:cs="Arial"/>
        </w:rPr>
        <w:t xml:space="preserve">Materiais: </w:t>
      </w:r>
      <w:r w:rsidR="00EF33D1" w:rsidRPr="00C01CFA">
        <w:rPr>
          <w:rFonts w:ascii="Arial" w:hAnsi="Arial" w:cs="Arial"/>
        </w:rPr>
        <w:t>pás; enxadas; vassouras; carrinho de mão.</w:t>
      </w:r>
    </w:p>
    <w:p w14:paraId="245EBA62" w14:textId="4C5A0FAA" w:rsidR="00FC6225" w:rsidRPr="00C01CFA" w:rsidRDefault="00FC6225" w:rsidP="00B35743">
      <w:pPr>
        <w:pStyle w:val="Corpodetexto"/>
        <w:numPr>
          <w:ilvl w:val="0"/>
          <w:numId w:val="37"/>
        </w:numPr>
        <w:spacing w:before="241" w:line="360" w:lineRule="auto"/>
        <w:ind w:right="102"/>
        <w:jc w:val="both"/>
        <w:rPr>
          <w:rFonts w:ascii="Arial" w:hAnsi="Arial" w:cs="Arial"/>
        </w:rPr>
      </w:pPr>
      <w:r w:rsidRPr="00C01CFA">
        <w:rPr>
          <w:rFonts w:ascii="Arial" w:hAnsi="Arial" w:cs="Arial"/>
        </w:rPr>
        <w:t>Mão de obra: Servente</w:t>
      </w:r>
      <w:r w:rsidR="00EF33D1" w:rsidRPr="00C01CFA">
        <w:rPr>
          <w:rFonts w:ascii="Arial" w:hAnsi="Arial" w:cs="Arial"/>
        </w:rPr>
        <w:t>.</w:t>
      </w:r>
    </w:p>
    <w:p w14:paraId="58D0FA46" w14:textId="2D86E4EE" w:rsidR="007E4ECD" w:rsidRPr="00C01CFA" w:rsidRDefault="007E4ECD" w:rsidP="31D42150">
      <w:pPr>
        <w:pStyle w:val="Corpodetexto"/>
        <w:spacing w:before="241" w:line="360" w:lineRule="auto"/>
        <w:ind w:right="102"/>
        <w:jc w:val="both"/>
        <w:rPr>
          <w:rFonts w:ascii="Arial" w:hAnsi="Arial" w:cs="Arial"/>
          <w:lang w:val="pt-BR"/>
        </w:rPr>
      </w:pPr>
      <w:r w:rsidRPr="00C01CFA">
        <w:rPr>
          <w:rFonts w:ascii="Arial" w:hAnsi="Arial" w:cs="Arial"/>
          <w:lang w:val="pt-BR"/>
        </w:rPr>
        <w:t>Todas as alvenarias, revestimentos, cimentados, vidros</w:t>
      </w:r>
      <w:r w:rsidR="00910D7C" w:rsidRPr="00C01CFA">
        <w:rPr>
          <w:rFonts w:ascii="Arial" w:hAnsi="Arial" w:cs="Arial"/>
          <w:lang w:val="pt-BR"/>
        </w:rPr>
        <w:t xml:space="preserve"> </w:t>
      </w:r>
      <w:r w:rsidRPr="00C01CFA">
        <w:rPr>
          <w:rFonts w:ascii="Arial" w:hAnsi="Arial" w:cs="Arial"/>
          <w:lang w:val="pt-BR"/>
        </w:rPr>
        <w:t>etc</w:t>
      </w:r>
      <w:r w:rsidR="00910D7C" w:rsidRPr="00C01CFA">
        <w:rPr>
          <w:rFonts w:ascii="Arial" w:hAnsi="Arial" w:cs="Arial"/>
          <w:lang w:val="pt-BR"/>
        </w:rPr>
        <w:t>.</w:t>
      </w:r>
      <w:r w:rsidRPr="00C01CFA">
        <w:rPr>
          <w:rFonts w:ascii="Arial" w:hAnsi="Arial" w:cs="Arial"/>
          <w:lang w:val="pt-BR"/>
        </w:rPr>
        <w:t>, serão limpos, abundante e cuidadosamente lavados, de modo a não serem danificados outras partes da obra por estes serviços de limpeza.</w:t>
      </w:r>
    </w:p>
    <w:p w14:paraId="389B6960" w14:textId="33331DA6" w:rsidR="00FC6225" w:rsidRPr="00C01CFA" w:rsidRDefault="00FC6225" w:rsidP="00B35743">
      <w:pPr>
        <w:pStyle w:val="Corpodetexto"/>
        <w:numPr>
          <w:ilvl w:val="0"/>
          <w:numId w:val="36"/>
        </w:numPr>
        <w:spacing w:before="241" w:line="360" w:lineRule="auto"/>
        <w:ind w:right="102"/>
        <w:jc w:val="both"/>
        <w:rPr>
          <w:rFonts w:ascii="Arial" w:hAnsi="Arial" w:cs="Arial"/>
        </w:rPr>
      </w:pPr>
      <w:r w:rsidRPr="00C01CFA">
        <w:rPr>
          <w:rFonts w:ascii="Arial" w:hAnsi="Arial" w:cs="Arial"/>
        </w:rPr>
        <w:t xml:space="preserve">Materiais: </w:t>
      </w:r>
      <w:r w:rsidR="00C85FAA" w:rsidRPr="00C01CFA">
        <w:rPr>
          <w:rFonts w:ascii="Arial" w:hAnsi="Arial" w:cs="Arial"/>
        </w:rPr>
        <w:t xml:space="preserve">indica-se </w:t>
      </w:r>
      <w:r w:rsidR="00323C8F" w:rsidRPr="00C01CFA">
        <w:rPr>
          <w:rFonts w:ascii="Arial" w:hAnsi="Arial" w:cs="Arial"/>
        </w:rPr>
        <w:t xml:space="preserve">detergente neutro uso geral; acido </w:t>
      </w:r>
      <w:r w:rsidR="764E1EC7" w:rsidRPr="00C01CFA">
        <w:rPr>
          <w:rFonts w:ascii="Arial" w:hAnsi="Arial" w:cs="Arial"/>
        </w:rPr>
        <w:t>clorídrico</w:t>
      </w:r>
      <w:r w:rsidR="00323C8F" w:rsidRPr="00C01CFA">
        <w:rPr>
          <w:rFonts w:ascii="Arial" w:hAnsi="Arial" w:cs="Arial"/>
        </w:rPr>
        <w:t xml:space="preserve"> / acido </w:t>
      </w:r>
      <w:r w:rsidR="2F251360" w:rsidRPr="00C01CFA">
        <w:rPr>
          <w:rFonts w:ascii="Arial" w:hAnsi="Arial" w:cs="Arial"/>
        </w:rPr>
        <w:t>muriático</w:t>
      </w:r>
      <w:r w:rsidR="00323C8F" w:rsidRPr="00C01CFA">
        <w:rPr>
          <w:rFonts w:ascii="Arial" w:hAnsi="Arial" w:cs="Arial"/>
        </w:rPr>
        <w:t xml:space="preserve">, </w:t>
      </w:r>
      <w:r w:rsidR="25790897" w:rsidRPr="00C01CFA">
        <w:rPr>
          <w:rFonts w:ascii="Arial" w:hAnsi="Arial" w:cs="Arial"/>
        </w:rPr>
        <w:t>diluição</w:t>
      </w:r>
      <w:r w:rsidR="00323C8F" w:rsidRPr="00C01CFA">
        <w:rPr>
          <w:rFonts w:ascii="Arial" w:hAnsi="Arial" w:cs="Arial"/>
        </w:rPr>
        <w:t xml:space="preserve"> 10% a 12% para uso em limpeza; desinfetante pronto uso </w:t>
      </w:r>
      <w:r w:rsidR="00323C8F" w:rsidRPr="00C01CFA">
        <w:rPr>
          <w:rFonts w:ascii="Arial" w:hAnsi="Arial" w:cs="Arial"/>
        </w:rPr>
        <w:lastRenderedPageBreak/>
        <w:t>para pias e bancadas; limpa vidros com pulverizador</w:t>
      </w:r>
      <w:r w:rsidR="00A941F3" w:rsidRPr="00C01CFA">
        <w:rPr>
          <w:rFonts w:ascii="Arial" w:hAnsi="Arial" w:cs="Arial"/>
        </w:rPr>
        <w:t>;</w:t>
      </w:r>
      <w:r w:rsidR="00323C8F" w:rsidRPr="00C01CFA">
        <w:rPr>
          <w:rFonts w:ascii="Arial" w:hAnsi="Arial" w:cs="Arial"/>
        </w:rPr>
        <w:t xml:space="preserve"> </w:t>
      </w:r>
      <w:r w:rsidR="005047C1" w:rsidRPr="00C01CFA">
        <w:rPr>
          <w:rFonts w:ascii="Arial" w:hAnsi="Arial" w:cs="Arial"/>
        </w:rPr>
        <w:t>espátula</w:t>
      </w:r>
      <w:r w:rsidR="001E6D55" w:rsidRPr="00C01CFA">
        <w:rPr>
          <w:rFonts w:ascii="Arial" w:hAnsi="Arial" w:cs="Arial"/>
        </w:rPr>
        <w:t xml:space="preserve"> para remover respingos de tinta</w:t>
      </w:r>
      <w:r w:rsidR="009369CA" w:rsidRPr="00C01CFA">
        <w:rPr>
          <w:rFonts w:ascii="Arial" w:hAnsi="Arial" w:cs="Arial"/>
        </w:rPr>
        <w:t xml:space="preserve"> (</w:t>
      </w:r>
      <w:r w:rsidR="002B1C28" w:rsidRPr="00C01CFA">
        <w:rPr>
          <w:rFonts w:ascii="Arial" w:hAnsi="Arial" w:cs="Arial"/>
        </w:rPr>
        <w:t>se necessário</w:t>
      </w:r>
      <w:r w:rsidR="00A941F3" w:rsidRPr="00C01CFA">
        <w:rPr>
          <w:rFonts w:ascii="Arial" w:hAnsi="Arial" w:cs="Arial"/>
        </w:rPr>
        <w:t>,</w:t>
      </w:r>
      <w:r w:rsidR="002B1C28" w:rsidRPr="00C01CFA">
        <w:rPr>
          <w:rFonts w:ascii="Arial" w:hAnsi="Arial" w:cs="Arial"/>
        </w:rPr>
        <w:t xml:space="preserve"> </w:t>
      </w:r>
      <w:r w:rsidR="009369CA" w:rsidRPr="00C01CFA">
        <w:rPr>
          <w:rFonts w:ascii="Arial" w:hAnsi="Arial" w:cs="Arial"/>
        </w:rPr>
        <w:t xml:space="preserve">utilizar diluente </w:t>
      </w:r>
      <w:r w:rsidR="2E0EDADE" w:rsidRPr="00C01CFA">
        <w:rPr>
          <w:rFonts w:ascii="Arial" w:hAnsi="Arial" w:cs="Arial"/>
        </w:rPr>
        <w:t>aguarrás</w:t>
      </w:r>
      <w:r w:rsidR="009369CA" w:rsidRPr="00C01CFA">
        <w:rPr>
          <w:rFonts w:ascii="Arial" w:hAnsi="Arial" w:cs="Arial"/>
        </w:rPr>
        <w:t>); rodo</w:t>
      </w:r>
      <w:r w:rsidR="00151BD5" w:rsidRPr="00C01CFA">
        <w:rPr>
          <w:rFonts w:ascii="Arial" w:hAnsi="Arial" w:cs="Arial"/>
        </w:rPr>
        <w:t>s</w:t>
      </w:r>
      <w:r w:rsidR="005047C1" w:rsidRPr="00C01CFA">
        <w:rPr>
          <w:rFonts w:ascii="Arial" w:hAnsi="Arial" w:cs="Arial"/>
        </w:rPr>
        <w:t>; vassoura</w:t>
      </w:r>
      <w:r w:rsidR="00151BD5" w:rsidRPr="00C01CFA">
        <w:rPr>
          <w:rFonts w:ascii="Arial" w:hAnsi="Arial" w:cs="Arial"/>
        </w:rPr>
        <w:t>s</w:t>
      </w:r>
      <w:r w:rsidR="00D93FAE" w:rsidRPr="00C01CFA">
        <w:rPr>
          <w:rFonts w:ascii="Arial" w:hAnsi="Arial" w:cs="Arial"/>
        </w:rPr>
        <w:t xml:space="preserve"> cerda dura</w:t>
      </w:r>
      <w:r w:rsidR="005047C1" w:rsidRPr="00C01CFA">
        <w:rPr>
          <w:rFonts w:ascii="Arial" w:hAnsi="Arial" w:cs="Arial"/>
        </w:rPr>
        <w:t xml:space="preserve">; </w:t>
      </w:r>
      <w:r w:rsidR="003F65A1" w:rsidRPr="00C01CFA">
        <w:rPr>
          <w:rFonts w:ascii="Arial" w:hAnsi="Arial" w:cs="Arial"/>
        </w:rPr>
        <w:t>pano</w:t>
      </w:r>
      <w:r w:rsidR="00151BD5" w:rsidRPr="00C01CFA">
        <w:rPr>
          <w:rFonts w:ascii="Arial" w:hAnsi="Arial" w:cs="Arial"/>
        </w:rPr>
        <w:t>s</w:t>
      </w:r>
      <w:r w:rsidR="003F65A1" w:rsidRPr="00C01CFA">
        <w:rPr>
          <w:rFonts w:ascii="Arial" w:hAnsi="Arial" w:cs="Arial"/>
        </w:rPr>
        <w:t xml:space="preserve"> sacaria 100% algodão</w:t>
      </w:r>
      <w:r w:rsidR="00C57D34" w:rsidRPr="00C01CFA">
        <w:rPr>
          <w:rFonts w:ascii="Arial" w:hAnsi="Arial" w:cs="Arial"/>
        </w:rPr>
        <w:t>.</w:t>
      </w:r>
    </w:p>
    <w:p w14:paraId="40B335F5" w14:textId="542EDFB8" w:rsidR="000E2171" w:rsidRPr="000E2171" w:rsidRDefault="00FC6225" w:rsidP="000E2171">
      <w:pPr>
        <w:pStyle w:val="Corpodetexto"/>
        <w:numPr>
          <w:ilvl w:val="0"/>
          <w:numId w:val="36"/>
        </w:numPr>
        <w:spacing w:before="241" w:line="360" w:lineRule="auto"/>
        <w:ind w:right="102"/>
        <w:jc w:val="both"/>
        <w:rPr>
          <w:rFonts w:ascii="Arial" w:hAnsi="Arial" w:cs="Arial"/>
        </w:rPr>
      </w:pPr>
      <w:r w:rsidRPr="00C01CFA">
        <w:rPr>
          <w:rFonts w:ascii="Arial" w:hAnsi="Arial" w:cs="Arial"/>
        </w:rPr>
        <w:t xml:space="preserve">Mão de obra: </w:t>
      </w:r>
      <w:r w:rsidR="00BF7734" w:rsidRPr="00C01CFA">
        <w:rPr>
          <w:rFonts w:ascii="Arial" w:hAnsi="Arial" w:cs="Arial"/>
        </w:rPr>
        <w:t>Servente</w:t>
      </w:r>
      <w:r w:rsidR="00D93FAE" w:rsidRPr="00C01CFA">
        <w:rPr>
          <w:rFonts w:ascii="Arial" w:hAnsi="Arial" w:cs="Arial"/>
        </w:rPr>
        <w:t>.</w:t>
      </w:r>
    </w:p>
    <w:p w14:paraId="3E5C0FED" w14:textId="47F90E03" w:rsidR="003808D9" w:rsidRPr="00C01CFA" w:rsidRDefault="003808D9" w:rsidP="31D42150">
      <w:pPr>
        <w:pStyle w:val="Corpodetexto"/>
        <w:rPr>
          <w:rFonts w:ascii="Arial" w:hAnsi="Arial" w:cs="Arial"/>
          <w:lang w:val="pt-BR"/>
        </w:rPr>
      </w:pPr>
      <w:r w:rsidRPr="00C01CFA">
        <w:rPr>
          <w:rFonts w:ascii="Arial" w:hAnsi="Arial" w:cs="Arial"/>
          <w:lang w:val="pt-BR"/>
        </w:rPr>
        <w:t xml:space="preserve"> </w:t>
      </w:r>
    </w:p>
    <w:p w14:paraId="42CA80CF" w14:textId="404C8F18" w:rsidR="00DB1733" w:rsidRPr="00C01CFA" w:rsidRDefault="00DB1733" w:rsidP="00B35743">
      <w:pPr>
        <w:pStyle w:val="Ttulo1"/>
        <w:numPr>
          <w:ilvl w:val="0"/>
          <w:numId w:val="52"/>
        </w:numPr>
        <w:tabs>
          <w:tab w:val="left" w:pos="533"/>
          <w:tab w:val="left" w:pos="534"/>
        </w:tabs>
        <w:spacing w:before="165"/>
        <w:ind w:hanging="433"/>
      </w:pPr>
      <w:bookmarkStart w:id="51" w:name="_Toc148597492"/>
      <w:r w:rsidRPr="00C01CFA">
        <w:t>RECURSOS HUMAN</w:t>
      </w:r>
      <w:r w:rsidR="00CE3DE6" w:rsidRPr="00C01CFA">
        <w:t>OS</w:t>
      </w:r>
      <w:bookmarkEnd w:id="51"/>
    </w:p>
    <w:p w14:paraId="6DBC604F" w14:textId="65104C0C" w:rsidR="00DB1733" w:rsidRPr="00C01CFA" w:rsidRDefault="00706529" w:rsidP="00DB1733">
      <w:pPr>
        <w:pStyle w:val="Corpodetexto"/>
        <w:spacing w:before="241" w:line="360" w:lineRule="auto"/>
        <w:ind w:right="102"/>
        <w:jc w:val="both"/>
        <w:rPr>
          <w:rFonts w:ascii="Arial" w:hAnsi="Arial" w:cs="Arial"/>
          <w:lang w:val="pt-BR"/>
        </w:rPr>
      </w:pPr>
      <w:r w:rsidRPr="00C01CFA">
        <w:rPr>
          <w:rFonts w:ascii="Arial" w:hAnsi="Arial" w:cs="Arial"/>
          <w:lang w:val="pt-BR"/>
        </w:rPr>
        <w:t xml:space="preserve">É obrigatória a qualificação profissional do pessoal designado para as tarefas de execução </w:t>
      </w:r>
      <w:r w:rsidR="00E5127D" w:rsidRPr="00C01CFA">
        <w:rPr>
          <w:rFonts w:ascii="Arial" w:hAnsi="Arial" w:cs="Arial"/>
          <w:lang w:val="pt-BR"/>
        </w:rPr>
        <w:t>de todo o escopo</w:t>
      </w:r>
      <w:r w:rsidR="00933F7E" w:rsidRPr="00C01CFA">
        <w:rPr>
          <w:rFonts w:ascii="Arial" w:hAnsi="Arial" w:cs="Arial"/>
          <w:lang w:val="pt-BR"/>
        </w:rPr>
        <w:t xml:space="preserve">. </w:t>
      </w:r>
      <w:r w:rsidR="00B66CCE" w:rsidRPr="00C01CFA">
        <w:rPr>
          <w:rFonts w:ascii="Arial" w:hAnsi="Arial" w:cs="Arial"/>
          <w:lang w:val="pt-BR"/>
        </w:rPr>
        <w:t xml:space="preserve">A comprovação </w:t>
      </w:r>
      <w:r w:rsidR="00BE5E4A" w:rsidRPr="00C01CFA">
        <w:rPr>
          <w:rFonts w:ascii="Arial" w:hAnsi="Arial" w:cs="Arial"/>
          <w:lang w:val="pt-BR"/>
        </w:rPr>
        <w:t>da</w:t>
      </w:r>
      <w:r w:rsidR="00B66CCE" w:rsidRPr="00C01CFA">
        <w:rPr>
          <w:rFonts w:ascii="Arial" w:hAnsi="Arial" w:cs="Arial"/>
          <w:lang w:val="pt-BR"/>
        </w:rPr>
        <w:t xml:space="preserve"> qualificação</w:t>
      </w:r>
      <w:r w:rsidR="00BE5E4A" w:rsidRPr="00C01CFA">
        <w:rPr>
          <w:rFonts w:ascii="Arial" w:hAnsi="Arial" w:cs="Arial"/>
          <w:lang w:val="pt-BR"/>
        </w:rPr>
        <w:t>, via documentação e currículo profissional atualizado</w:t>
      </w:r>
      <w:r w:rsidR="00CE3DE6" w:rsidRPr="00C01CFA">
        <w:rPr>
          <w:rFonts w:ascii="Arial" w:hAnsi="Arial" w:cs="Arial"/>
          <w:lang w:val="pt-BR"/>
        </w:rPr>
        <w:t xml:space="preserve"> -</w:t>
      </w:r>
      <w:r w:rsidR="00BE5E4A" w:rsidRPr="00C01CFA">
        <w:rPr>
          <w:rFonts w:ascii="Arial" w:hAnsi="Arial" w:cs="Arial"/>
          <w:lang w:val="pt-BR"/>
        </w:rPr>
        <w:t xml:space="preserve"> de todos os colaboradores, terceiros ou efetivos da empreiteira</w:t>
      </w:r>
      <w:r w:rsidR="00CE3DE6" w:rsidRPr="00C01CFA">
        <w:rPr>
          <w:rFonts w:ascii="Arial" w:hAnsi="Arial" w:cs="Arial"/>
          <w:lang w:val="pt-BR"/>
        </w:rPr>
        <w:t xml:space="preserve"> -</w:t>
      </w:r>
      <w:r w:rsidR="00B66CCE" w:rsidRPr="00C01CFA">
        <w:rPr>
          <w:rFonts w:ascii="Arial" w:hAnsi="Arial" w:cs="Arial"/>
          <w:lang w:val="pt-BR"/>
        </w:rPr>
        <w:t xml:space="preserve"> deve </w:t>
      </w:r>
      <w:r w:rsidR="00BE5E4A" w:rsidRPr="00C01CFA">
        <w:rPr>
          <w:rFonts w:ascii="Arial" w:hAnsi="Arial" w:cs="Arial"/>
          <w:lang w:val="pt-BR"/>
        </w:rPr>
        <w:t xml:space="preserve">estar apta a envio, conforme </w:t>
      </w:r>
      <w:r w:rsidR="00CE3DE6" w:rsidRPr="00C01CFA">
        <w:rPr>
          <w:rFonts w:ascii="Arial" w:hAnsi="Arial" w:cs="Arial"/>
          <w:lang w:val="pt-BR"/>
        </w:rPr>
        <w:t xml:space="preserve">necessidade de fiscalização da </w:t>
      </w:r>
      <w:r w:rsidR="000C272F" w:rsidRPr="00C01CFA">
        <w:rPr>
          <w:rFonts w:ascii="Arial" w:hAnsi="Arial" w:cs="Arial"/>
        </w:rPr>
        <w:t>Prefeitura</w:t>
      </w:r>
      <w:r w:rsidR="00CE3DE6" w:rsidRPr="00C01CFA">
        <w:rPr>
          <w:rFonts w:ascii="Arial" w:hAnsi="Arial" w:cs="Arial"/>
          <w:lang w:val="pt-BR"/>
        </w:rPr>
        <w:t>.</w:t>
      </w:r>
    </w:p>
    <w:p w14:paraId="5D7E72CA" w14:textId="7F863D5B" w:rsidR="00622967" w:rsidRPr="00C01CFA" w:rsidRDefault="007317E2" w:rsidP="00B35743">
      <w:pPr>
        <w:pStyle w:val="Ttulo2"/>
        <w:numPr>
          <w:ilvl w:val="1"/>
          <w:numId w:val="52"/>
        </w:numPr>
        <w:tabs>
          <w:tab w:val="left" w:pos="809"/>
          <w:tab w:val="left" w:pos="810"/>
        </w:tabs>
        <w:spacing w:before="239"/>
        <w:ind w:hanging="709"/>
      </w:pPr>
      <w:bookmarkStart w:id="52" w:name="_Toc148597493"/>
      <w:r w:rsidRPr="00C01CFA">
        <w:t>MÃO DE OBRA</w:t>
      </w:r>
      <w:bookmarkEnd w:id="52"/>
    </w:p>
    <w:p w14:paraId="33A70D2B" w14:textId="400204EF" w:rsidR="00DF3F1D" w:rsidRPr="00C01CFA" w:rsidRDefault="007317E2" w:rsidP="004B516B">
      <w:pPr>
        <w:pStyle w:val="Corpodetexto"/>
        <w:numPr>
          <w:ilvl w:val="0"/>
          <w:numId w:val="21"/>
        </w:numPr>
        <w:spacing w:before="241" w:line="360" w:lineRule="auto"/>
        <w:ind w:right="102"/>
        <w:jc w:val="both"/>
        <w:rPr>
          <w:rFonts w:ascii="Arial" w:hAnsi="Arial" w:cs="Arial"/>
          <w:lang w:val="pt-BR"/>
        </w:rPr>
      </w:pPr>
      <w:r w:rsidRPr="00C01CFA">
        <w:rPr>
          <w:rFonts w:ascii="Arial" w:hAnsi="Arial" w:cs="Arial"/>
          <w:lang w:val="pt-BR"/>
        </w:rPr>
        <w:t>Engenheiro</w:t>
      </w:r>
    </w:p>
    <w:p w14:paraId="1241DF0D" w14:textId="35EEE24A" w:rsidR="002719BF" w:rsidRPr="00C01CFA" w:rsidRDefault="0029394A" w:rsidP="0029394A">
      <w:pPr>
        <w:pStyle w:val="Corpodetexto"/>
        <w:spacing w:before="241" w:line="360" w:lineRule="auto"/>
        <w:ind w:right="102"/>
        <w:jc w:val="both"/>
        <w:rPr>
          <w:rFonts w:ascii="Arial" w:hAnsi="Arial" w:cs="Arial"/>
          <w:lang w:val="pt-BR"/>
        </w:rPr>
      </w:pPr>
      <w:r w:rsidRPr="00C01CFA">
        <w:rPr>
          <w:rFonts w:ascii="Arial" w:hAnsi="Arial" w:cs="Arial"/>
          <w:lang w:val="pt-BR"/>
        </w:rPr>
        <w:t xml:space="preserve">Técnico com a função de gerenciamento do contrato e condução dos trabalhos. Responsável perante </w:t>
      </w:r>
      <w:proofErr w:type="gramStart"/>
      <w:r w:rsidR="003A38BA" w:rsidRPr="00C01CFA">
        <w:rPr>
          <w:rFonts w:ascii="Arial" w:hAnsi="Arial" w:cs="Arial"/>
          <w:lang w:val="pt-BR"/>
        </w:rPr>
        <w:t>à</w:t>
      </w:r>
      <w:proofErr w:type="gramEnd"/>
      <w:r w:rsidRPr="00C01CFA">
        <w:rPr>
          <w:rFonts w:ascii="Arial" w:hAnsi="Arial" w:cs="Arial"/>
          <w:lang w:val="pt-BR"/>
        </w:rPr>
        <w:t xml:space="preserve"> Fiscalização da </w:t>
      </w:r>
      <w:r w:rsidR="000C272F" w:rsidRPr="00C01CFA">
        <w:rPr>
          <w:rFonts w:ascii="Arial" w:hAnsi="Arial" w:cs="Arial"/>
        </w:rPr>
        <w:t>Prefeitura.</w:t>
      </w:r>
      <w:r w:rsidR="003A38BA" w:rsidRPr="00C01CFA">
        <w:rPr>
          <w:rFonts w:ascii="Arial" w:hAnsi="Arial" w:cs="Arial"/>
          <w:b/>
          <w:bCs/>
          <w:color w:val="FF0000"/>
          <w:lang w:val="pt-BR"/>
        </w:rPr>
        <w:t xml:space="preserve"> </w:t>
      </w:r>
      <w:r w:rsidR="003A38BA" w:rsidRPr="00C01CFA">
        <w:rPr>
          <w:rFonts w:ascii="Arial" w:hAnsi="Arial" w:cs="Arial"/>
          <w:lang w:val="pt-BR"/>
        </w:rPr>
        <w:t>Recomenda-se o cumprimento das atividades:</w:t>
      </w:r>
    </w:p>
    <w:p w14:paraId="33A44F09" w14:textId="4FBFDD71" w:rsidR="002719BF" w:rsidRPr="00C01CFA" w:rsidRDefault="00E452BA" w:rsidP="00BE34FB">
      <w:pPr>
        <w:pStyle w:val="Corpodetexto"/>
        <w:numPr>
          <w:ilvl w:val="0"/>
          <w:numId w:val="5"/>
        </w:numPr>
        <w:spacing w:before="238" w:line="360" w:lineRule="auto"/>
        <w:ind w:right="102"/>
        <w:jc w:val="both"/>
        <w:rPr>
          <w:rFonts w:ascii="Arial" w:hAnsi="Arial" w:cs="Arial"/>
        </w:rPr>
      </w:pPr>
      <w:r w:rsidRPr="00C01CFA">
        <w:rPr>
          <w:rFonts w:ascii="Arial" w:hAnsi="Arial" w:cs="Arial"/>
        </w:rPr>
        <w:t>Planejamento das Obras</w:t>
      </w:r>
      <w:r w:rsidR="002719BF" w:rsidRPr="00C01CFA">
        <w:rPr>
          <w:rFonts w:ascii="Arial" w:hAnsi="Arial" w:cs="Arial"/>
        </w:rPr>
        <w:t>;</w:t>
      </w:r>
    </w:p>
    <w:p w14:paraId="0A3E69D2" w14:textId="1E65DB2B" w:rsidR="00E452BA" w:rsidRPr="00C01CFA" w:rsidRDefault="00E452BA" w:rsidP="00BE34FB">
      <w:pPr>
        <w:pStyle w:val="Corpodetexto"/>
        <w:numPr>
          <w:ilvl w:val="0"/>
          <w:numId w:val="5"/>
        </w:numPr>
        <w:spacing w:before="238" w:line="360" w:lineRule="auto"/>
        <w:ind w:right="102"/>
        <w:jc w:val="both"/>
        <w:rPr>
          <w:rFonts w:ascii="Arial" w:hAnsi="Arial" w:cs="Arial"/>
        </w:rPr>
      </w:pPr>
      <w:r w:rsidRPr="00C01CFA">
        <w:rPr>
          <w:rFonts w:ascii="Arial" w:hAnsi="Arial" w:cs="Arial"/>
        </w:rPr>
        <w:t>Elaboração, implantação e acompanhamento do cronograma físico-financeiro;</w:t>
      </w:r>
    </w:p>
    <w:p w14:paraId="4247056C" w14:textId="5B6C0FB9" w:rsidR="00E452BA" w:rsidRPr="00C01CFA" w:rsidRDefault="00E452BA" w:rsidP="00BE34FB">
      <w:pPr>
        <w:pStyle w:val="Corpodetexto"/>
        <w:numPr>
          <w:ilvl w:val="0"/>
          <w:numId w:val="5"/>
        </w:numPr>
        <w:spacing w:before="238" w:line="360" w:lineRule="auto"/>
        <w:ind w:right="102"/>
        <w:jc w:val="both"/>
        <w:rPr>
          <w:rFonts w:ascii="Arial" w:hAnsi="Arial" w:cs="Arial"/>
        </w:rPr>
      </w:pPr>
      <w:r w:rsidRPr="00C01CFA">
        <w:rPr>
          <w:rFonts w:ascii="Arial" w:hAnsi="Arial" w:cs="Arial"/>
        </w:rPr>
        <w:t>Compatibilização das demandas e frentes de serviço;</w:t>
      </w:r>
    </w:p>
    <w:p w14:paraId="3ECAE90F" w14:textId="530C9694" w:rsidR="00E452BA" w:rsidRPr="00C01CFA" w:rsidRDefault="00D70CF6" w:rsidP="00BE34FB">
      <w:pPr>
        <w:pStyle w:val="Corpodetexto"/>
        <w:numPr>
          <w:ilvl w:val="0"/>
          <w:numId w:val="5"/>
        </w:numPr>
        <w:spacing w:before="238" w:line="360" w:lineRule="auto"/>
        <w:ind w:right="102"/>
        <w:jc w:val="both"/>
        <w:rPr>
          <w:rFonts w:ascii="Arial" w:hAnsi="Arial" w:cs="Arial"/>
        </w:rPr>
      </w:pPr>
      <w:r w:rsidRPr="00C01CFA">
        <w:rPr>
          <w:rFonts w:ascii="Arial" w:hAnsi="Arial" w:cs="Arial"/>
        </w:rPr>
        <w:t>Gestão</w:t>
      </w:r>
      <w:r w:rsidR="00E452BA" w:rsidRPr="00C01CFA">
        <w:rPr>
          <w:rFonts w:ascii="Arial" w:hAnsi="Arial" w:cs="Arial"/>
        </w:rPr>
        <w:t xml:space="preserve"> d</w:t>
      </w:r>
      <w:r w:rsidR="00693C78" w:rsidRPr="00C01CFA">
        <w:rPr>
          <w:rFonts w:ascii="Arial" w:hAnsi="Arial" w:cs="Arial"/>
        </w:rPr>
        <w:t>a</w:t>
      </w:r>
      <w:r w:rsidR="00E452BA" w:rsidRPr="00C01CFA">
        <w:rPr>
          <w:rFonts w:ascii="Arial" w:hAnsi="Arial" w:cs="Arial"/>
        </w:rPr>
        <w:t xml:space="preserve"> mão-de-obra,</w:t>
      </w:r>
      <w:r w:rsidRPr="00C01CFA">
        <w:rPr>
          <w:rFonts w:ascii="Arial" w:hAnsi="Arial" w:cs="Arial"/>
        </w:rPr>
        <w:t xml:space="preserve"> solicitação de material</w:t>
      </w:r>
      <w:r w:rsidR="00693C78" w:rsidRPr="00C01CFA">
        <w:rPr>
          <w:rFonts w:ascii="Arial" w:hAnsi="Arial" w:cs="Arial"/>
        </w:rPr>
        <w:t xml:space="preserve"> à </w:t>
      </w:r>
      <w:r w:rsidR="000C272F" w:rsidRPr="00C01CFA">
        <w:rPr>
          <w:rFonts w:ascii="Arial" w:hAnsi="Arial" w:cs="Arial"/>
        </w:rPr>
        <w:t xml:space="preserve">Prefeitura </w:t>
      </w:r>
      <w:r w:rsidR="00693C78" w:rsidRPr="00C01CFA">
        <w:rPr>
          <w:rFonts w:ascii="Arial" w:hAnsi="Arial" w:cs="Arial"/>
        </w:rPr>
        <w:t xml:space="preserve">e seu respectivo suprimento </w:t>
      </w:r>
      <w:r w:rsidR="003A38BA" w:rsidRPr="00C01CFA">
        <w:rPr>
          <w:rFonts w:ascii="Arial" w:hAnsi="Arial" w:cs="Arial"/>
        </w:rPr>
        <w:t>ao Canteiro e demais frentes;</w:t>
      </w:r>
    </w:p>
    <w:p w14:paraId="5372CF88" w14:textId="0FA4DA12" w:rsidR="004517A0" w:rsidRPr="00C01CFA" w:rsidRDefault="00407EBE" w:rsidP="00BE34FB">
      <w:pPr>
        <w:pStyle w:val="Corpodetexto"/>
        <w:numPr>
          <w:ilvl w:val="0"/>
          <w:numId w:val="5"/>
        </w:numPr>
        <w:spacing w:before="238" w:line="360" w:lineRule="auto"/>
        <w:ind w:right="102"/>
        <w:jc w:val="both"/>
        <w:rPr>
          <w:rFonts w:ascii="Arial" w:hAnsi="Arial" w:cs="Arial"/>
        </w:rPr>
      </w:pPr>
      <w:r w:rsidRPr="00C01CFA">
        <w:rPr>
          <w:rFonts w:ascii="Arial" w:hAnsi="Arial" w:cs="Arial"/>
        </w:rPr>
        <w:t xml:space="preserve">Responsável pelo cumprimento das Normas Técnicas de Segurança de Trabalho. </w:t>
      </w:r>
      <w:r w:rsidR="008B69AE" w:rsidRPr="00C01CFA">
        <w:rPr>
          <w:rFonts w:ascii="Arial" w:hAnsi="Arial" w:cs="Arial"/>
        </w:rPr>
        <w:t>Recomenda-se a previsão</w:t>
      </w:r>
      <w:r w:rsidR="004E01FB" w:rsidRPr="00C01CFA">
        <w:rPr>
          <w:rFonts w:ascii="Arial" w:hAnsi="Arial" w:cs="Arial"/>
        </w:rPr>
        <w:t xml:space="preserve"> de</w:t>
      </w:r>
      <w:r w:rsidRPr="00C01CFA">
        <w:rPr>
          <w:rFonts w:ascii="Arial" w:hAnsi="Arial" w:cs="Arial"/>
        </w:rPr>
        <w:t xml:space="preserve"> Engenheiro com habilitação em Segurança do Trabalho registrado em Conselho </w:t>
      </w:r>
      <w:r w:rsidR="008B69AE" w:rsidRPr="00C01CFA">
        <w:rPr>
          <w:rFonts w:ascii="Arial" w:hAnsi="Arial" w:cs="Arial"/>
        </w:rPr>
        <w:t>para o devido acompanhamento desta atividade</w:t>
      </w:r>
      <w:r w:rsidRPr="00C01CFA">
        <w:rPr>
          <w:rFonts w:ascii="Arial" w:hAnsi="Arial" w:cs="Arial"/>
        </w:rPr>
        <w:t>;</w:t>
      </w:r>
    </w:p>
    <w:p w14:paraId="682919D5" w14:textId="67C61733" w:rsidR="009D069E" w:rsidRPr="00C01CFA" w:rsidRDefault="009D069E" w:rsidP="00BE34FB">
      <w:pPr>
        <w:pStyle w:val="Corpodetexto"/>
        <w:numPr>
          <w:ilvl w:val="0"/>
          <w:numId w:val="5"/>
        </w:numPr>
        <w:spacing w:before="238" w:line="360" w:lineRule="auto"/>
        <w:ind w:right="102"/>
        <w:jc w:val="both"/>
        <w:rPr>
          <w:rFonts w:ascii="Arial" w:hAnsi="Arial" w:cs="Arial"/>
        </w:rPr>
      </w:pPr>
      <w:r w:rsidRPr="00C01CFA">
        <w:rPr>
          <w:rFonts w:ascii="Arial" w:hAnsi="Arial" w:cs="Arial"/>
        </w:rPr>
        <w:t xml:space="preserve">Cumprimento das Normas Regulamentadoras, Normas Técnicas da </w:t>
      </w:r>
      <w:r w:rsidRPr="00C01CFA">
        <w:rPr>
          <w:rFonts w:ascii="Arial" w:hAnsi="Arial" w:cs="Arial"/>
        </w:rPr>
        <w:lastRenderedPageBreak/>
        <w:t>COPASA, Projeto Executivo e demais instruções da Fiscalização;</w:t>
      </w:r>
    </w:p>
    <w:p w14:paraId="4ADE6FD1" w14:textId="1C067797" w:rsidR="00D35AFA" w:rsidRPr="00C01CFA" w:rsidRDefault="007205F2" w:rsidP="004B516B">
      <w:pPr>
        <w:pStyle w:val="Corpodetexto"/>
        <w:numPr>
          <w:ilvl w:val="0"/>
          <w:numId w:val="21"/>
        </w:numPr>
        <w:spacing w:before="241" w:line="360" w:lineRule="auto"/>
        <w:ind w:right="102"/>
        <w:jc w:val="both"/>
        <w:rPr>
          <w:rFonts w:ascii="Arial" w:hAnsi="Arial" w:cs="Arial"/>
          <w:lang w:val="pt-BR"/>
        </w:rPr>
      </w:pPr>
      <w:r w:rsidRPr="00C01CFA">
        <w:rPr>
          <w:rFonts w:ascii="Arial" w:hAnsi="Arial" w:cs="Arial"/>
          <w:lang w:val="pt-BR"/>
        </w:rPr>
        <w:t xml:space="preserve"> </w:t>
      </w:r>
      <w:r w:rsidR="00D35AFA" w:rsidRPr="00C01CFA">
        <w:rPr>
          <w:rFonts w:ascii="Arial" w:hAnsi="Arial" w:cs="Arial"/>
          <w:lang w:val="pt-BR"/>
        </w:rPr>
        <w:t>Encarregado</w:t>
      </w:r>
    </w:p>
    <w:p w14:paraId="52747DB7" w14:textId="662F064D" w:rsidR="00D35AFA" w:rsidRPr="00C01CFA" w:rsidRDefault="00D35AFA" w:rsidP="00D35AFA">
      <w:pPr>
        <w:pStyle w:val="Corpodetexto"/>
        <w:spacing w:before="241" w:line="360" w:lineRule="auto"/>
        <w:ind w:right="102"/>
        <w:jc w:val="both"/>
        <w:rPr>
          <w:rFonts w:ascii="Arial" w:hAnsi="Arial" w:cs="Arial"/>
          <w:lang w:val="pt-BR"/>
        </w:rPr>
      </w:pPr>
      <w:r w:rsidRPr="00C01CFA">
        <w:rPr>
          <w:rFonts w:ascii="Arial" w:hAnsi="Arial" w:cs="Arial"/>
          <w:lang w:val="pt-BR"/>
        </w:rPr>
        <w:t>Técnico com a função de distribuir, supervisionar e orientar as equipes e os serviços de campo. É responsável direto pelo preenchimento das documentações e informações pertinentes ao contato com o cliente e à vistoria.</w:t>
      </w:r>
    </w:p>
    <w:p w14:paraId="1034BB7D" w14:textId="3F26A4C3" w:rsidR="0038531C" w:rsidRPr="00C01CFA" w:rsidRDefault="007205F2" w:rsidP="004B516B">
      <w:pPr>
        <w:pStyle w:val="Corpodetexto"/>
        <w:numPr>
          <w:ilvl w:val="0"/>
          <w:numId w:val="21"/>
        </w:numPr>
        <w:spacing w:before="241" w:line="360" w:lineRule="auto"/>
        <w:ind w:right="102"/>
        <w:jc w:val="both"/>
        <w:rPr>
          <w:rFonts w:ascii="Arial" w:hAnsi="Arial" w:cs="Arial"/>
          <w:lang w:val="pt-BR"/>
        </w:rPr>
      </w:pPr>
      <w:r w:rsidRPr="00C01CFA">
        <w:rPr>
          <w:rFonts w:ascii="Arial" w:hAnsi="Arial" w:cs="Arial"/>
          <w:lang w:val="pt-BR"/>
        </w:rPr>
        <w:t xml:space="preserve"> </w:t>
      </w:r>
      <w:r w:rsidR="00075445" w:rsidRPr="00C01CFA">
        <w:rPr>
          <w:rFonts w:ascii="Arial" w:hAnsi="Arial" w:cs="Arial"/>
          <w:lang w:val="pt-BR"/>
        </w:rPr>
        <w:t>Oficial</w:t>
      </w:r>
    </w:p>
    <w:p w14:paraId="590E245F" w14:textId="4BA0F7EB" w:rsidR="00D065D4" w:rsidRPr="00C01CFA" w:rsidRDefault="00420731" w:rsidP="00D35AFA">
      <w:pPr>
        <w:pStyle w:val="Corpodetexto"/>
        <w:spacing w:before="241" w:line="360" w:lineRule="auto"/>
        <w:ind w:right="102"/>
        <w:jc w:val="both"/>
        <w:rPr>
          <w:rFonts w:ascii="Arial" w:hAnsi="Arial" w:cs="Arial"/>
          <w:lang w:val="pt-BR"/>
        </w:rPr>
      </w:pPr>
      <w:r w:rsidRPr="00C01CFA">
        <w:rPr>
          <w:rFonts w:ascii="Arial" w:hAnsi="Arial" w:cs="Arial"/>
          <w:lang w:val="pt-BR"/>
        </w:rPr>
        <w:t>Mão-de-obra qualificada com a função de execução dos serviços de implantação das redes e captação.</w:t>
      </w:r>
    </w:p>
    <w:p w14:paraId="15C8624A" w14:textId="60EEA0D5" w:rsidR="00420731" w:rsidRPr="00C01CFA" w:rsidRDefault="007205F2" w:rsidP="004B516B">
      <w:pPr>
        <w:pStyle w:val="Corpodetexto"/>
        <w:numPr>
          <w:ilvl w:val="0"/>
          <w:numId w:val="21"/>
        </w:numPr>
        <w:spacing w:before="241" w:line="360" w:lineRule="auto"/>
        <w:ind w:right="102"/>
        <w:jc w:val="both"/>
        <w:rPr>
          <w:rFonts w:ascii="Arial" w:hAnsi="Arial" w:cs="Arial"/>
          <w:lang w:val="pt-BR"/>
        </w:rPr>
      </w:pPr>
      <w:r w:rsidRPr="00C01CFA">
        <w:rPr>
          <w:rFonts w:ascii="Arial" w:hAnsi="Arial" w:cs="Arial"/>
          <w:lang w:val="pt-BR"/>
        </w:rPr>
        <w:t xml:space="preserve"> Pedreiro, Carpinteiro e Servente</w:t>
      </w:r>
    </w:p>
    <w:p w14:paraId="350B83B4" w14:textId="7F9E6421" w:rsidR="00420731" w:rsidRPr="00C01CFA" w:rsidRDefault="00652250" w:rsidP="00D35AFA">
      <w:pPr>
        <w:pStyle w:val="Corpodetexto"/>
        <w:spacing w:before="241" w:line="360" w:lineRule="auto"/>
        <w:ind w:right="102"/>
        <w:jc w:val="both"/>
        <w:rPr>
          <w:rFonts w:ascii="Arial" w:hAnsi="Arial" w:cs="Arial"/>
          <w:lang w:val="pt-BR"/>
        </w:rPr>
      </w:pPr>
      <w:r w:rsidRPr="00C01CFA">
        <w:rPr>
          <w:rFonts w:ascii="Arial" w:hAnsi="Arial" w:cs="Arial"/>
          <w:lang w:val="pt-BR"/>
        </w:rPr>
        <w:t>Categorias necessárias ao apoio para a execução das tarefas</w:t>
      </w:r>
      <w:r w:rsidR="00EC1079" w:rsidRPr="00C01CFA">
        <w:rPr>
          <w:rFonts w:ascii="Arial" w:hAnsi="Arial" w:cs="Arial"/>
          <w:lang w:val="pt-BR"/>
        </w:rPr>
        <w:t xml:space="preserve"> de todas as frentes de obra previstas em escopo.</w:t>
      </w:r>
    </w:p>
    <w:p w14:paraId="7551A496" w14:textId="77777777" w:rsidR="007317E2" w:rsidRPr="00C01CFA" w:rsidRDefault="007317E2" w:rsidP="00B35743">
      <w:pPr>
        <w:pStyle w:val="Ttulo1"/>
        <w:numPr>
          <w:ilvl w:val="0"/>
          <w:numId w:val="52"/>
        </w:numPr>
        <w:tabs>
          <w:tab w:val="left" w:pos="533"/>
          <w:tab w:val="left" w:pos="534"/>
        </w:tabs>
        <w:spacing w:before="165"/>
        <w:ind w:hanging="433"/>
      </w:pPr>
      <w:bookmarkStart w:id="53" w:name="_Toc148597494"/>
      <w:r w:rsidRPr="00C01CFA">
        <w:t>ACERTO DE MATERIAL E ENTREGA DA OBRA</w:t>
      </w:r>
      <w:bookmarkEnd w:id="53"/>
    </w:p>
    <w:p w14:paraId="5823FEF5" w14:textId="13C97A02" w:rsidR="007317E2" w:rsidRPr="00C01CFA" w:rsidRDefault="007317E2" w:rsidP="007317E2">
      <w:pPr>
        <w:pStyle w:val="Corpodetexto"/>
        <w:spacing w:before="241" w:line="360" w:lineRule="auto"/>
        <w:ind w:right="102"/>
        <w:jc w:val="both"/>
        <w:rPr>
          <w:rFonts w:ascii="Arial" w:hAnsi="Arial" w:cs="Arial"/>
          <w:lang w:val="pt-BR"/>
        </w:rPr>
      </w:pPr>
      <w:r w:rsidRPr="00C01CFA">
        <w:rPr>
          <w:rFonts w:ascii="Arial" w:hAnsi="Arial" w:cs="Arial"/>
          <w:lang w:val="pt-BR"/>
        </w:rPr>
        <w:t>A empreiteira deverá manter um arquivo das Ordens de Serviço emitidas e/ou liberadas pela Fiscalização da Prefeitura, bem como um cronograma físico da obra.</w:t>
      </w:r>
    </w:p>
    <w:p w14:paraId="77F8EF91" w14:textId="72BFB633" w:rsidR="007317E2" w:rsidRPr="00C01CFA" w:rsidRDefault="007317E2" w:rsidP="31D42150">
      <w:pPr>
        <w:pStyle w:val="Corpodetexto"/>
        <w:spacing w:before="241" w:line="360" w:lineRule="auto"/>
        <w:ind w:right="102"/>
        <w:jc w:val="both"/>
        <w:rPr>
          <w:rFonts w:ascii="Arial" w:hAnsi="Arial" w:cs="Arial"/>
          <w:lang w:val="pt-BR"/>
        </w:rPr>
      </w:pPr>
      <w:r w:rsidRPr="00C01CFA">
        <w:rPr>
          <w:rFonts w:ascii="Arial" w:hAnsi="Arial" w:cs="Arial"/>
          <w:lang w:val="pt-BR"/>
        </w:rPr>
        <w:t>O recebimento da obra ocorrerá, após a verificação e comprovação, por parte da</w:t>
      </w:r>
      <w:r w:rsidR="007068AC">
        <w:rPr>
          <w:rFonts w:ascii="Arial" w:hAnsi="Arial" w:cs="Arial"/>
          <w:lang w:val="pt-BR"/>
        </w:rPr>
        <w:t xml:space="preserve"> Prefeitura</w:t>
      </w:r>
      <w:r w:rsidRPr="00C01CFA">
        <w:rPr>
          <w:rFonts w:ascii="Arial" w:hAnsi="Arial" w:cs="Arial"/>
          <w:lang w:val="pt-BR"/>
        </w:rPr>
        <w:t>, da perfeita execução dos serviços.</w:t>
      </w:r>
    </w:p>
    <w:p w14:paraId="240B8377" w14:textId="36AC5422" w:rsidR="007317E2" w:rsidRPr="00C01CFA" w:rsidRDefault="007317E2" w:rsidP="007317E2">
      <w:pPr>
        <w:pStyle w:val="Corpodetexto"/>
        <w:spacing w:before="241" w:line="360" w:lineRule="auto"/>
        <w:ind w:right="102"/>
        <w:jc w:val="both"/>
        <w:rPr>
          <w:rFonts w:ascii="Arial" w:hAnsi="Arial" w:cs="Arial"/>
          <w:lang w:val="pt-BR"/>
        </w:rPr>
      </w:pPr>
      <w:r w:rsidRPr="00C01CFA">
        <w:rPr>
          <w:rFonts w:ascii="Arial" w:hAnsi="Arial" w:cs="Arial"/>
          <w:lang w:val="pt-BR"/>
        </w:rPr>
        <w:t xml:space="preserve">A EMPREITEIRA, quando do término da obra/serviços, só poderá solicitar o atestado de capacidade técnica após a entrega dos seguintes documentos: </w:t>
      </w:r>
    </w:p>
    <w:p w14:paraId="68BF3462" w14:textId="77777777" w:rsidR="007317E2" w:rsidRPr="00C01CFA" w:rsidRDefault="007317E2" w:rsidP="004B516B">
      <w:pPr>
        <w:pStyle w:val="Corpodetexto"/>
        <w:numPr>
          <w:ilvl w:val="0"/>
          <w:numId w:val="22"/>
        </w:numPr>
        <w:spacing w:before="241" w:line="360" w:lineRule="auto"/>
        <w:ind w:right="102"/>
        <w:jc w:val="both"/>
        <w:rPr>
          <w:rFonts w:ascii="Arial" w:hAnsi="Arial" w:cs="Arial"/>
          <w:lang w:val="pt-BR"/>
        </w:rPr>
      </w:pPr>
      <w:r w:rsidRPr="00C01CFA">
        <w:rPr>
          <w:rFonts w:ascii="Arial" w:hAnsi="Arial" w:cs="Arial"/>
          <w:lang w:val="pt-BR"/>
        </w:rPr>
        <w:t>Inventário físico de aplicação de materiais na obra;</w:t>
      </w:r>
    </w:p>
    <w:p w14:paraId="0A4990BC" w14:textId="77777777" w:rsidR="007317E2" w:rsidRPr="00C01CFA" w:rsidRDefault="007317E2" w:rsidP="004B516B">
      <w:pPr>
        <w:pStyle w:val="Corpodetexto"/>
        <w:numPr>
          <w:ilvl w:val="0"/>
          <w:numId w:val="22"/>
        </w:numPr>
        <w:spacing w:before="241" w:line="360" w:lineRule="auto"/>
        <w:ind w:right="102"/>
        <w:jc w:val="both"/>
        <w:rPr>
          <w:rFonts w:ascii="Arial" w:hAnsi="Arial" w:cs="Arial"/>
          <w:lang w:val="pt-BR"/>
        </w:rPr>
      </w:pPr>
      <w:r w:rsidRPr="00C01CFA">
        <w:rPr>
          <w:rFonts w:ascii="Arial" w:hAnsi="Arial" w:cs="Arial"/>
          <w:lang w:val="pt-BR"/>
        </w:rPr>
        <w:t>Relatório físico-financeiro dos serviços executados</w:t>
      </w:r>
    </w:p>
    <w:p w14:paraId="5E1AEA59" w14:textId="7E496876" w:rsidR="00EB3759" w:rsidRPr="00823BC6" w:rsidRDefault="007317E2" w:rsidP="007317E2">
      <w:pPr>
        <w:pStyle w:val="Corpodetexto"/>
        <w:numPr>
          <w:ilvl w:val="0"/>
          <w:numId w:val="22"/>
        </w:numPr>
        <w:spacing w:before="241" w:line="360" w:lineRule="auto"/>
        <w:ind w:right="102"/>
        <w:jc w:val="both"/>
        <w:rPr>
          <w:rFonts w:ascii="Arial" w:hAnsi="Arial" w:cs="Arial"/>
          <w:lang w:val="pt-BR"/>
        </w:rPr>
      </w:pPr>
      <w:r w:rsidRPr="00C01CFA">
        <w:rPr>
          <w:rFonts w:ascii="Arial" w:hAnsi="Arial" w:cs="Arial"/>
          <w:lang w:val="pt-BR"/>
        </w:rPr>
        <w:t>Cadastro das instalações, bem como das Redes de Distribuição implantadas e substituídas.</w:t>
      </w:r>
    </w:p>
    <w:sectPr w:rsidR="00EB3759" w:rsidRPr="00823BC6" w:rsidSect="002A5040">
      <w:headerReference w:type="default" r:id="rId17"/>
      <w:footerReference w:type="default" r:id="rId18"/>
      <w:pgSz w:w="11900" w:h="16840"/>
      <w:pgMar w:top="1701" w:right="1134" w:bottom="1134" w:left="1701" w:header="301" w:footer="8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AF3F1" w14:textId="77777777" w:rsidR="00DD7183" w:rsidRDefault="00DD7183">
      <w:r>
        <w:separator/>
      </w:r>
    </w:p>
  </w:endnote>
  <w:endnote w:type="continuationSeparator" w:id="0">
    <w:p w14:paraId="2DC80E92" w14:textId="77777777" w:rsidR="00DD7183" w:rsidRDefault="00DD7183">
      <w:r>
        <w:continuationSeparator/>
      </w:r>
    </w:p>
  </w:endnote>
  <w:endnote w:type="continuationNotice" w:id="1">
    <w:p w14:paraId="31CEBC12" w14:textId="77777777" w:rsidR="00DD7183" w:rsidRDefault="00DD71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AB94C" w14:textId="77777777" w:rsidR="00944AE3" w:rsidRDefault="00944AE3">
    <w:pPr>
      <w:pStyle w:val="Rodap"/>
      <w:jc w:val="center"/>
    </w:pPr>
    <w:r>
      <w:rPr>
        <w:noProof/>
      </w:rPr>
      <w:drawing>
        <wp:anchor distT="0" distB="0" distL="114300" distR="114300" simplePos="0" relativeHeight="251658247" behindDoc="1" locked="0" layoutInCell="1" allowOverlap="1" wp14:anchorId="75137DB9" wp14:editId="07CB0BDC">
          <wp:simplePos x="0" y="0"/>
          <wp:positionH relativeFrom="margin">
            <wp:align>center</wp:align>
          </wp:positionH>
          <wp:positionV relativeFrom="paragraph">
            <wp:posOffset>17475</wp:posOffset>
          </wp:positionV>
          <wp:extent cx="7560000" cy="763417"/>
          <wp:effectExtent l="0" t="0" r="0" b="0"/>
          <wp:wrapNone/>
          <wp:docPr id="1539811528" name="Imagem 153981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1">
                    <a:extLst>
                      <a:ext uri="{28A0092B-C50C-407E-A947-70E740481C1C}">
                        <a14:useLocalDpi xmlns:a14="http://schemas.microsoft.com/office/drawing/2010/main" val="0"/>
                      </a:ext>
                    </a:extLst>
                  </a:blip>
                  <a:stretch>
                    <a:fillRect/>
                  </a:stretch>
                </pic:blipFill>
                <pic:spPr>
                  <a:xfrm>
                    <a:off x="0" y="0"/>
                    <a:ext cx="7560000" cy="763417"/>
                  </a:xfrm>
                  <a:prstGeom prst="rect">
                    <a:avLst/>
                  </a:prstGeom>
                </pic:spPr>
              </pic:pic>
            </a:graphicData>
          </a:graphic>
          <wp14:sizeRelH relativeFrom="margin">
            <wp14:pctWidth>0</wp14:pctWidth>
          </wp14:sizeRelH>
          <wp14:sizeRelV relativeFrom="margin">
            <wp14:pctHeight>0</wp14:pctHeight>
          </wp14:sizeRelV>
        </wp:anchor>
      </w:drawing>
    </w:r>
    <w:sdt>
      <w:sdtPr>
        <w:id w:val="238448101"/>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p>
  <w:p w14:paraId="205376F2" w14:textId="77777777" w:rsidR="00944AE3" w:rsidRPr="001B48A6" w:rsidRDefault="00944AE3" w:rsidP="0029523E">
    <w:pPr>
      <w:pStyle w:val="Rodap"/>
      <w:tabs>
        <w:tab w:val="clear" w:pos="4252"/>
        <w:tab w:val="clear" w:pos="8504"/>
        <w:tab w:val="left" w:pos="12193"/>
      </w:tabs>
      <w:spacing w:before="0" w:line="240" w:lineRule="auto"/>
      <w:jc w:val="left"/>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9E3F3" w14:textId="77777777" w:rsidR="00EB3759" w:rsidRDefault="00077851">
    <w:pPr>
      <w:pStyle w:val="Corpodetexto"/>
      <w:spacing w:line="14" w:lineRule="auto"/>
      <w:rPr>
        <w:sz w:val="20"/>
      </w:rPr>
    </w:pPr>
    <w:r>
      <w:rPr>
        <w:noProof/>
      </w:rPr>
      <w:drawing>
        <wp:anchor distT="0" distB="0" distL="0" distR="0" simplePos="0" relativeHeight="251658241" behindDoc="1" locked="0" layoutInCell="1" allowOverlap="1" wp14:anchorId="4B438E59" wp14:editId="79B8C44B">
          <wp:simplePos x="0" y="0"/>
          <wp:positionH relativeFrom="page">
            <wp:posOffset>288754</wp:posOffset>
          </wp:positionH>
          <wp:positionV relativeFrom="page">
            <wp:posOffset>10013300</wp:posOffset>
          </wp:positionV>
          <wp:extent cx="6997157" cy="490958"/>
          <wp:effectExtent l="0" t="0" r="0" b="0"/>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9.png"/>
                  <pic:cNvPicPr/>
                </pic:nvPicPr>
                <pic:blipFill>
                  <a:blip r:embed="rId1" cstate="print"/>
                  <a:stretch>
                    <a:fillRect/>
                  </a:stretch>
                </pic:blipFill>
                <pic:spPr>
                  <a:xfrm>
                    <a:off x="0" y="0"/>
                    <a:ext cx="6997157" cy="490958"/>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C175B" w14:textId="77777777" w:rsidR="00EB3759" w:rsidRDefault="00077851">
    <w:pPr>
      <w:pStyle w:val="Corpodetexto"/>
      <w:spacing w:line="14" w:lineRule="auto"/>
      <w:rPr>
        <w:sz w:val="20"/>
      </w:rPr>
    </w:pPr>
    <w:r>
      <w:rPr>
        <w:noProof/>
      </w:rPr>
      <w:drawing>
        <wp:anchor distT="0" distB="0" distL="0" distR="0" simplePos="0" relativeHeight="251658243" behindDoc="1" locked="0" layoutInCell="1" allowOverlap="1" wp14:anchorId="256E8543" wp14:editId="1BFB2E4A">
          <wp:simplePos x="0" y="0"/>
          <wp:positionH relativeFrom="page">
            <wp:posOffset>292608</wp:posOffset>
          </wp:positionH>
          <wp:positionV relativeFrom="page">
            <wp:posOffset>10021820</wp:posOffset>
          </wp:positionV>
          <wp:extent cx="6989064" cy="490727"/>
          <wp:effectExtent l="0" t="0" r="0"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jpeg"/>
                  <pic:cNvPicPr/>
                </pic:nvPicPr>
                <pic:blipFill>
                  <a:blip r:embed="rId1" cstate="print"/>
                  <a:stretch>
                    <a:fillRect/>
                  </a:stretch>
                </pic:blipFill>
                <pic:spPr>
                  <a:xfrm>
                    <a:off x="0" y="0"/>
                    <a:ext cx="6989064" cy="490727"/>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6DC8D" w14:textId="4CD2DA6B" w:rsidR="00EB3759" w:rsidRDefault="00077851">
    <w:pPr>
      <w:pStyle w:val="Corpodetexto"/>
      <w:spacing w:line="14" w:lineRule="auto"/>
      <w:rPr>
        <w:sz w:val="20"/>
      </w:rPr>
    </w:pPr>
    <w:r>
      <w:rPr>
        <w:noProof/>
      </w:rPr>
      <w:drawing>
        <wp:anchor distT="0" distB="0" distL="0" distR="0" simplePos="0" relativeHeight="251658246" behindDoc="1" locked="0" layoutInCell="1" allowOverlap="1" wp14:anchorId="711E62D7" wp14:editId="35C2D54E">
          <wp:simplePos x="0" y="0"/>
          <wp:positionH relativeFrom="page">
            <wp:posOffset>292608</wp:posOffset>
          </wp:positionH>
          <wp:positionV relativeFrom="page">
            <wp:posOffset>10000483</wp:posOffset>
          </wp:positionV>
          <wp:extent cx="6998208" cy="512063"/>
          <wp:effectExtent l="0" t="0" r="0" b="0"/>
          <wp:wrapNone/>
          <wp:docPr id="1348299007" name="Imagem 1348299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4.jpeg"/>
                  <pic:cNvPicPr/>
                </pic:nvPicPr>
                <pic:blipFill>
                  <a:blip r:embed="rId1" cstate="print"/>
                  <a:stretch>
                    <a:fillRect/>
                  </a:stretch>
                </pic:blipFill>
                <pic:spPr>
                  <a:xfrm>
                    <a:off x="0" y="0"/>
                    <a:ext cx="6998208" cy="512063"/>
                  </a:xfrm>
                  <a:prstGeom prst="rect">
                    <a:avLst/>
                  </a:prstGeom>
                </pic:spPr>
              </pic:pic>
            </a:graphicData>
          </a:graphic>
        </wp:anchor>
      </w:drawing>
    </w:r>
    <w:r w:rsidR="00BE34FB">
      <w:rPr>
        <w:noProof/>
      </w:rPr>
      <mc:AlternateContent>
        <mc:Choice Requires="wps">
          <w:drawing>
            <wp:anchor distT="0" distB="0" distL="114300" distR="114300" simplePos="0" relativeHeight="251658248" behindDoc="1" locked="0" layoutInCell="1" allowOverlap="1" wp14:anchorId="0E7DED47" wp14:editId="4556E4B0">
              <wp:simplePos x="0" y="0"/>
              <wp:positionH relativeFrom="page">
                <wp:posOffset>3837305</wp:posOffset>
              </wp:positionH>
              <wp:positionV relativeFrom="page">
                <wp:posOffset>10334625</wp:posOffset>
              </wp:positionV>
              <wp:extent cx="246380" cy="196215"/>
              <wp:effectExtent l="0" t="0" r="0" b="0"/>
              <wp:wrapNone/>
              <wp:docPr id="779110143" name="Caixa de Texto 779110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8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046B67" w14:textId="77777777" w:rsidR="00EB3759" w:rsidRDefault="00077851">
                          <w:pPr>
                            <w:pStyle w:val="Corpodetexto"/>
                            <w:spacing w:before="12"/>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7DED47" id="_x0000_t202" coordsize="21600,21600" o:spt="202" path="m,l,21600r21600,l21600,xe">
              <v:stroke joinstyle="miter"/>
              <v:path gradientshapeok="t" o:connecttype="rect"/>
            </v:shapetype>
            <v:shape id="Caixa de Texto 779110143" o:spid="_x0000_s1026" type="#_x0000_t202" style="position:absolute;margin-left:302.15pt;margin-top:813.75pt;width:19.4pt;height:15.4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" filled="f" stroked="f">
              <v:textbox inset="0,0,0,0">
                <w:txbxContent>
                  <w:p w14:paraId="10046B67" w14:textId="77777777" w:rsidR="00EB3759" w:rsidRDefault="00077851">
                    <w:pPr>
                      <w:pStyle w:val="Corpodetexto"/>
                      <w:spacing w:before="12"/>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555D8" w14:textId="77777777" w:rsidR="00DD7183" w:rsidRDefault="00DD7183">
      <w:r>
        <w:separator/>
      </w:r>
    </w:p>
  </w:footnote>
  <w:footnote w:type="continuationSeparator" w:id="0">
    <w:p w14:paraId="2F47A9E7" w14:textId="77777777" w:rsidR="00DD7183" w:rsidRDefault="00DD7183">
      <w:r>
        <w:continuationSeparator/>
      </w:r>
    </w:p>
  </w:footnote>
  <w:footnote w:type="continuationNotice" w:id="1">
    <w:p w14:paraId="23D03F06" w14:textId="77777777" w:rsidR="00DD7183" w:rsidRDefault="00DD71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25D59" w14:textId="77777777" w:rsidR="00944AE3" w:rsidRPr="00E02814" w:rsidRDefault="00944AE3" w:rsidP="00940116">
    <w:pPr>
      <w:pStyle w:val="Cabealho"/>
      <w:tabs>
        <w:tab w:val="center" w:pos="4536"/>
        <w:tab w:val="right" w:pos="9072"/>
      </w:tabs>
      <w:jc w:val="left"/>
    </w:pPr>
    <w:r>
      <w:rPr>
        <w:noProof/>
      </w:rPr>
      <w:drawing>
        <wp:anchor distT="0" distB="0" distL="114300" distR="114300" simplePos="0" relativeHeight="251658245" behindDoc="1" locked="0" layoutInCell="1" allowOverlap="1" wp14:anchorId="4E26219B" wp14:editId="27E41C04">
          <wp:simplePos x="0" y="0"/>
          <wp:positionH relativeFrom="page">
            <wp:align>right</wp:align>
          </wp:positionH>
          <wp:positionV relativeFrom="paragraph">
            <wp:posOffset>-346594</wp:posOffset>
          </wp:positionV>
          <wp:extent cx="7560000" cy="824258"/>
          <wp:effectExtent l="0" t="0" r="0" b="0"/>
          <wp:wrapNone/>
          <wp:docPr id="257640658" name="Imagem 257640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7560000" cy="824258"/>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8AEC7" w14:textId="77777777" w:rsidR="00EB3759" w:rsidRDefault="00077851">
    <w:pPr>
      <w:pStyle w:val="Corpodetexto"/>
      <w:spacing w:line="14" w:lineRule="auto"/>
      <w:rPr>
        <w:sz w:val="20"/>
      </w:rPr>
    </w:pPr>
    <w:r>
      <w:rPr>
        <w:noProof/>
      </w:rPr>
      <w:drawing>
        <wp:anchor distT="0" distB="0" distL="0" distR="0" simplePos="0" relativeHeight="251658240" behindDoc="1" locked="0" layoutInCell="1" allowOverlap="1" wp14:anchorId="6EAB143B" wp14:editId="343408D4">
          <wp:simplePos x="0" y="0"/>
          <wp:positionH relativeFrom="page">
            <wp:posOffset>2310155</wp:posOffset>
          </wp:positionH>
          <wp:positionV relativeFrom="page">
            <wp:posOffset>201670</wp:posOffset>
          </wp:positionV>
          <wp:extent cx="2940635" cy="421143"/>
          <wp:effectExtent l="0" t="0" r="0" b="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png"/>
                  <pic:cNvPicPr/>
                </pic:nvPicPr>
                <pic:blipFill>
                  <a:blip r:embed="rId1" cstate="print"/>
                  <a:stretch>
                    <a:fillRect/>
                  </a:stretch>
                </pic:blipFill>
                <pic:spPr>
                  <a:xfrm>
                    <a:off x="0" y="0"/>
                    <a:ext cx="2940635" cy="421143"/>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8E88C" w14:textId="77777777" w:rsidR="00EB3759" w:rsidRDefault="00077851">
    <w:pPr>
      <w:pStyle w:val="Corpodetexto"/>
      <w:spacing w:line="14" w:lineRule="auto"/>
      <w:rPr>
        <w:sz w:val="20"/>
      </w:rPr>
    </w:pPr>
    <w:r>
      <w:rPr>
        <w:noProof/>
      </w:rPr>
      <w:drawing>
        <wp:anchor distT="0" distB="0" distL="0" distR="0" simplePos="0" relativeHeight="251658242" behindDoc="1" locked="0" layoutInCell="1" allowOverlap="1" wp14:anchorId="404F7AE4" wp14:editId="442A4A3B">
          <wp:simplePos x="0" y="0"/>
          <wp:positionH relativeFrom="page">
            <wp:posOffset>2295144</wp:posOffset>
          </wp:positionH>
          <wp:positionV relativeFrom="page">
            <wp:posOffset>195071</wp:posOffset>
          </wp:positionV>
          <wp:extent cx="2971800" cy="438911"/>
          <wp:effectExtent l="0" t="0" r="0" b="0"/>
          <wp:wrapNone/>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1.jpeg"/>
                  <pic:cNvPicPr/>
                </pic:nvPicPr>
                <pic:blipFill>
                  <a:blip r:embed="rId1" cstate="print"/>
                  <a:stretch>
                    <a:fillRect/>
                  </a:stretch>
                </pic:blipFill>
                <pic:spPr>
                  <a:xfrm>
                    <a:off x="0" y="0"/>
                    <a:ext cx="2971800" cy="438911"/>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A2703" w14:textId="77777777" w:rsidR="00EB3759" w:rsidRDefault="00077851">
    <w:pPr>
      <w:pStyle w:val="Corpodetexto"/>
      <w:spacing w:line="14" w:lineRule="auto"/>
      <w:rPr>
        <w:sz w:val="20"/>
      </w:rPr>
    </w:pPr>
    <w:r>
      <w:rPr>
        <w:noProof/>
      </w:rPr>
      <w:drawing>
        <wp:anchor distT="0" distB="0" distL="0" distR="0" simplePos="0" relativeHeight="251658244" behindDoc="1" locked="0" layoutInCell="1" allowOverlap="1" wp14:anchorId="0E2B8349" wp14:editId="3658360D">
          <wp:simplePos x="0" y="0"/>
          <wp:positionH relativeFrom="page">
            <wp:posOffset>2292095</wp:posOffset>
          </wp:positionH>
          <wp:positionV relativeFrom="page">
            <wp:posOffset>192023</wp:posOffset>
          </wp:positionV>
          <wp:extent cx="2950464" cy="441960"/>
          <wp:effectExtent l="0" t="0" r="0" b="0"/>
          <wp:wrapNone/>
          <wp:docPr id="1352815914" name="Imagem 1352815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3.jpeg"/>
                  <pic:cNvPicPr/>
                </pic:nvPicPr>
                <pic:blipFill>
                  <a:blip r:embed="rId1" cstate="print"/>
                  <a:stretch>
                    <a:fillRect/>
                  </a:stretch>
                </pic:blipFill>
                <pic:spPr>
                  <a:xfrm>
                    <a:off x="0" y="0"/>
                    <a:ext cx="2950464" cy="4419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D2A11"/>
    <w:multiLevelType w:val="hybridMultilevel"/>
    <w:tmpl w:val="ED4E8F4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0421D92"/>
    <w:multiLevelType w:val="hybridMultilevel"/>
    <w:tmpl w:val="54129DF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3F329C0"/>
    <w:multiLevelType w:val="hybridMultilevel"/>
    <w:tmpl w:val="F73C3C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7480A1B"/>
    <w:multiLevelType w:val="hybridMultilevel"/>
    <w:tmpl w:val="BFEAEB4A"/>
    <w:lvl w:ilvl="0" w:tplc="FF502D30">
      <w:numFmt w:val="bullet"/>
      <w:lvlText w:val=""/>
      <w:lvlJc w:val="left"/>
      <w:pPr>
        <w:ind w:left="1759" w:hanging="360"/>
      </w:pPr>
      <w:rPr>
        <w:rFonts w:ascii="Symbol" w:eastAsia="Symbol" w:hAnsi="Symbol" w:cs="Symbol" w:hint="default"/>
        <w:w w:val="99"/>
        <w:sz w:val="20"/>
        <w:szCs w:val="20"/>
        <w:lang w:val="pt-PT" w:eastAsia="en-US" w:bidi="ar-SA"/>
      </w:rPr>
    </w:lvl>
    <w:lvl w:ilvl="1" w:tplc="F56CDE22">
      <w:numFmt w:val="bullet"/>
      <w:lvlText w:val="•"/>
      <w:lvlJc w:val="left"/>
      <w:pPr>
        <w:ind w:left="2135" w:hanging="360"/>
      </w:pPr>
      <w:rPr>
        <w:rFonts w:hint="default"/>
        <w:lang w:val="pt-PT" w:eastAsia="en-US" w:bidi="ar-SA"/>
      </w:rPr>
    </w:lvl>
    <w:lvl w:ilvl="2" w:tplc="4D1C7ABA">
      <w:numFmt w:val="bullet"/>
      <w:lvlText w:val="•"/>
      <w:lvlJc w:val="left"/>
      <w:pPr>
        <w:ind w:left="2510" w:hanging="360"/>
      </w:pPr>
      <w:rPr>
        <w:rFonts w:hint="default"/>
        <w:lang w:val="pt-PT" w:eastAsia="en-US" w:bidi="ar-SA"/>
      </w:rPr>
    </w:lvl>
    <w:lvl w:ilvl="3" w:tplc="D6923AD0">
      <w:numFmt w:val="bullet"/>
      <w:lvlText w:val="•"/>
      <w:lvlJc w:val="left"/>
      <w:pPr>
        <w:ind w:left="2885" w:hanging="360"/>
      </w:pPr>
      <w:rPr>
        <w:rFonts w:hint="default"/>
        <w:lang w:val="pt-PT" w:eastAsia="en-US" w:bidi="ar-SA"/>
      </w:rPr>
    </w:lvl>
    <w:lvl w:ilvl="4" w:tplc="BC52223E">
      <w:numFmt w:val="bullet"/>
      <w:lvlText w:val="•"/>
      <w:lvlJc w:val="left"/>
      <w:pPr>
        <w:ind w:left="3260" w:hanging="360"/>
      </w:pPr>
      <w:rPr>
        <w:rFonts w:hint="default"/>
        <w:lang w:val="pt-PT" w:eastAsia="en-US" w:bidi="ar-SA"/>
      </w:rPr>
    </w:lvl>
    <w:lvl w:ilvl="5" w:tplc="0D8E5698">
      <w:numFmt w:val="bullet"/>
      <w:lvlText w:val="•"/>
      <w:lvlJc w:val="left"/>
      <w:pPr>
        <w:ind w:left="3636" w:hanging="360"/>
      </w:pPr>
      <w:rPr>
        <w:rFonts w:hint="default"/>
        <w:lang w:val="pt-PT" w:eastAsia="en-US" w:bidi="ar-SA"/>
      </w:rPr>
    </w:lvl>
    <w:lvl w:ilvl="6" w:tplc="6BC6F56C">
      <w:numFmt w:val="bullet"/>
      <w:lvlText w:val="•"/>
      <w:lvlJc w:val="left"/>
      <w:pPr>
        <w:ind w:left="4011" w:hanging="360"/>
      </w:pPr>
      <w:rPr>
        <w:rFonts w:hint="default"/>
        <w:lang w:val="pt-PT" w:eastAsia="en-US" w:bidi="ar-SA"/>
      </w:rPr>
    </w:lvl>
    <w:lvl w:ilvl="7" w:tplc="B7C0CDAC">
      <w:numFmt w:val="bullet"/>
      <w:lvlText w:val="•"/>
      <w:lvlJc w:val="left"/>
      <w:pPr>
        <w:ind w:left="4386" w:hanging="360"/>
      </w:pPr>
      <w:rPr>
        <w:rFonts w:hint="default"/>
        <w:lang w:val="pt-PT" w:eastAsia="en-US" w:bidi="ar-SA"/>
      </w:rPr>
    </w:lvl>
    <w:lvl w:ilvl="8" w:tplc="C71E632C">
      <w:numFmt w:val="bullet"/>
      <w:lvlText w:val="•"/>
      <w:lvlJc w:val="left"/>
      <w:pPr>
        <w:ind w:left="4761" w:hanging="360"/>
      </w:pPr>
      <w:rPr>
        <w:rFonts w:hint="default"/>
        <w:lang w:val="pt-PT" w:eastAsia="en-US" w:bidi="ar-SA"/>
      </w:rPr>
    </w:lvl>
  </w:abstractNum>
  <w:abstractNum w:abstractNumId="4" w15:restartNumberingAfterBreak="0">
    <w:nsid w:val="074E6F2F"/>
    <w:multiLevelType w:val="multilevel"/>
    <w:tmpl w:val="38CAF93E"/>
    <w:styleLink w:val="Listaatual1"/>
    <w:lvl w:ilvl="0">
      <w:start w:val="5"/>
      <w:numFmt w:val="decimal"/>
      <w:lvlText w:val="%1."/>
      <w:lvlJc w:val="left"/>
      <w:pPr>
        <w:ind w:left="720" w:hanging="720"/>
      </w:pPr>
      <w:rPr>
        <w:rFonts w:hint="default"/>
      </w:rPr>
    </w:lvl>
    <w:lvl w:ilvl="1">
      <w:start w:val="6"/>
      <w:numFmt w:val="decimal"/>
      <w:lvlText w:val="%1.%2."/>
      <w:lvlJc w:val="left"/>
      <w:pPr>
        <w:ind w:left="770" w:hanging="720"/>
      </w:pPr>
      <w:rPr>
        <w:rFonts w:hint="default"/>
      </w:rPr>
    </w:lvl>
    <w:lvl w:ilvl="2">
      <w:start w:val="1"/>
      <w:numFmt w:val="decimal"/>
      <w:lvlText w:val="%1.%2.%3."/>
      <w:lvlJc w:val="left"/>
      <w:pPr>
        <w:ind w:left="820" w:hanging="720"/>
      </w:pPr>
      <w:rPr>
        <w:rFonts w:hint="default"/>
      </w:rPr>
    </w:lvl>
    <w:lvl w:ilvl="3">
      <w:start w:val="1"/>
      <w:numFmt w:val="decimal"/>
      <w:lvlText w:val="%1.%2.%3.%4."/>
      <w:lvlJc w:val="left"/>
      <w:pPr>
        <w:ind w:left="1230" w:hanging="1080"/>
      </w:pPr>
      <w:rPr>
        <w:rFonts w:hint="default"/>
      </w:rPr>
    </w:lvl>
    <w:lvl w:ilvl="4">
      <w:start w:val="1"/>
      <w:numFmt w:val="decimal"/>
      <w:lvlText w:val="%1.%2.%3.%4.%5."/>
      <w:lvlJc w:val="left"/>
      <w:pPr>
        <w:ind w:left="1640" w:hanging="1440"/>
      </w:pPr>
      <w:rPr>
        <w:rFonts w:hint="default"/>
      </w:rPr>
    </w:lvl>
    <w:lvl w:ilvl="5">
      <w:start w:val="1"/>
      <w:numFmt w:val="decimal"/>
      <w:lvlText w:val="%1.%2.%3.%4.%5.%6."/>
      <w:lvlJc w:val="left"/>
      <w:pPr>
        <w:ind w:left="1690" w:hanging="1440"/>
      </w:pPr>
      <w:rPr>
        <w:rFonts w:hint="default"/>
      </w:rPr>
    </w:lvl>
    <w:lvl w:ilvl="6">
      <w:start w:val="1"/>
      <w:numFmt w:val="decimal"/>
      <w:lvlText w:val="%1.%2.%3.%4.%5.%6.%7."/>
      <w:lvlJc w:val="left"/>
      <w:pPr>
        <w:ind w:left="2100" w:hanging="1800"/>
      </w:pPr>
      <w:rPr>
        <w:rFonts w:hint="default"/>
      </w:rPr>
    </w:lvl>
    <w:lvl w:ilvl="7">
      <w:start w:val="1"/>
      <w:numFmt w:val="decimal"/>
      <w:lvlText w:val="%1.%2.%3.%4.%5.%6.%7.%8."/>
      <w:lvlJc w:val="left"/>
      <w:pPr>
        <w:ind w:left="2510" w:hanging="2160"/>
      </w:pPr>
      <w:rPr>
        <w:rFonts w:hint="default"/>
      </w:rPr>
    </w:lvl>
    <w:lvl w:ilvl="8">
      <w:start w:val="1"/>
      <w:numFmt w:val="decimal"/>
      <w:lvlText w:val="%1.%2.%3.%4.%5.%6.%7.%8.%9."/>
      <w:lvlJc w:val="left"/>
      <w:pPr>
        <w:ind w:left="2560" w:hanging="2160"/>
      </w:pPr>
      <w:rPr>
        <w:rFonts w:hint="default"/>
      </w:rPr>
    </w:lvl>
  </w:abstractNum>
  <w:abstractNum w:abstractNumId="5" w15:restartNumberingAfterBreak="0">
    <w:nsid w:val="09930D66"/>
    <w:multiLevelType w:val="hybridMultilevel"/>
    <w:tmpl w:val="34FC19D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9B5206D"/>
    <w:multiLevelType w:val="singleLevel"/>
    <w:tmpl w:val="56CADFA6"/>
    <w:lvl w:ilvl="0">
      <w:start w:val="4"/>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0A284854"/>
    <w:multiLevelType w:val="hybridMultilevel"/>
    <w:tmpl w:val="9C26DD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06C33D9"/>
    <w:multiLevelType w:val="hybridMultilevel"/>
    <w:tmpl w:val="75C6C6B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11B66519"/>
    <w:multiLevelType w:val="hybridMultilevel"/>
    <w:tmpl w:val="C988E036"/>
    <w:lvl w:ilvl="0" w:tplc="FA3EBF3E">
      <w:start w:val="1"/>
      <w:numFmt w:val="lowerLetter"/>
      <w:lvlText w:val="%1)"/>
      <w:lvlJc w:val="left"/>
      <w:pPr>
        <w:ind w:left="720" w:hanging="360"/>
      </w:pPr>
    </w:lvl>
    <w:lvl w:ilvl="1" w:tplc="63CE42EC">
      <w:start w:val="1"/>
      <w:numFmt w:val="lowerLetter"/>
      <w:lvlText w:val="%2."/>
      <w:lvlJc w:val="left"/>
      <w:pPr>
        <w:ind w:left="1440" w:hanging="360"/>
      </w:pPr>
    </w:lvl>
    <w:lvl w:ilvl="2" w:tplc="D84EABBA">
      <w:start w:val="1"/>
      <w:numFmt w:val="lowerRoman"/>
      <w:lvlText w:val="%3."/>
      <w:lvlJc w:val="right"/>
      <w:pPr>
        <w:ind w:left="2160" w:hanging="180"/>
      </w:pPr>
    </w:lvl>
    <w:lvl w:ilvl="3" w:tplc="A2E499CE">
      <w:start w:val="1"/>
      <w:numFmt w:val="decimal"/>
      <w:lvlText w:val="%4."/>
      <w:lvlJc w:val="left"/>
      <w:pPr>
        <w:ind w:left="2880" w:hanging="360"/>
      </w:pPr>
    </w:lvl>
    <w:lvl w:ilvl="4" w:tplc="DAC66C6A">
      <w:start w:val="1"/>
      <w:numFmt w:val="lowerLetter"/>
      <w:lvlText w:val="%5."/>
      <w:lvlJc w:val="left"/>
      <w:pPr>
        <w:ind w:left="3600" w:hanging="360"/>
      </w:pPr>
    </w:lvl>
    <w:lvl w:ilvl="5" w:tplc="889C55B2">
      <w:start w:val="1"/>
      <w:numFmt w:val="lowerRoman"/>
      <w:lvlText w:val="%6."/>
      <w:lvlJc w:val="right"/>
      <w:pPr>
        <w:ind w:left="4320" w:hanging="180"/>
      </w:pPr>
    </w:lvl>
    <w:lvl w:ilvl="6" w:tplc="E4F4EC9E">
      <w:start w:val="1"/>
      <w:numFmt w:val="decimal"/>
      <w:lvlText w:val="%7."/>
      <w:lvlJc w:val="left"/>
      <w:pPr>
        <w:ind w:left="5040" w:hanging="360"/>
      </w:pPr>
    </w:lvl>
    <w:lvl w:ilvl="7" w:tplc="1206F182">
      <w:start w:val="1"/>
      <w:numFmt w:val="lowerLetter"/>
      <w:lvlText w:val="%8."/>
      <w:lvlJc w:val="left"/>
      <w:pPr>
        <w:ind w:left="5760" w:hanging="360"/>
      </w:pPr>
    </w:lvl>
    <w:lvl w:ilvl="8" w:tplc="8F4CE76C">
      <w:start w:val="1"/>
      <w:numFmt w:val="lowerRoman"/>
      <w:lvlText w:val="%9."/>
      <w:lvlJc w:val="right"/>
      <w:pPr>
        <w:ind w:left="6480" w:hanging="180"/>
      </w:pPr>
    </w:lvl>
  </w:abstractNum>
  <w:abstractNum w:abstractNumId="10" w15:restartNumberingAfterBreak="0">
    <w:nsid w:val="129E5CF6"/>
    <w:multiLevelType w:val="multilevel"/>
    <w:tmpl w:val="4B964770"/>
    <w:lvl w:ilvl="0">
      <w:start w:val="1"/>
      <w:numFmt w:val="decimal"/>
      <w:lvlText w:val="%1."/>
      <w:lvlJc w:val="left"/>
      <w:pPr>
        <w:ind w:left="821" w:hanging="360"/>
      </w:pPr>
    </w:lvl>
    <w:lvl w:ilvl="1">
      <w:start w:val="1"/>
      <w:numFmt w:val="decimal"/>
      <w:isLgl/>
      <w:lvlText w:val="%1.%2."/>
      <w:lvlJc w:val="left"/>
      <w:pPr>
        <w:ind w:left="1355" w:hanging="720"/>
      </w:pPr>
      <w:rPr>
        <w:rFonts w:hint="default"/>
      </w:rPr>
    </w:lvl>
    <w:lvl w:ilvl="2">
      <w:start w:val="1"/>
      <w:numFmt w:val="decimal"/>
      <w:isLgl/>
      <w:lvlText w:val="%1.%2.%3."/>
      <w:lvlJc w:val="left"/>
      <w:pPr>
        <w:ind w:left="1529" w:hanging="720"/>
      </w:pPr>
      <w:rPr>
        <w:rFonts w:hint="default"/>
      </w:rPr>
    </w:lvl>
    <w:lvl w:ilvl="3">
      <w:start w:val="1"/>
      <w:numFmt w:val="decimal"/>
      <w:isLgl/>
      <w:lvlText w:val="%1.%2.%3.%4."/>
      <w:lvlJc w:val="left"/>
      <w:pPr>
        <w:ind w:left="2063" w:hanging="1080"/>
      </w:pPr>
      <w:rPr>
        <w:rFonts w:hint="default"/>
      </w:rPr>
    </w:lvl>
    <w:lvl w:ilvl="4">
      <w:start w:val="1"/>
      <w:numFmt w:val="decimal"/>
      <w:isLgl/>
      <w:lvlText w:val="%1.%2.%3.%4.%5."/>
      <w:lvlJc w:val="left"/>
      <w:pPr>
        <w:ind w:left="2597" w:hanging="1440"/>
      </w:pPr>
      <w:rPr>
        <w:rFonts w:hint="default"/>
      </w:rPr>
    </w:lvl>
    <w:lvl w:ilvl="5">
      <w:start w:val="1"/>
      <w:numFmt w:val="decimal"/>
      <w:isLgl/>
      <w:lvlText w:val="%1.%2.%3.%4.%5.%6."/>
      <w:lvlJc w:val="left"/>
      <w:pPr>
        <w:ind w:left="2771" w:hanging="1440"/>
      </w:pPr>
      <w:rPr>
        <w:rFonts w:hint="default"/>
      </w:rPr>
    </w:lvl>
    <w:lvl w:ilvl="6">
      <w:start w:val="1"/>
      <w:numFmt w:val="decimal"/>
      <w:isLgl/>
      <w:lvlText w:val="%1.%2.%3.%4.%5.%6.%7."/>
      <w:lvlJc w:val="left"/>
      <w:pPr>
        <w:ind w:left="3305" w:hanging="1800"/>
      </w:pPr>
      <w:rPr>
        <w:rFonts w:hint="default"/>
      </w:rPr>
    </w:lvl>
    <w:lvl w:ilvl="7">
      <w:start w:val="1"/>
      <w:numFmt w:val="decimal"/>
      <w:isLgl/>
      <w:lvlText w:val="%1.%2.%3.%4.%5.%6.%7.%8."/>
      <w:lvlJc w:val="left"/>
      <w:pPr>
        <w:ind w:left="3839" w:hanging="2160"/>
      </w:pPr>
      <w:rPr>
        <w:rFonts w:hint="default"/>
      </w:rPr>
    </w:lvl>
    <w:lvl w:ilvl="8">
      <w:start w:val="1"/>
      <w:numFmt w:val="decimal"/>
      <w:isLgl/>
      <w:lvlText w:val="%1.%2.%3.%4.%5.%6.%7.%8.%9."/>
      <w:lvlJc w:val="left"/>
      <w:pPr>
        <w:ind w:left="4013" w:hanging="2160"/>
      </w:pPr>
      <w:rPr>
        <w:rFonts w:hint="default"/>
      </w:rPr>
    </w:lvl>
  </w:abstractNum>
  <w:abstractNum w:abstractNumId="11" w15:restartNumberingAfterBreak="0">
    <w:nsid w:val="13362ADC"/>
    <w:multiLevelType w:val="hybridMultilevel"/>
    <w:tmpl w:val="F0D827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18A1160E"/>
    <w:multiLevelType w:val="hybridMultilevel"/>
    <w:tmpl w:val="A25C2224"/>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3" w15:restartNumberingAfterBreak="0">
    <w:nsid w:val="19714294"/>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225264AD"/>
    <w:multiLevelType w:val="hybridMultilevel"/>
    <w:tmpl w:val="16B6A9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23651F28"/>
    <w:multiLevelType w:val="singleLevel"/>
    <w:tmpl w:val="04160001"/>
    <w:lvl w:ilvl="0">
      <w:start w:val="4"/>
      <w:numFmt w:val="bullet"/>
      <w:lvlText w:val=""/>
      <w:lvlJc w:val="left"/>
      <w:pPr>
        <w:tabs>
          <w:tab w:val="num" w:pos="360"/>
        </w:tabs>
        <w:ind w:left="360" w:hanging="360"/>
      </w:pPr>
      <w:rPr>
        <w:rFonts w:ascii="Symbol" w:hAnsi="Symbol" w:hint="default"/>
      </w:rPr>
    </w:lvl>
  </w:abstractNum>
  <w:abstractNum w:abstractNumId="16" w15:restartNumberingAfterBreak="0">
    <w:nsid w:val="251001A9"/>
    <w:multiLevelType w:val="hybridMultilevel"/>
    <w:tmpl w:val="36C0F158"/>
    <w:lvl w:ilvl="0" w:tplc="FFFFFFFF">
      <w:start w:val="1"/>
      <w:numFmt w:val="lowerLetter"/>
      <w:lvlText w:val="%1)"/>
      <w:lvlJc w:val="left"/>
      <w:pPr>
        <w:ind w:left="461" w:hanging="360"/>
      </w:pPr>
      <w:rPr>
        <w:rFonts w:hint="default"/>
      </w:rPr>
    </w:lvl>
    <w:lvl w:ilvl="1" w:tplc="FFFFFFFF">
      <w:start w:val="1"/>
      <w:numFmt w:val="lowerLetter"/>
      <w:lvlText w:val="%2."/>
      <w:lvlJc w:val="left"/>
      <w:pPr>
        <w:ind w:left="1181" w:hanging="360"/>
      </w:pPr>
    </w:lvl>
    <w:lvl w:ilvl="2" w:tplc="FFFFFFFF" w:tentative="1">
      <w:start w:val="1"/>
      <w:numFmt w:val="lowerRoman"/>
      <w:lvlText w:val="%3."/>
      <w:lvlJc w:val="right"/>
      <w:pPr>
        <w:ind w:left="1901" w:hanging="180"/>
      </w:pPr>
    </w:lvl>
    <w:lvl w:ilvl="3" w:tplc="FFFFFFFF" w:tentative="1">
      <w:start w:val="1"/>
      <w:numFmt w:val="decimal"/>
      <w:lvlText w:val="%4."/>
      <w:lvlJc w:val="left"/>
      <w:pPr>
        <w:ind w:left="2621" w:hanging="360"/>
      </w:pPr>
    </w:lvl>
    <w:lvl w:ilvl="4" w:tplc="FFFFFFFF" w:tentative="1">
      <w:start w:val="1"/>
      <w:numFmt w:val="lowerLetter"/>
      <w:lvlText w:val="%5."/>
      <w:lvlJc w:val="left"/>
      <w:pPr>
        <w:ind w:left="3341" w:hanging="360"/>
      </w:pPr>
    </w:lvl>
    <w:lvl w:ilvl="5" w:tplc="FFFFFFFF" w:tentative="1">
      <w:start w:val="1"/>
      <w:numFmt w:val="lowerRoman"/>
      <w:lvlText w:val="%6."/>
      <w:lvlJc w:val="right"/>
      <w:pPr>
        <w:ind w:left="4061" w:hanging="180"/>
      </w:pPr>
    </w:lvl>
    <w:lvl w:ilvl="6" w:tplc="FFFFFFFF" w:tentative="1">
      <w:start w:val="1"/>
      <w:numFmt w:val="decimal"/>
      <w:lvlText w:val="%7."/>
      <w:lvlJc w:val="left"/>
      <w:pPr>
        <w:ind w:left="4781" w:hanging="360"/>
      </w:pPr>
    </w:lvl>
    <w:lvl w:ilvl="7" w:tplc="FFFFFFFF" w:tentative="1">
      <w:start w:val="1"/>
      <w:numFmt w:val="lowerLetter"/>
      <w:lvlText w:val="%8."/>
      <w:lvlJc w:val="left"/>
      <w:pPr>
        <w:ind w:left="5501" w:hanging="360"/>
      </w:pPr>
    </w:lvl>
    <w:lvl w:ilvl="8" w:tplc="FFFFFFFF" w:tentative="1">
      <w:start w:val="1"/>
      <w:numFmt w:val="lowerRoman"/>
      <w:lvlText w:val="%9."/>
      <w:lvlJc w:val="right"/>
      <w:pPr>
        <w:ind w:left="6221" w:hanging="180"/>
      </w:pPr>
    </w:lvl>
  </w:abstractNum>
  <w:abstractNum w:abstractNumId="17" w15:restartNumberingAfterBreak="0">
    <w:nsid w:val="25AC79D0"/>
    <w:multiLevelType w:val="hybridMultilevel"/>
    <w:tmpl w:val="0994D406"/>
    <w:lvl w:ilvl="0" w:tplc="04160001">
      <w:start w:val="1"/>
      <w:numFmt w:val="bullet"/>
      <w:lvlText w:val=""/>
      <w:lvlJc w:val="left"/>
      <w:pPr>
        <w:ind w:left="821" w:hanging="360"/>
      </w:pPr>
      <w:rPr>
        <w:rFonts w:ascii="Symbol" w:hAnsi="Symbol" w:hint="default"/>
      </w:rPr>
    </w:lvl>
    <w:lvl w:ilvl="1" w:tplc="04160003" w:tentative="1">
      <w:start w:val="1"/>
      <w:numFmt w:val="bullet"/>
      <w:lvlText w:val="o"/>
      <w:lvlJc w:val="left"/>
      <w:pPr>
        <w:ind w:left="1541" w:hanging="360"/>
      </w:pPr>
      <w:rPr>
        <w:rFonts w:ascii="Courier New" w:hAnsi="Courier New" w:cs="Courier New" w:hint="default"/>
      </w:rPr>
    </w:lvl>
    <w:lvl w:ilvl="2" w:tplc="04160005" w:tentative="1">
      <w:start w:val="1"/>
      <w:numFmt w:val="bullet"/>
      <w:lvlText w:val=""/>
      <w:lvlJc w:val="left"/>
      <w:pPr>
        <w:ind w:left="2261" w:hanging="360"/>
      </w:pPr>
      <w:rPr>
        <w:rFonts w:ascii="Wingdings" w:hAnsi="Wingdings" w:hint="default"/>
      </w:rPr>
    </w:lvl>
    <w:lvl w:ilvl="3" w:tplc="04160001" w:tentative="1">
      <w:start w:val="1"/>
      <w:numFmt w:val="bullet"/>
      <w:lvlText w:val=""/>
      <w:lvlJc w:val="left"/>
      <w:pPr>
        <w:ind w:left="2981" w:hanging="360"/>
      </w:pPr>
      <w:rPr>
        <w:rFonts w:ascii="Symbol" w:hAnsi="Symbol" w:hint="default"/>
      </w:rPr>
    </w:lvl>
    <w:lvl w:ilvl="4" w:tplc="04160003" w:tentative="1">
      <w:start w:val="1"/>
      <w:numFmt w:val="bullet"/>
      <w:lvlText w:val="o"/>
      <w:lvlJc w:val="left"/>
      <w:pPr>
        <w:ind w:left="3701" w:hanging="360"/>
      </w:pPr>
      <w:rPr>
        <w:rFonts w:ascii="Courier New" w:hAnsi="Courier New" w:cs="Courier New" w:hint="default"/>
      </w:rPr>
    </w:lvl>
    <w:lvl w:ilvl="5" w:tplc="04160005" w:tentative="1">
      <w:start w:val="1"/>
      <w:numFmt w:val="bullet"/>
      <w:lvlText w:val=""/>
      <w:lvlJc w:val="left"/>
      <w:pPr>
        <w:ind w:left="4421" w:hanging="360"/>
      </w:pPr>
      <w:rPr>
        <w:rFonts w:ascii="Wingdings" w:hAnsi="Wingdings" w:hint="default"/>
      </w:rPr>
    </w:lvl>
    <w:lvl w:ilvl="6" w:tplc="04160001" w:tentative="1">
      <w:start w:val="1"/>
      <w:numFmt w:val="bullet"/>
      <w:lvlText w:val=""/>
      <w:lvlJc w:val="left"/>
      <w:pPr>
        <w:ind w:left="5141" w:hanging="360"/>
      </w:pPr>
      <w:rPr>
        <w:rFonts w:ascii="Symbol" w:hAnsi="Symbol" w:hint="default"/>
      </w:rPr>
    </w:lvl>
    <w:lvl w:ilvl="7" w:tplc="04160003" w:tentative="1">
      <w:start w:val="1"/>
      <w:numFmt w:val="bullet"/>
      <w:lvlText w:val="o"/>
      <w:lvlJc w:val="left"/>
      <w:pPr>
        <w:ind w:left="5861" w:hanging="360"/>
      </w:pPr>
      <w:rPr>
        <w:rFonts w:ascii="Courier New" w:hAnsi="Courier New" w:cs="Courier New" w:hint="default"/>
      </w:rPr>
    </w:lvl>
    <w:lvl w:ilvl="8" w:tplc="04160005" w:tentative="1">
      <w:start w:val="1"/>
      <w:numFmt w:val="bullet"/>
      <w:lvlText w:val=""/>
      <w:lvlJc w:val="left"/>
      <w:pPr>
        <w:ind w:left="6581" w:hanging="360"/>
      </w:pPr>
      <w:rPr>
        <w:rFonts w:ascii="Wingdings" w:hAnsi="Wingdings" w:hint="default"/>
      </w:rPr>
    </w:lvl>
  </w:abstractNum>
  <w:abstractNum w:abstractNumId="18" w15:restartNumberingAfterBreak="0">
    <w:nsid w:val="26CC1A84"/>
    <w:multiLevelType w:val="hybridMultilevel"/>
    <w:tmpl w:val="03D41442"/>
    <w:lvl w:ilvl="0" w:tplc="04160001">
      <w:start w:val="1"/>
      <w:numFmt w:val="bullet"/>
      <w:lvlText w:val=""/>
      <w:lvlJc w:val="left"/>
      <w:pPr>
        <w:ind w:left="821" w:hanging="360"/>
      </w:pPr>
      <w:rPr>
        <w:rFonts w:ascii="Symbol" w:hAnsi="Symbol" w:hint="default"/>
      </w:rPr>
    </w:lvl>
    <w:lvl w:ilvl="1" w:tplc="04160003" w:tentative="1">
      <w:start w:val="1"/>
      <w:numFmt w:val="bullet"/>
      <w:lvlText w:val="o"/>
      <w:lvlJc w:val="left"/>
      <w:pPr>
        <w:ind w:left="1541" w:hanging="360"/>
      </w:pPr>
      <w:rPr>
        <w:rFonts w:ascii="Courier New" w:hAnsi="Courier New" w:cs="Courier New" w:hint="default"/>
      </w:rPr>
    </w:lvl>
    <w:lvl w:ilvl="2" w:tplc="04160005" w:tentative="1">
      <w:start w:val="1"/>
      <w:numFmt w:val="bullet"/>
      <w:lvlText w:val=""/>
      <w:lvlJc w:val="left"/>
      <w:pPr>
        <w:ind w:left="2261" w:hanging="360"/>
      </w:pPr>
      <w:rPr>
        <w:rFonts w:ascii="Wingdings" w:hAnsi="Wingdings" w:hint="default"/>
      </w:rPr>
    </w:lvl>
    <w:lvl w:ilvl="3" w:tplc="04160001" w:tentative="1">
      <w:start w:val="1"/>
      <w:numFmt w:val="bullet"/>
      <w:lvlText w:val=""/>
      <w:lvlJc w:val="left"/>
      <w:pPr>
        <w:ind w:left="2981" w:hanging="360"/>
      </w:pPr>
      <w:rPr>
        <w:rFonts w:ascii="Symbol" w:hAnsi="Symbol" w:hint="default"/>
      </w:rPr>
    </w:lvl>
    <w:lvl w:ilvl="4" w:tplc="04160003" w:tentative="1">
      <w:start w:val="1"/>
      <w:numFmt w:val="bullet"/>
      <w:lvlText w:val="o"/>
      <w:lvlJc w:val="left"/>
      <w:pPr>
        <w:ind w:left="3701" w:hanging="360"/>
      </w:pPr>
      <w:rPr>
        <w:rFonts w:ascii="Courier New" w:hAnsi="Courier New" w:cs="Courier New" w:hint="default"/>
      </w:rPr>
    </w:lvl>
    <w:lvl w:ilvl="5" w:tplc="04160005" w:tentative="1">
      <w:start w:val="1"/>
      <w:numFmt w:val="bullet"/>
      <w:lvlText w:val=""/>
      <w:lvlJc w:val="left"/>
      <w:pPr>
        <w:ind w:left="4421" w:hanging="360"/>
      </w:pPr>
      <w:rPr>
        <w:rFonts w:ascii="Wingdings" w:hAnsi="Wingdings" w:hint="default"/>
      </w:rPr>
    </w:lvl>
    <w:lvl w:ilvl="6" w:tplc="04160001" w:tentative="1">
      <w:start w:val="1"/>
      <w:numFmt w:val="bullet"/>
      <w:lvlText w:val=""/>
      <w:lvlJc w:val="left"/>
      <w:pPr>
        <w:ind w:left="5141" w:hanging="360"/>
      </w:pPr>
      <w:rPr>
        <w:rFonts w:ascii="Symbol" w:hAnsi="Symbol" w:hint="default"/>
      </w:rPr>
    </w:lvl>
    <w:lvl w:ilvl="7" w:tplc="04160003" w:tentative="1">
      <w:start w:val="1"/>
      <w:numFmt w:val="bullet"/>
      <w:lvlText w:val="o"/>
      <w:lvlJc w:val="left"/>
      <w:pPr>
        <w:ind w:left="5861" w:hanging="360"/>
      </w:pPr>
      <w:rPr>
        <w:rFonts w:ascii="Courier New" w:hAnsi="Courier New" w:cs="Courier New" w:hint="default"/>
      </w:rPr>
    </w:lvl>
    <w:lvl w:ilvl="8" w:tplc="04160005" w:tentative="1">
      <w:start w:val="1"/>
      <w:numFmt w:val="bullet"/>
      <w:lvlText w:val=""/>
      <w:lvlJc w:val="left"/>
      <w:pPr>
        <w:ind w:left="6581" w:hanging="360"/>
      </w:pPr>
      <w:rPr>
        <w:rFonts w:ascii="Wingdings" w:hAnsi="Wingdings" w:hint="default"/>
      </w:rPr>
    </w:lvl>
  </w:abstractNum>
  <w:abstractNum w:abstractNumId="19" w15:restartNumberingAfterBreak="0">
    <w:nsid w:val="2AEA011C"/>
    <w:multiLevelType w:val="singleLevel"/>
    <w:tmpl w:val="04160001"/>
    <w:lvl w:ilvl="0">
      <w:start w:val="4"/>
      <w:numFmt w:val="bullet"/>
      <w:lvlText w:val=""/>
      <w:lvlJc w:val="left"/>
      <w:pPr>
        <w:tabs>
          <w:tab w:val="num" w:pos="360"/>
        </w:tabs>
        <w:ind w:left="360" w:hanging="360"/>
      </w:pPr>
      <w:rPr>
        <w:rFonts w:ascii="Symbol" w:hAnsi="Symbol" w:hint="default"/>
      </w:rPr>
    </w:lvl>
  </w:abstractNum>
  <w:abstractNum w:abstractNumId="20" w15:restartNumberingAfterBreak="0">
    <w:nsid w:val="2CD23FAA"/>
    <w:multiLevelType w:val="singleLevel"/>
    <w:tmpl w:val="7EAE57B6"/>
    <w:lvl w:ilvl="0">
      <w:start w:val="4"/>
      <w:numFmt w:val="bullet"/>
      <w:lvlText w:val="-"/>
      <w:lvlJc w:val="left"/>
      <w:pPr>
        <w:tabs>
          <w:tab w:val="num" w:pos="360"/>
        </w:tabs>
        <w:ind w:left="360" w:hanging="360"/>
      </w:pPr>
      <w:rPr>
        <w:rFonts w:ascii="Times New Roman" w:hAnsi="Times New Roman" w:hint="default"/>
      </w:rPr>
    </w:lvl>
  </w:abstractNum>
  <w:abstractNum w:abstractNumId="21" w15:restartNumberingAfterBreak="0">
    <w:nsid w:val="2D3D28E8"/>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2D3E676D"/>
    <w:multiLevelType w:val="hybridMultilevel"/>
    <w:tmpl w:val="C988E03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2E1A65B2"/>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2EF818DD"/>
    <w:multiLevelType w:val="hybridMultilevel"/>
    <w:tmpl w:val="E3C48EAC"/>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12D57E8"/>
    <w:multiLevelType w:val="hybridMultilevel"/>
    <w:tmpl w:val="6A56C24A"/>
    <w:lvl w:ilvl="0" w:tplc="04160001">
      <w:start w:val="1"/>
      <w:numFmt w:val="bullet"/>
      <w:lvlText w:val=""/>
      <w:lvlJc w:val="left"/>
      <w:pPr>
        <w:ind w:left="1571" w:hanging="360"/>
      </w:pPr>
      <w:rPr>
        <w:rFonts w:ascii="Symbol" w:hAnsi="Symbol" w:hint="default"/>
      </w:rPr>
    </w:lvl>
    <w:lvl w:ilvl="1" w:tplc="04160003">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6" w15:restartNumberingAfterBreak="0">
    <w:nsid w:val="33D10C17"/>
    <w:multiLevelType w:val="hybridMultilevel"/>
    <w:tmpl w:val="E6E09F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34317BA1"/>
    <w:multiLevelType w:val="singleLevel"/>
    <w:tmpl w:val="04160001"/>
    <w:lvl w:ilvl="0">
      <w:start w:val="3"/>
      <w:numFmt w:val="bullet"/>
      <w:lvlText w:val=""/>
      <w:lvlJc w:val="left"/>
      <w:pPr>
        <w:tabs>
          <w:tab w:val="num" w:pos="360"/>
        </w:tabs>
        <w:ind w:left="360" w:hanging="360"/>
      </w:pPr>
      <w:rPr>
        <w:rFonts w:ascii="Symbol" w:hAnsi="Symbol" w:hint="default"/>
      </w:rPr>
    </w:lvl>
  </w:abstractNum>
  <w:abstractNum w:abstractNumId="28" w15:restartNumberingAfterBreak="0">
    <w:nsid w:val="37D47840"/>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381A783C"/>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38ED1D99"/>
    <w:multiLevelType w:val="hybridMultilevel"/>
    <w:tmpl w:val="5C406290"/>
    <w:lvl w:ilvl="0" w:tplc="04160001">
      <w:start w:val="1"/>
      <w:numFmt w:val="bullet"/>
      <w:lvlText w:val=""/>
      <w:lvlJc w:val="left"/>
      <w:pPr>
        <w:ind w:left="720" w:hanging="360"/>
      </w:pPr>
      <w:rPr>
        <w:rFonts w:ascii="Symbol" w:hAnsi="Symbol"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3B0B4506"/>
    <w:multiLevelType w:val="hybridMultilevel"/>
    <w:tmpl w:val="E8A22098"/>
    <w:lvl w:ilvl="0" w:tplc="04160001">
      <w:start w:val="1"/>
      <w:numFmt w:val="bullet"/>
      <w:lvlText w:val=""/>
      <w:lvlJc w:val="left"/>
      <w:pPr>
        <w:ind w:left="821" w:hanging="360"/>
      </w:pPr>
      <w:rPr>
        <w:rFonts w:ascii="Symbol" w:hAnsi="Symbol" w:hint="default"/>
      </w:rPr>
    </w:lvl>
    <w:lvl w:ilvl="1" w:tplc="04160003" w:tentative="1">
      <w:start w:val="1"/>
      <w:numFmt w:val="bullet"/>
      <w:lvlText w:val="o"/>
      <w:lvlJc w:val="left"/>
      <w:pPr>
        <w:ind w:left="1541" w:hanging="360"/>
      </w:pPr>
      <w:rPr>
        <w:rFonts w:ascii="Courier New" w:hAnsi="Courier New" w:cs="Courier New" w:hint="default"/>
      </w:rPr>
    </w:lvl>
    <w:lvl w:ilvl="2" w:tplc="04160005" w:tentative="1">
      <w:start w:val="1"/>
      <w:numFmt w:val="bullet"/>
      <w:lvlText w:val=""/>
      <w:lvlJc w:val="left"/>
      <w:pPr>
        <w:ind w:left="2261" w:hanging="360"/>
      </w:pPr>
      <w:rPr>
        <w:rFonts w:ascii="Wingdings" w:hAnsi="Wingdings" w:hint="default"/>
      </w:rPr>
    </w:lvl>
    <w:lvl w:ilvl="3" w:tplc="04160001" w:tentative="1">
      <w:start w:val="1"/>
      <w:numFmt w:val="bullet"/>
      <w:lvlText w:val=""/>
      <w:lvlJc w:val="left"/>
      <w:pPr>
        <w:ind w:left="2981" w:hanging="360"/>
      </w:pPr>
      <w:rPr>
        <w:rFonts w:ascii="Symbol" w:hAnsi="Symbol" w:hint="default"/>
      </w:rPr>
    </w:lvl>
    <w:lvl w:ilvl="4" w:tplc="04160003" w:tentative="1">
      <w:start w:val="1"/>
      <w:numFmt w:val="bullet"/>
      <w:lvlText w:val="o"/>
      <w:lvlJc w:val="left"/>
      <w:pPr>
        <w:ind w:left="3701" w:hanging="360"/>
      </w:pPr>
      <w:rPr>
        <w:rFonts w:ascii="Courier New" w:hAnsi="Courier New" w:cs="Courier New" w:hint="default"/>
      </w:rPr>
    </w:lvl>
    <w:lvl w:ilvl="5" w:tplc="04160005" w:tentative="1">
      <w:start w:val="1"/>
      <w:numFmt w:val="bullet"/>
      <w:lvlText w:val=""/>
      <w:lvlJc w:val="left"/>
      <w:pPr>
        <w:ind w:left="4421" w:hanging="360"/>
      </w:pPr>
      <w:rPr>
        <w:rFonts w:ascii="Wingdings" w:hAnsi="Wingdings" w:hint="default"/>
      </w:rPr>
    </w:lvl>
    <w:lvl w:ilvl="6" w:tplc="04160001" w:tentative="1">
      <w:start w:val="1"/>
      <w:numFmt w:val="bullet"/>
      <w:lvlText w:val=""/>
      <w:lvlJc w:val="left"/>
      <w:pPr>
        <w:ind w:left="5141" w:hanging="360"/>
      </w:pPr>
      <w:rPr>
        <w:rFonts w:ascii="Symbol" w:hAnsi="Symbol" w:hint="default"/>
      </w:rPr>
    </w:lvl>
    <w:lvl w:ilvl="7" w:tplc="04160003" w:tentative="1">
      <w:start w:val="1"/>
      <w:numFmt w:val="bullet"/>
      <w:lvlText w:val="o"/>
      <w:lvlJc w:val="left"/>
      <w:pPr>
        <w:ind w:left="5861" w:hanging="360"/>
      </w:pPr>
      <w:rPr>
        <w:rFonts w:ascii="Courier New" w:hAnsi="Courier New" w:cs="Courier New" w:hint="default"/>
      </w:rPr>
    </w:lvl>
    <w:lvl w:ilvl="8" w:tplc="04160005" w:tentative="1">
      <w:start w:val="1"/>
      <w:numFmt w:val="bullet"/>
      <w:lvlText w:val=""/>
      <w:lvlJc w:val="left"/>
      <w:pPr>
        <w:ind w:left="6581" w:hanging="360"/>
      </w:pPr>
      <w:rPr>
        <w:rFonts w:ascii="Wingdings" w:hAnsi="Wingdings" w:hint="default"/>
      </w:rPr>
    </w:lvl>
  </w:abstractNum>
  <w:abstractNum w:abstractNumId="32" w15:restartNumberingAfterBreak="0">
    <w:nsid w:val="3D7620AF"/>
    <w:multiLevelType w:val="singleLevel"/>
    <w:tmpl w:val="FE7C7466"/>
    <w:lvl w:ilvl="0">
      <w:start w:val="4"/>
      <w:numFmt w:val="bullet"/>
      <w:lvlText w:val="-"/>
      <w:lvlJc w:val="left"/>
      <w:pPr>
        <w:tabs>
          <w:tab w:val="num" w:pos="360"/>
        </w:tabs>
        <w:ind w:left="360" w:hanging="360"/>
      </w:pPr>
      <w:rPr>
        <w:rFonts w:ascii="Times New Roman" w:hAnsi="Times New Roman" w:hint="default"/>
      </w:rPr>
    </w:lvl>
  </w:abstractNum>
  <w:abstractNum w:abstractNumId="33" w15:restartNumberingAfterBreak="0">
    <w:nsid w:val="3FA438A8"/>
    <w:multiLevelType w:val="hybridMultilevel"/>
    <w:tmpl w:val="A2FAF7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44CD3858"/>
    <w:multiLevelType w:val="multilevel"/>
    <w:tmpl w:val="E8F8F308"/>
    <w:lvl w:ilvl="0">
      <w:start w:val="1"/>
      <w:numFmt w:val="decimal"/>
      <w:lvlText w:val="%1"/>
      <w:lvlJc w:val="left"/>
      <w:pPr>
        <w:ind w:left="533" w:hanging="432"/>
      </w:pPr>
      <w:rPr>
        <w:rFonts w:ascii="Arial" w:eastAsia="Arial" w:hAnsi="Arial" w:cs="Arial" w:hint="default"/>
        <w:b/>
        <w:bCs/>
        <w:w w:val="99"/>
        <w:sz w:val="32"/>
        <w:szCs w:val="32"/>
        <w:lang w:val="pt-PT" w:eastAsia="en-US" w:bidi="ar-SA"/>
      </w:rPr>
    </w:lvl>
    <w:lvl w:ilvl="1">
      <w:start w:val="1"/>
      <w:numFmt w:val="decimal"/>
      <w:lvlText w:val="%1.%2"/>
      <w:lvlJc w:val="left"/>
      <w:pPr>
        <w:ind w:left="809" w:hanging="708"/>
      </w:pPr>
      <w:rPr>
        <w:rFonts w:ascii="Arial" w:eastAsia="Arial" w:hAnsi="Arial" w:cs="Arial" w:hint="default"/>
        <w:b/>
        <w:bCs/>
        <w:spacing w:val="-1"/>
        <w:w w:val="100"/>
        <w:sz w:val="28"/>
        <w:szCs w:val="28"/>
        <w:lang w:val="pt-PT" w:eastAsia="en-US" w:bidi="ar-SA"/>
      </w:rPr>
    </w:lvl>
    <w:lvl w:ilvl="2">
      <w:start w:val="1"/>
      <w:numFmt w:val="decimal"/>
      <w:lvlText w:val="%1.%2.%3"/>
      <w:lvlJc w:val="left"/>
      <w:pPr>
        <w:ind w:left="821" w:hanging="721"/>
      </w:pPr>
      <w:rPr>
        <w:rFonts w:ascii="Arial" w:eastAsia="Arial" w:hAnsi="Arial" w:cs="Arial" w:hint="default"/>
        <w:b/>
        <w:bCs/>
        <w:spacing w:val="-2"/>
        <w:w w:val="99"/>
        <w:sz w:val="24"/>
        <w:szCs w:val="24"/>
        <w:lang w:val="pt-PT" w:eastAsia="en-US" w:bidi="ar-SA"/>
      </w:rPr>
    </w:lvl>
    <w:lvl w:ilvl="3">
      <w:numFmt w:val="bullet"/>
      <w:lvlText w:val="•"/>
      <w:lvlJc w:val="left"/>
      <w:pPr>
        <w:ind w:left="1877" w:hanging="721"/>
      </w:pPr>
      <w:rPr>
        <w:rFonts w:hint="default"/>
        <w:lang w:val="pt-PT" w:eastAsia="en-US" w:bidi="ar-SA"/>
      </w:rPr>
    </w:lvl>
    <w:lvl w:ilvl="4">
      <w:numFmt w:val="bullet"/>
      <w:lvlText w:val="•"/>
      <w:lvlJc w:val="left"/>
      <w:pPr>
        <w:ind w:left="2935" w:hanging="721"/>
      </w:pPr>
      <w:rPr>
        <w:rFonts w:hint="default"/>
        <w:lang w:val="pt-PT" w:eastAsia="en-US" w:bidi="ar-SA"/>
      </w:rPr>
    </w:lvl>
    <w:lvl w:ilvl="5">
      <w:numFmt w:val="bullet"/>
      <w:lvlText w:val="•"/>
      <w:lvlJc w:val="left"/>
      <w:pPr>
        <w:ind w:left="3992" w:hanging="721"/>
      </w:pPr>
      <w:rPr>
        <w:rFonts w:hint="default"/>
        <w:lang w:val="pt-PT" w:eastAsia="en-US" w:bidi="ar-SA"/>
      </w:rPr>
    </w:lvl>
    <w:lvl w:ilvl="6">
      <w:numFmt w:val="bullet"/>
      <w:lvlText w:val="•"/>
      <w:lvlJc w:val="left"/>
      <w:pPr>
        <w:ind w:left="5050" w:hanging="721"/>
      </w:pPr>
      <w:rPr>
        <w:rFonts w:hint="default"/>
        <w:lang w:val="pt-PT" w:eastAsia="en-US" w:bidi="ar-SA"/>
      </w:rPr>
    </w:lvl>
    <w:lvl w:ilvl="7">
      <w:numFmt w:val="bullet"/>
      <w:lvlText w:val="•"/>
      <w:lvlJc w:val="left"/>
      <w:pPr>
        <w:ind w:left="6107" w:hanging="721"/>
      </w:pPr>
      <w:rPr>
        <w:rFonts w:hint="default"/>
        <w:lang w:val="pt-PT" w:eastAsia="en-US" w:bidi="ar-SA"/>
      </w:rPr>
    </w:lvl>
    <w:lvl w:ilvl="8">
      <w:numFmt w:val="bullet"/>
      <w:lvlText w:val="•"/>
      <w:lvlJc w:val="left"/>
      <w:pPr>
        <w:ind w:left="7165" w:hanging="721"/>
      </w:pPr>
      <w:rPr>
        <w:rFonts w:hint="default"/>
        <w:lang w:val="pt-PT" w:eastAsia="en-US" w:bidi="ar-SA"/>
      </w:rPr>
    </w:lvl>
  </w:abstractNum>
  <w:abstractNum w:abstractNumId="35" w15:restartNumberingAfterBreak="0">
    <w:nsid w:val="4535547C"/>
    <w:multiLevelType w:val="hybridMultilevel"/>
    <w:tmpl w:val="15CA673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4A9613B3"/>
    <w:multiLevelType w:val="multilevel"/>
    <w:tmpl w:val="E8F8F308"/>
    <w:lvl w:ilvl="0">
      <w:start w:val="1"/>
      <w:numFmt w:val="decimal"/>
      <w:lvlText w:val="%1"/>
      <w:lvlJc w:val="left"/>
      <w:pPr>
        <w:ind w:left="533" w:hanging="432"/>
      </w:pPr>
      <w:rPr>
        <w:rFonts w:ascii="Arial" w:eastAsia="Arial" w:hAnsi="Arial" w:cs="Arial" w:hint="default"/>
        <w:b/>
        <w:bCs/>
        <w:w w:val="99"/>
        <w:sz w:val="32"/>
        <w:szCs w:val="32"/>
        <w:lang w:val="pt-PT" w:eastAsia="en-US" w:bidi="ar-SA"/>
      </w:rPr>
    </w:lvl>
    <w:lvl w:ilvl="1">
      <w:start w:val="1"/>
      <w:numFmt w:val="decimal"/>
      <w:lvlText w:val="%1.%2"/>
      <w:lvlJc w:val="left"/>
      <w:pPr>
        <w:ind w:left="809" w:hanging="708"/>
      </w:pPr>
      <w:rPr>
        <w:rFonts w:ascii="Arial" w:eastAsia="Arial" w:hAnsi="Arial" w:cs="Arial" w:hint="default"/>
        <w:b/>
        <w:bCs/>
        <w:spacing w:val="-1"/>
        <w:w w:val="100"/>
        <w:sz w:val="28"/>
        <w:szCs w:val="28"/>
        <w:lang w:val="pt-PT" w:eastAsia="en-US" w:bidi="ar-SA"/>
      </w:rPr>
    </w:lvl>
    <w:lvl w:ilvl="2">
      <w:start w:val="1"/>
      <w:numFmt w:val="decimal"/>
      <w:lvlText w:val="%1.%2.%3"/>
      <w:lvlJc w:val="left"/>
      <w:pPr>
        <w:ind w:left="821" w:hanging="721"/>
      </w:pPr>
      <w:rPr>
        <w:rFonts w:ascii="Arial" w:eastAsia="Arial" w:hAnsi="Arial" w:cs="Arial" w:hint="default"/>
        <w:b/>
        <w:bCs/>
        <w:spacing w:val="-2"/>
        <w:w w:val="99"/>
        <w:sz w:val="24"/>
        <w:szCs w:val="24"/>
        <w:lang w:val="pt-PT" w:eastAsia="en-US" w:bidi="ar-SA"/>
      </w:rPr>
    </w:lvl>
    <w:lvl w:ilvl="3">
      <w:numFmt w:val="bullet"/>
      <w:lvlText w:val="•"/>
      <w:lvlJc w:val="left"/>
      <w:pPr>
        <w:ind w:left="1877" w:hanging="721"/>
      </w:pPr>
      <w:rPr>
        <w:rFonts w:hint="default"/>
        <w:lang w:val="pt-PT" w:eastAsia="en-US" w:bidi="ar-SA"/>
      </w:rPr>
    </w:lvl>
    <w:lvl w:ilvl="4">
      <w:numFmt w:val="bullet"/>
      <w:lvlText w:val="•"/>
      <w:lvlJc w:val="left"/>
      <w:pPr>
        <w:ind w:left="2935" w:hanging="721"/>
      </w:pPr>
      <w:rPr>
        <w:rFonts w:hint="default"/>
        <w:lang w:val="pt-PT" w:eastAsia="en-US" w:bidi="ar-SA"/>
      </w:rPr>
    </w:lvl>
    <w:lvl w:ilvl="5">
      <w:numFmt w:val="bullet"/>
      <w:lvlText w:val="•"/>
      <w:lvlJc w:val="left"/>
      <w:pPr>
        <w:ind w:left="3992" w:hanging="721"/>
      </w:pPr>
      <w:rPr>
        <w:rFonts w:hint="default"/>
        <w:lang w:val="pt-PT" w:eastAsia="en-US" w:bidi="ar-SA"/>
      </w:rPr>
    </w:lvl>
    <w:lvl w:ilvl="6">
      <w:numFmt w:val="bullet"/>
      <w:lvlText w:val="•"/>
      <w:lvlJc w:val="left"/>
      <w:pPr>
        <w:ind w:left="5050" w:hanging="721"/>
      </w:pPr>
      <w:rPr>
        <w:rFonts w:hint="default"/>
        <w:lang w:val="pt-PT" w:eastAsia="en-US" w:bidi="ar-SA"/>
      </w:rPr>
    </w:lvl>
    <w:lvl w:ilvl="7">
      <w:numFmt w:val="bullet"/>
      <w:lvlText w:val="•"/>
      <w:lvlJc w:val="left"/>
      <w:pPr>
        <w:ind w:left="6107" w:hanging="721"/>
      </w:pPr>
      <w:rPr>
        <w:rFonts w:hint="default"/>
        <w:lang w:val="pt-PT" w:eastAsia="en-US" w:bidi="ar-SA"/>
      </w:rPr>
    </w:lvl>
    <w:lvl w:ilvl="8">
      <w:numFmt w:val="bullet"/>
      <w:lvlText w:val="•"/>
      <w:lvlJc w:val="left"/>
      <w:pPr>
        <w:ind w:left="7165" w:hanging="721"/>
      </w:pPr>
      <w:rPr>
        <w:rFonts w:hint="default"/>
        <w:lang w:val="pt-PT" w:eastAsia="en-US" w:bidi="ar-SA"/>
      </w:rPr>
    </w:lvl>
  </w:abstractNum>
  <w:abstractNum w:abstractNumId="37" w15:restartNumberingAfterBreak="0">
    <w:nsid w:val="4B635433"/>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4B7D3AA4"/>
    <w:multiLevelType w:val="hybridMultilevel"/>
    <w:tmpl w:val="B2B0A7CA"/>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9" w15:restartNumberingAfterBreak="0">
    <w:nsid w:val="4BAA7C79"/>
    <w:multiLevelType w:val="hybridMultilevel"/>
    <w:tmpl w:val="36C0F158"/>
    <w:lvl w:ilvl="0" w:tplc="1B04E036">
      <w:start w:val="1"/>
      <w:numFmt w:val="lowerLetter"/>
      <w:lvlText w:val="%1)"/>
      <w:lvlJc w:val="left"/>
      <w:pPr>
        <w:ind w:left="461" w:hanging="360"/>
      </w:pPr>
      <w:rPr>
        <w:rFonts w:hint="default"/>
      </w:rPr>
    </w:lvl>
    <w:lvl w:ilvl="1" w:tplc="04160019">
      <w:start w:val="1"/>
      <w:numFmt w:val="lowerLetter"/>
      <w:lvlText w:val="%2."/>
      <w:lvlJc w:val="left"/>
      <w:pPr>
        <w:ind w:left="1181" w:hanging="360"/>
      </w:pPr>
    </w:lvl>
    <w:lvl w:ilvl="2" w:tplc="0416001B" w:tentative="1">
      <w:start w:val="1"/>
      <w:numFmt w:val="lowerRoman"/>
      <w:lvlText w:val="%3."/>
      <w:lvlJc w:val="right"/>
      <w:pPr>
        <w:ind w:left="1901" w:hanging="180"/>
      </w:pPr>
    </w:lvl>
    <w:lvl w:ilvl="3" w:tplc="0416000F" w:tentative="1">
      <w:start w:val="1"/>
      <w:numFmt w:val="decimal"/>
      <w:lvlText w:val="%4."/>
      <w:lvlJc w:val="left"/>
      <w:pPr>
        <w:ind w:left="2621" w:hanging="360"/>
      </w:pPr>
    </w:lvl>
    <w:lvl w:ilvl="4" w:tplc="04160019" w:tentative="1">
      <w:start w:val="1"/>
      <w:numFmt w:val="lowerLetter"/>
      <w:lvlText w:val="%5."/>
      <w:lvlJc w:val="left"/>
      <w:pPr>
        <w:ind w:left="3341" w:hanging="360"/>
      </w:pPr>
    </w:lvl>
    <w:lvl w:ilvl="5" w:tplc="0416001B" w:tentative="1">
      <w:start w:val="1"/>
      <w:numFmt w:val="lowerRoman"/>
      <w:lvlText w:val="%6."/>
      <w:lvlJc w:val="right"/>
      <w:pPr>
        <w:ind w:left="4061" w:hanging="180"/>
      </w:pPr>
    </w:lvl>
    <w:lvl w:ilvl="6" w:tplc="0416000F" w:tentative="1">
      <w:start w:val="1"/>
      <w:numFmt w:val="decimal"/>
      <w:lvlText w:val="%7."/>
      <w:lvlJc w:val="left"/>
      <w:pPr>
        <w:ind w:left="4781" w:hanging="360"/>
      </w:pPr>
    </w:lvl>
    <w:lvl w:ilvl="7" w:tplc="04160019" w:tentative="1">
      <w:start w:val="1"/>
      <w:numFmt w:val="lowerLetter"/>
      <w:lvlText w:val="%8."/>
      <w:lvlJc w:val="left"/>
      <w:pPr>
        <w:ind w:left="5501" w:hanging="360"/>
      </w:pPr>
    </w:lvl>
    <w:lvl w:ilvl="8" w:tplc="0416001B" w:tentative="1">
      <w:start w:val="1"/>
      <w:numFmt w:val="lowerRoman"/>
      <w:lvlText w:val="%9."/>
      <w:lvlJc w:val="right"/>
      <w:pPr>
        <w:ind w:left="6221" w:hanging="180"/>
      </w:pPr>
    </w:lvl>
  </w:abstractNum>
  <w:abstractNum w:abstractNumId="40" w15:restartNumberingAfterBreak="0">
    <w:nsid w:val="4E1071F0"/>
    <w:multiLevelType w:val="hybridMultilevel"/>
    <w:tmpl w:val="B11ACD3C"/>
    <w:lvl w:ilvl="0" w:tplc="04160001">
      <w:start w:val="1"/>
      <w:numFmt w:val="bullet"/>
      <w:lvlText w:val=""/>
      <w:lvlJc w:val="left"/>
      <w:pPr>
        <w:ind w:left="821" w:hanging="360"/>
      </w:pPr>
      <w:rPr>
        <w:rFonts w:ascii="Symbol" w:hAnsi="Symbol" w:hint="default"/>
      </w:rPr>
    </w:lvl>
    <w:lvl w:ilvl="1" w:tplc="04160003" w:tentative="1">
      <w:start w:val="1"/>
      <w:numFmt w:val="bullet"/>
      <w:lvlText w:val="o"/>
      <w:lvlJc w:val="left"/>
      <w:pPr>
        <w:ind w:left="1541" w:hanging="360"/>
      </w:pPr>
      <w:rPr>
        <w:rFonts w:ascii="Courier New" w:hAnsi="Courier New" w:cs="Courier New" w:hint="default"/>
      </w:rPr>
    </w:lvl>
    <w:lvl w:ilvl="2" w:tplc="04160005" w:tentative="1">
      <w:start w:val="1"/>
      <w:numFmt w:val="bullet"/>
      <w:lvlText w:val=""/>
      <w:lvlJc w:val="left"/>
      <w:pPr>
        <w:ind w:left="2261" w:hanging="360"/>
      </w:pPr>
      <w:rPr>
        <w:rFonts w:ascii="Wingdings" w:hAnsi="Wingdings" w:hint="default"/>
      </w:rPr>
    </w:lvl>
    <w:lvl w:ilvl="3" w:tplc="04160001" w:tentative="1">
      <w:start w:val="1"/>
      <w:numFmt w:val="bullet"/>
      <w:lvlText w:val=""/>
      <w:lvlJc w:val="left"/>
      <w:pPr>
        <w:ind w:left="2981" w:hanging="360"/>
      </w:pPr>
      <w:rPr>
        <w:rFonts w:ascii="Symbol" w:hAnsi="Symbol" w:hint="default"/>
      </w:rPr>
    </w:lvl>
    <w:lvl w:ilvl="4" w:tplc="04160003" w:tentative="1">
      <w:start w:val="1"/>
      <w:numFmt w:val="bullet"/>
      <w:lvlText w:val="o"/>
      <w:lvlJc w:val="left"/>
      <w:pPr>
        <w:ind w:left="3701" w:hanging="360"/>
      </w:pPr>
      <w:rPr>
        <w:rFonts w:ascii="Courier New" w:hAnsi="Courier New" w:cs="Courier New" w:hint="default"/>
      </w:rPr>
    </w:lvl>
    <w:lvl w:ilvl="5" w:tplc="04160005" w:tentative="1">
      <w:start w:val="1"/>
      <w:numFmt w:val="bullet"/>
      <w:lvlText w:val=""/>
      <w:lvlJc w:val="left"/>
      <w:pPr>
        <w:ind w:left="4421" w:hanging="360"/>
      </w:pPr>
      <w:rPr>
        <w:rFonts w:ascii="Wingdings" w:hAnsi="Wingdings" w:hint="default"/>
      </w:rPr>
    </w:lvl>
    <w:lvl w:ilvl="6" w:tplc="04160001" w:tentative="1">
      <w:start w:val="1"/>
      <w:numFmt w:val="bullet"/>
      <w:lvlText w:val=""/>
      <w:lvlJc w:val="left"/>
      <w:pPr>
        <w:ind w:left="5141" w:hanging="360"/>
      </w:pPr>
      <w:rPr>
        <w:rFonts w:ascii="Symbol" w:hAnsi="Symbol" w:hint="default"/>
      </w:rPr>
    </w:lvl>
    <w:lvl w:ilvl="7" w:tplc="04160003" w:tentative="1">
      <w:start w:val="1"/>
      <w:numFmt w:val="bullet"/>
      <w:lvlText w:val="o"/>
      <w:lvlJc w:val="left"/>
      <w:pPr>
        <w:ind w:left="5861" w:hanging="360"/>
      </w:pPr>
      <w:rPr>
        <w:rFonts w:ascii="Courier New" w:hAnsi="Courier New" w:cs="Courier New" w:hint="default"/>
      </w:rPr>
    </w:lvl>
    <w:lvl w:ilvl="8" w:tplc="04160005" w:tentative="1">
      <w:start w:val="1"/>
      <w:numFmt w:val="bullet"/>
      <w:lvlText w:val=""/>
      <w:lvlJc w:val="left"/>
      <w:pPr>
        <w:ind w:left="6581" w:hanging="360"/>
      </w:pPr>
      <w:rPr>
        <w:rFonts w:ascii="Wingdings" w:hAnsi="Wingdings" w:hint="default"/>
      </w:rPr>
    </w:lvl>
  </w:abstractNum>
  <w:abstractNum w:abstractNumId="41" w15:restartNumberingAfterBreak="0">
    <w:nsid w:val="4F6F1C51"/>
    <w:multiLevelType w:val="hybridMultilevel"/>
    <w:tmpl w:val="36C0F158"/>
    <w:lvl w:ilvl="0" w:tplc="FFFFFFFF">
      <w:start w:val="1"/>
      <w:numFmt w:val="lowerLetter"/>
      <w:lvlText w:val="%1)"/>
      <w:lvlJc w:val="left"/>
      <w:pPr>
        <w:ind w:left="461" w:hanging="360"/>
      </w:pPr>
      <w:rPr>
        <w:rFonts w:hint="default"/>
      </w:rPr>
    </w:lvl>
    <w:lvl w:ilvl="1" w:tplc="FFFFFFFF">
      <w:start w:val="1"/>
      <w:numFmt w:val="lowerLetter"/>
      <w:lvlText w:val="%2."/>
      <w:lvlJc w:val="left"/>
      <w:pPr>
        <w:ind w:left="1181" w:hanging="360"/>
      </w:pPr>
    </w:lvl>
    <w:lvl w:ilvl="2" w:tplc="FFFFFFFF" w:tentative="1">
      <w:start w:val="1"/>
      <w:numFmt w:val="lowerRoman"/>
      <w:lvlText w:val="%3."/>
      <w:lvlJc w:val="right"/>
      <w:pPr>
        <w:ind w:left="1901" w:hanging="180"/>
      </w:pPr>
    </w:lvl>
    <w:lvl w:ilvl="3" w:tplc="FFFFFFFF" w:tentative="1">
      <w:start w:val="1"/>
      <w:numFmt w:val="decimal"/>
      <w:lvlText w:val="%4."/>
      <w:lvlJc w:val="left"/>
      <w:pPr>
        <w:ind w:left="2621" w:hanging="360"/>
      </w:pPr>
    </w:lvl>
    <w:lvl w:ilvl="4" w:tplc="FFFFFFFF" w:tentative="1">
      <w:start w:val="1"/>
      <w:numFmt w:val="lowerLetter"/>
      <w:lvlText w:val="%5."/>
      <w:lvlJc w:val="left"/>
      <w:pPr>
        <w:ind w:left="3341" w:hanging="360"/>
      </w:pPr>
    </w:lvl>
    <w:lvl w:ilvl="5" w:tplc="FFFFFFFF" w:tentative="1">
      <w:start w:val="1"/>
      <w:numFmt w:val="lowerRoman"/>
      <w:lvlText w:val="%6."/>
      <w:lvlJc w:val="right"/>
      <w:pPr>
        <w:ind w:left="4061" w:hanging="180"/>
      </w:pPr>
    </w:lvl>
    <w:lvl w:ilvl="6" w:tplc="FFFFFFFF" w:tentative="1">
      <w:start w:val="1"/>
      <w:numFmt w:val="decimal"/>
      <w:lvlText w:val="%7."/>
      <w:lvlJc w:val="left"/>
      <w:pPr>
        <w:ind w:left="4781" w:hanging="360"/>
      </w:pPr>
    </w:lvl>
    <w:lvl w:ilvl="7" w:tplc="FFFFFFFF" w:tentative="1">
      <w:start w:val="1"/>
      <w:numFmt w:val="lowerLetter"/>
      <w:lvlText w:val="%8."/>
      <w:lvlJc w:val="left"/>
      <w:pPr>
        <w:ind w:left="5501" w:hanging="360"/>
      </w:pPr>
    </w:lvl>
    <w:lvl w:ilvl="8" w:tplc="FFFFFFFF" w:tentative="1">
      <w:start w:val="1"/>
      <w:numFmt w:val="lowerRoman"/>
      <w:lvlText w:val="%9."/>
      <w:lvlJc w:val="right"/>
      <w:pPr>
        <w:ind w:left="6221" w:hanging="180"/>
      </w:pPr>
    </w:lvl>
  </w:abstractNum>
  <w:abstractNum w:abstractNumId="42" w15:restartNumberingAfterBreak="0">
    <w:nsid w:val="55461DE9"/>
    <w:multiLevelType w:val="hybridMultilevel"/>
    <w:tmpl w:val="7BB8D69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3" w15:restartNumberingAfterBreak="0">
    <w:nsid w:val="58975B4D"/>
    <w:multiLevelType w:val="multilevel"/>
    <w:tmpl w:val="4B964770"/>
    <w:lvl w:ilvl="0">
      <w:start w:val="1"/>
      <w:numFmt w:val="decimal"/>
      <w:lvlText w:val="%1."/>
      <w:lvlJc w:val="left"/>
      <w:pPr>
        <w:ind w:left="821" w:hanging="360"/>
      </w:pPr>
    </w:lvl>
    <w:lvl w:ilvl="1">
      <w:start w:val="1"/>
      <w:numFmt w:val="decimal"/>
      <w:isLgl/>
      <w:lvlText w:val="%1.%2."/>
      <w:lvlJc w:val="left"/>
      <w:pPr>
        <w:ind w:left="1355" w:hanging="720"/>
      </w:pPr>
      <w:rPr>
        <w:rFonts w:hint="default"/>
      </w:rPr>
    </w:lvl>
    <w:lvl w:ilvl="2">
      <w:start w:val="1"/>
      <w:numFmt w:val="decimal"/>
      <w:isLgl/>
      <w:lvlText w:val="%1.%2.%3."/>
      <w:lvlJc w:val="left"/>
      <w:pPr>
        <w:ind w:left="1529" w:hanging="720"/>
      </w:pPr>
      <w:rPr>
        <w:rFonts w:hint="default"/>
      </w:rPr>
    </w:lvl>
    <w:lvl w:ilvl="3">
      <w:start w:val="1"/>
      <w:numFmt w:val="decimal"/>
      <w:isLgl/>
      <w:lvlText w:val="%1.%2.%3.%4."/>
      <w:lvlJc w:val="left"/>
      <w:pPr>
        <w:ind w:left="2063" w:hanging="1080"/>
      </w:pPr>
      <w:rPr>
        <w:rFonts w:hint="default"/>
      </w:rPr>
    </w:lvl>
    <w:lvl w:ilvl="4">
      <w:start w:val="1"/>
      <w:numFmt w:val="decimal"/>
      <w:isLgl/>
      <w:lvlText w:val="%1.%2.%3.%4.%5."/>
      <w:lvlJc w:val="left"/>
      <w:pPr>
        <w:ind w:left="2597" w:hanging="1440"/>
      </w:pPr>
      <w:rPr>
        <w:rFonts w:hint="default"/>
      </w:rPr>
    </w:lvl>
    <w:lvl w:ilvl="5">
      <w:start w:val="1"/>
      <w:numFmt w:val="decimal"/>
      <w:isLgl/>
      <w:lvlText w:val="%1.%2.%3.%4.%5.%6."/>
      <w:lvlJc w:val="left"/>
      <w:pPr>
        <w:ind w:left="2771" w:hanging="1440"/>
      </w:pPr>
      <w:rPr>
        <w:rFonts w:hint="default"/>
      </w:rPr>
    </w:lvl>
    <w:lvl w:ilvl="6">
      <w:start w:val="1"/>
      <w:numFmt w:val="decimal"/>
      <w:isLgl/>
      <w:lvlText w:val="%1.%2.%3.%4.%5.%6.%7."/>
      <w:lvlJc w:val="left"/>
      <w:pPr>
        <w:ind w:left="3305" w:hanging="1800"/>
      </w:pPr>
      <w:rPr>
        <w:rFonts w:hint="default"/>
      </w:rPr>
    </w:lvl>
    <w:lvl w:ilvl="7">
      <w:start w:val="1"/>
      <w:numFmt w:val="decimal"/>
      <w:isLgl/>
      <w:lvlText w:val="%1.%2.%3.%4.%5.%6.%7.%8."/>
      <w:lvlJc w:val="left"/>
      <w:pPr>
        <w:ind w:left="3839" w:hanging="2160"/>
      </w:pPr>
      <w:rPr>
        <w:rFonts w:hint="default"/>
      </w:rPr>
    </w:lvl>
    <w:lvl w:ilvl="8">
      <w:start w:val="1"/>
      <w:numFmt w:val="decimal"/>
      <w:isLgl/>
      <w:lvlText w:val="%1.%2.%3.%4.%5.%6.%7.%8.%9."/>
      <w:lvlJc w:val="left"/>
      <w:pPr>
        <w:ind w:left="4013" w:hanging="2160"/>
      </w:pPr>
      <w:rPr>
        <w:rFonts w:hint="default"/>
      </w:rPr>
    </w:lvl>
  </w:abstractNum>
  <w:abstractNum w:abstractNumId="44" w15:restartNumberingAfterBreak="0">
    <w:nsid w:val="59AA138F"/>
    <w:multiLevelType w:val="hybridMultilevel"/>
    <w:tmpl w:val="08EE0C3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A3B65CA"/>
    <w:multiLevelType w:val="hybridMultilevel"/>
    <w:tmpl w:val="36C0F158"/>
    <w:lvl w:ilvl="0" w:tplc="FFFFFFFF">
      <w:start w:val="1"/>
      <w:numFmt w:val="lowerLetter"/>
      <w:lvlText w:val="%1)"/>
      <w:lvlJc w:val="left"/>
      <w:pPr>
        <w:ind w:left="461" w:hanging="360"/>
      </w:pPr>
      <w:rPr>
        <w:rFonts w:hint="default"/>
      </w:rPr>
    </w:lvl>
    <w:lvl w:ilvl="1" w:tplc="FFFFFFFF">
      <w:start w:val="1"/>
      <w:numFmt w:val="lowerLetter"/>
      <w:lvlText w:val="%2."/>
      <w:lvlJc w:val="left"/>
      <w:pPr>
        <w:ind w:left="1181" w:hanging="360"/>
      </w:pPr>
    </w:lvl>
    <w:lvl w:ilvl="2" w:tplc="FFFFFFFF" w:tentative="1">
      <w:start w:val="1"/>
      <w:numFmt w:val="lowerRoman"/>
      <w:lvlText w:val="%3."/>
      <w:lvlJc w:val="right"/>
      <w:pPr>
        <w:ind w:left="1901" w:hanging="180"/>
      </w:pPr>
    </w:lvl>
    <w:lvl w:ilvl="3" w:tplc="FFFFFFFF" w:tentative="1">
      <w:start w:val="1"/>
      <w:numFmt w:val="decimal"/>
      <w:lvlText w:val="%4."/>
      <w:lvlJc w:val="left"/>
      <w:pPr>
        <w:ind w:left="2621" w:hanging="360"/>
      </w:pPr>
    </w:lvl>
    <w:lvl w:ilvl="4" w:tplc="FFFFFFFF" w:tentative="1">
      <w:start w:val="1"/>
      <w:numFmt w:val="lowerLetter"/>
      <w:lvlText w:val="%5."/>
      <w:lvlJc w:val="left"/>
      <w:pPr>
        <w:ind w:left="3341" w:hanging="360"/>
      </w:pPr>
    </w:lvl>
    <w:lvl w:ilvl="5" w:tplc="FFFFFFFF" w:tentative="1">
      <w:start w:val="1"/>
      <w:numFmt w:val="lowerRoman"/>
      <w:lvlText w:val="%6."/>
      <w:lvlJc w:val="right"/>
      <w:pPr>
        <w:ind w:left="4061" w:hanging="180"/>
      </w:pPr>
    </w:lvl>
    <w:lvl w:ilvl="6" w:tplc="FFFFFFFF" w:tentative="1">
      <w:start w:val="1"/>
      <w:numFmt w:val="decimal"/>
      <w:lvlText w:val="%7."/>
      <w:lvlJc w:val="left"/>
      <w:pPr>
        <w:ind w:left="4781" w:hanging="360"/>
      </w:pPr>
    </w:lvl>
    <w:lvl w:ilvl="7" w:tplc="FFFFFFFF" w:tentative="1">
      <w:start w:val="1"/>
      <w:numFmt w:val="lowerLetter"/>
      <w:lvlText w:val="%8."/>
      <w:lvlJc w:val="left"/>
      <w:pPr>
        <w:ind w:left="5501" w:hanging="360"/>
      </w:pPr>
    </w:lvl>
    <w:lvl w:ilvl="8" w:tplc="FFFFFFFF" w:tentative="1">
      <w:start w:val="1"/>
      <w:numFmt w:val="lowerRoman"/>
      <w:lvlText w:val="%9."/>
      <w:lvlJc w:val="right"/>
      <w:pPr>
        <w:ind w:left="6221" w:hanging="180"/>
      </w:pPr>
    </w:lvl>
  </w:abstractNum>
  <w:abstractNum w:abstractNumId="46" w15:restartNumberingAfterBreak="0">
    <w:nsid w:val="5BA64B94"/>
    <w:multiLevelType w:val="hybridMultilevel"/>
    <w:tmpl w:val="8146D2B4"/>
    <w:lvl w:ilvl="0" w:tplc="E2EE6EB8">
      <w:start w:val="1"/>
      <w:numFmt w:val="decimal"/>
      <w:pStyle w:val="Ttulo3"/>
      <w:lvlText w:val="%1.1.1"/>
      <w:lvlJc w:val="left"/>
      <w:pPr>
        <w:ind w:left="820" w:hanging="360"/>
      </w:pPr>
      <w:rPr>
        <w:rFonts w:hint="default"/>
      </w:rPr>
    </w:lvl>
    <w:lvl w:ilvl="1" w:tplc="04160019" w:tentative="1">
      <w:start w:val="1"/>
      <w:numFmt w:val="lowerLetter"/>
      <w:lvlText w:val="%2."/>
      <w:lvlJc w:val="left"/>
      <w:pPr>
        <w:ind w:left="1540" w:hanging="360"/>
      </w:pPr>
    </w:lvl>
    <w:lvl w:ilvl="2" w:tplc="0416001B" w:tentative="1">
      <w:start w:val="1"/>
      <w:numFmt w:val="lowerRoman"/>
      <w:lvlText w:val="%3."/>
      <w:lvlJc w:val="right"/>
      <w:pPr>
        <w:ind w:left="2260" w:hanging="180"/>
      </w:pPr>
    </w:lvl>
    <w:lvl w:ilvl="3" w:tplc="0416000F" w:tentative="1">
      <w:start w:val="1"/>
      <w:numFmt w:val="decimal"/>
      <w:lvlText w:val="%4."/>
      <w:lvlJc w:val="left"/>
      <w:pPr>
        <w:ind w:left="2980" w:hanging="360"/>
      </w:pPr>
    </w:lvl>
    <w:lvl w:ilvl="4" w:tplc="04160019" w:tentative="1">
      <w:start w:val="1"/>
      <w:numFmt w:val="lowerLetter"/>
      <w:lvlText w:val="%5."/>
      <w:lvlJc w:val="left"/>
      <w:pPr>
        <w:ind w:left="3700" w:hanging="360"/>
      </w:pPr>
    </w:lvl>
    <w:lvl w:ilvl="5" w:tplc="0416001B" w:tentative="1">
      <w:start w:val="1"/>
      <w:numFmt w:val="lowerRoman"/>
      <w:lvlText w:val="%6."/>
      <w:lvlJc w:val="right"/>
      <w:pPr>
        <w:ind w:left="4420" w:hanging="180"/>
      </w:pPr>
    </w:lvl>
    <w:lvl w:ilvl="6" w:tplc="0416000F" w:tentative="1">
      <w:start w:val="1"/>
      <w:numFmt w:val="decimal"/>
      <w:lvlText w:val="%7."/>
      <w:lvlJc w:val="left"/>
      <w:pPr>
        <w:ind w:left="5140" w:hanging="360"/>
      </w:pPr>
    </w:lvl>
    <w:lvl w:ilvl="7" w:tplc="04160019" w:tentative="1">
      <w:start w:val="1"/>
      <w:numFmt w:val="lowerLetter"/>
      <w:lvlText w:val="%8."/>
      <w:lvlJc w:val="left"/>
      <w:pPr>
        <w:ind w:left="5860" w:hanging="360"/>
      </w:pPr>
    </w:lvl>
    <w:lvl w:ilvl="8" w:tplc="0416001B" w:tentative="1">
      <w:start w:val="1"/>
      <w:numFmt w:val="lowerRoman"/>
      <w:lvlText w:val="%9."/>
      <w:lvlJc w:val="right"/>
      <w:pPr>
        <w:ind w:left="6580" w:hanging="180"/>
      </w:pPr>
    </w:lvl>
  </w:abstractNum>
  <w:abstractNum w:abstractNumId="47" w15:restartNumberingAfterBreak="0">
    <w:nsid w:val="5C4D3131"/>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5DD9D4C7"/>
    <w:multiLevelType w:val="hybridMultilevel"/>
    <w:tmpl w:val="FFFFFFFF"/>
    <w:lvl w:ilvl="0" w:tplc="1D6E7A54">
      <w:start w:val="1"/>
      <w:numFmt w:val="lowerLetter"/>
      <w:lvlText w:val="%1)"/>
      <w:lvlJc w:val="left"/>
      <w:pPr>
        <w:ind w:left="720" w:hanging="360"/>
      </w:pPr>
    </w:lvl>
    <w:lvl w:ilvl="1" w:tplc="5010E6A2">
      <w:start w:val="1"/>
      <w:numFmt w:val="lowerLetter"/>
      <w:lvlText w:val="%2."/>
      <w:lvlJc w:val="left"/>
      <w:pPr>
        <w:ind w:left="1440" w:hanging="360"/>
      </w:pPr>
    </w:lvl>
    <w:lvl w:ilvl="2" w:tplc="552E2132">
      <w:start w:val="1"/>
      <w:numFmt w:val="lowerRoman"/>
      <w:lvlText w:val="%3."/>
      <w:lvlJc w:val="right"/>
      <w:pPr>
        <w:ind w:left="2160" w:hanging="180"/>
      </w:pPr>
    </w:lvl>
    <w:lvl w:ilvl="3" w:tplc="CB66823A">
      <w:start w:val="1"/>
      <w:numFmt w:val="decimal"/>
      <w:lvlText w:val="%4."/>
      <w:lvlJc w:val="left"/>
      <w:pPr>
        <w:ind w:left="2880" w:hanging="360"/>
      </w:pPr>
    </w:lvl>
    <w:lvl w:ilvl="4" w:tplc="6E0E817E">
      <w:start w:val="1"/>
      <w:numFmt w:val="lowerLetter"/>
      <w:lvlText w:val="%5."/>
      <w:lvlJc w:val="left"/>
      <w:pPr>
        <w:ind w:left="3600" w:hanging="360"/>
      </w:pPr>
    </w:lvl>
    <w:lvl w:ilvl="5" w:tplc="36F484D8">
      <w:start w:val="1"/>
      <w:numFmt w:val="lowerRoman"/>
      <w:lvlText w:val="%6."/>
      <w:lvlJc w:val="right"/>
      <w:pPr>
        <w:ind w:left="4320" w:hanging="180"/>
      </w:pPr>
    </w:lvl>
    <w:lvl w:ilvl="6" w:tplc="EC169EB4">
      <w:start w:val="1"/>
      <w:numFmt w:val="decimal"/>
      <w:lvlText w:val="%7."/>
      <w:lvlJc w:val="left"/>
      <w:pPr>
        <w:ind w:left="5040" w:hanging="360"/>
      </w:pPr>
    </w:lvl>
    <w:lvl w:ilvl="7" w:tplc="FBFEE0B6">
      <w:start w:val="1"/>
      <w:numFmt w:val="lowerLetter"/>
      <w:lvlText w:val="%8."/>
      <w:lvlJc w:val="left"/>
      <w:pPr>
        <w:ind w:left="5760" w:hanging="360"/>
      </w:pPr>
    </w:lvl>
    <w:lvl w:ilvl="8" w:tplc="46D49A34">
      <w:start w:val="1"/>
      <w:numFmt w:val="lowerRoman"/>
      <w:lvlText w:val="%9."/>
      <w:lvlJc w:val="right"/>
      <w:pPr>
        <w:ind w:left="6480" w:hanging="180"/>
      </w:pPr>
    </w:lvl>
  </w:abstractNum>
  <w:abstractNum w:abstractNumId="49" w15:restartNumberingAfterBreak="0">
    <w:nsid w:val="635B62B9"/>
    <w:multiLevelType w:val="singleLevel"/>
    <w:tmpl w:val="16D2E70A"/>
    <w:lvl w:ilvl="0">
      <w:start w:val="1"/>
      <w:numFmt w:val="bullet"/>
      <w:pStyle w:val="Itenizao"/>
      <w:lvlText w:val=""/>
      <w:lvlJc w:val="left"/>
      <w:pPr>
        <w:tabs>
          <w:tab w:val="num" w:pos="360"/>
        </w:tabs>
        <w:ind w:left="360" w:hanging="360"/>
      </w:pPr>
      <w:rPr>
        <w:rFonts w:ascii="Symbol" w:hAnsi="Symbol" w:hint="default"/>
      </w:rPr>
    </w:lvl>
  </w:abstractNum>
  <w:abstractNum w:abstractNumId="50" w15:restartNumberingAfterBreak="0">
    <w:nsid w:val="657B7DA2"/>
    <w:multiLevelType w:val="hybridMultilevel"/>
    <w:tmpl w:val="9C26DDC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1" w15:restartNumberingAfterBreak="0">
    <w:nsid w:val="66C15711"/>
    <w:multiLevelType w:val="hybridMultilevel"/>
    <w:tmpl w:val="CDE2E8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2" w15:restartNumberingAfterBreak="0">
    <w:nsid w:val="67213203"/>
    <w:multiLevelType w:val="hybridMultilevel"/>
    <w:tmpl w:val="D0945118"/>
    <w:lvl w:ilvl="0" w:tplc="CBE0E8F0">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3" w15:restartNumberingAfterBreak="0">
    <w:nsid w:val="68AE2261"/>
    <w:multiLevelType w:val="multilevel"/>
    <w:tmpl w:val="38CAF93E"/>
    <w:lvl w:ilvl="0">
      <w:start w:val="5"/>
      <w:numFmt w:val="decimal"/>
      <w:lvlText w:val="%1."/>
      <w:lvlJc w:val="left"/>
      <w:pPr>
        <w:ind w:left="720" w:hanging="720"/>
      </w:pPr>
      <w:rPr>
        <w:rFonts w:hint="default"/>
      </w:rPr>
    </w:lvl>
    <w:lvl w:ilvl="1">
      <w:start w:val="6"/>
      <w:numFmt w:val="decimal"/>
      <w:lvlText w:val="%1.%2."/>
      <w:lvlJc w:val="left"/>
      <w:pPr>
        <w:ind w:left="770" w:hanging="720"/>
      </w:pPr>
      <w:rPr>
        <w:rFonts w:hint="default"/>
      </w:rPr>
    </w:lvl>
    <w:lvl w:ilvl="2">
      <w:start w:val="1"/>
      <w:numFmt w:val="decimal"/>
      <w:lvlText w:val="%1.%2.%3."/>
      <w:lvlJc w:val="left"/>
      <w:pPr>
        <w:ind w:left="820" w:hanging="720"/>
      </w:pPr>
      <w:rPr>
        <w:rFonts w:hint="default"/>
      </w:rPr>
    </w:lvl>
    <w:lvl w:ilvl="3">
      <w:start w:val="1"/>
      <w:numFmt w:val="decimal"/>
      <w:lvlText w:val="%1.%2.%3.%4."/>
      <w:lvlJc w:val="left"/>
      <w:pPr>
        <w:ind w:left="1230" w:hanging="1080"/>
      </w:pPr>
      <w:rPr>
        <w:rFonts w:hint="default"/>
      </w:rPr>
    </w:lvl>
    <w:lvl w:ilvl="4">
      <w:start w:val="1"/>
      <w:numFmt w:val="decimal"/>
      <w:lvlText w:val="%1.%2.%3.%4.%5."/>
      <w:lvlJc w:val="left"/>
      <w:pPr>
        <w:ind w:left="1640" w:hanging="1440"/>
      </w:pPr>
      <w:rPr>
        <w:rFonts w:hint="default"/>
      </w:rPr>
    </w:lvl>
    <w:lvl w:ilvl="5">
      <w:start w:val="1"/>
      <w:numFmt w:val="decimal"/>
      <w:lvlText w:val="%1.%2.%3.%4.%5.%6."/>
      <w:lvlJc w:val="left"/>
      <w:pPr>
        <w:ind w:left="1690" w:hanging="1440"/>
      </w:pPr>
      <w:rPr>
        <w:rFonts w:hint="default"/>
      </w:rPr>
    </w:lvl>
    <w:lvl w:ilvl="6">
      <w:start w:val="1"/>
      <w:numFmt w:val="decimal"/>
      <w:lvlText w:val="%1.%2.%3.%4.%5.%6.%7."/>
      <w:lvlJc w:val="left"/>
      <w:pPr>
        <w:ind w:left="2100" w:hanging="1800"/>
      </w:pPr>
      <w:rPr>
        <w:rFonts w:hint="default"/>
      </w:rPr>
    </w:lvl>
    <w:lvl w:ilvl="7">
      <w:start w:val="1"/>
      <w:numFmt w:val="decimal"/>
      <w:lvlText w:val="%1.%2.%3.%4.%5.%6.%7.%8."/>
      <w:lvlJc w:val="left"/>
      <w:pPr>
        <w:ind w:left="2510" w:hanging="2160"/>
      </w:pPr>
      <w:rPr>
        <w:rFonts w:hint="default"/>
      </w:rPr>
    </w:lvl>
    <w:lvl w:ilvl="8">
      <w:start w:val="1"/>
      <w:numFmt w:val="decimal"/>
      <w:lvlText w:val="%1.%2.%3.%4.%5.%6.%7.%8.%9."/>
      <w:lvlJc w:val="left"/>
      <w:pPr>
        <w:ind w:left="2560" w:hanging="2160"/>
      </w:pPr>
      <w:rPr>
        <w:rFonts w:hint="default"/>
      </w:rPr>
    </w:lvl>
  </w:abstractNum>
  <w:abstractNum w:abstractNumId="54" w15:restartNumberingAfterBreak="0">
    <w:nsid w:val="6BB66251"/>
    <w:multiLevelType w:val="hybridMultilevel"/>
    <w:tmpl w:val="BC3E36F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5" w15:restartNumberingAfterBreak="0">
    <w:nsid w:val="6D3025CF"/>
    <w:multiLevelType w:val="singleLevel"/>
    <w:tmpl w:val="E8A82460"/>
    <w:lvl w:ilvl="0">
      <w:start w:val="2"/>
      <w:numFmt w:val="bullet"/>
      <w:pStyle w:val="Estilo2"/>
      <w:lvlText w:val="-"/>
      <w:lvlJc w:val="left"/>
      <w:pPr>
        <w:tabs>
          <w:tab w:val="num" w:pos="360"/>
        </w:tabs>
        <w:ind w:left="360" w:hanging="360"/>
      </w:pPr>
      <w:rPr>
        <w:rFonts w:ascii="Times New Roman" w:hAnsi="Times New Roman" w:hint="default"/>
      </w:rPr>
    </w:lvl>
  </w:abstractNum>
  <w:abstractNum w:abstractNumId="56" w15:restartNumberingAfterBreak="0">
    <w:nsid w:val="6E028BB2"/>
    <w:multiLevelType w:val="hybridMultilevel"/>
    <w:tmpl w:val="FFFFFFFF"/>
    <w:lvl w:ilvl="0" w:tplc="0A605F60">
      <w:start w:val="1"/>
      <w:numFmt w:val="lowerLetter"/>
      <w:lvlText w:val="%1)"/>
      <w:lvlJc w:val="left"/>
      <w:pPr>
        <w:ind w:left="720" w:hanging="360"/>
      </w:pPr>
    </w:lvl>
    <w:lvl w:ilvl="1" w:tplc="4A505AD8">
      <w:start w:val="1"/>
      <w:numFmt w:val="lowerLetter"/>
      <w:lvlText w:val="%2."/>
      <w:lvlJc w:val="left"/>
      <w:pPr>
        <w:ind w:left="1440" w:hanging="360"/>
      </w:pPr>
    </w:lvl>
    <w:lvl w:ilvl="2" w:tplc="70283346">
      <w:start w:val="1"/>
      <w:numFmt w:val="lowerRoman"/>
      <w:lvlText w:val="%3."/>
      <w:lvlJc w:val="right"/>
      <w:pPr>
        <w:ind w:left="2160" w:hanging="180"/>
      </w:pPr>
    </w:lvl>
    <w:lvl w:ilvl="3" w:tplc="608EB508">
      <w:start w:val="1"/>
      <w:numFmt w:val="decimal"/>
      <w:lvlText w:val="%4."/>
      <w:lvlJc w:val="left"/>
      <w:pPr>
        <w:ind w:left="2880" w:hanging="360"/>
      </w:pPr>
    </w:lvl>
    <w:lvl w:ilvl="4" w:tplc="7EAE6232">
      <w:start w:val="1"/>
      <w:numFmt w:val="lowerLetter"/>
      <w:lvlText w:val="%5."/>
      <w:lvlJc w:val="left"/>
      <w:pPr>
        <w:ind w:left="3600" w:hanging="360"/>
      </w:pPr>
    </w:lvl>
    <w:lvl w:ilvl="5" w:tplc="9DBE2A7A">
      <w:start w:val="1"/>
      <w:numFmt w:val="lowerRoman"/>
      <w:lvlText w:val="%6."/>
      <w:lvlJc w:val="right"/>
      <w:pPr>
        <w:ind w:left="4320" w:hanging="180"/>
      </w:pPr>
    </w:lvl>
    <w:lvl w:ilvl="6" w:tplc="02CA46DA">
      <w:start w:val="1"/>
      <w:numFmt w:val="decimal"/>
      <w:lvlText w:val="%7."/>
      <w:lvlJc w:val="left"/>
      <w:pPr>
        <w:ind w:left="5040" w:hanging="360"/>
      </w:pPr>
    </w:lvl>
    <w:lvl w:ilvl="7" w:tplc="9D4E4D10">
      <w:start w:val="1"/>
      <w:numFmt w:val="lowerLetter"/>
      <w:lvlText w:val="%8."/>
      <w:lvlJc w:val="left"/>
      <w:pPr>
        <w:ind w:left="5760" w:hanging="360"/>
      </w:pPr>
    </w:lvl>
    <w:lvl w:ilvl="8" w:tplc="B0CAB5F0">
      <w:start w:val="1"/>
      <w:numFmt w:val="lowerRoman"/>
      <w:lvlText w:val="%9."/>
      <w:lvlJc w:val="right"/>
      <w:pPr>
        <w:ind w:left="6480" w:hanging="180"/>
      </w:pPr>
    </w:lvl>
  </w:abstractNum>
  <w:abstractNum w:abstractNumId="57" w15:restartNumberingAfterBreak="0">
    <w:nsid w:val="7284012A"/>
    <w:multiLevelType w:val="hybridMultilevel"/>
    <w:tmpl w:val="3F841C8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8" w15:restartNumberingAfterBreak="0">
    <w:nsid w:val="7513FA27"/>
    <w:multiLevelType w:val="hybridMultilevel"/>
    <w:tmpl w:val="FFFFFFFF"/>
    <w:lvl w:ilvl="0" w:tplc="F38846FC">
      <w:start w:val="1"/>
      <w:numFmt w:val="lowerLetter"/>
      <w:lvlText w:val="%1)"/>
      <w:lvlJc w:val="left"/>
      <w:pPr>
        <w:ind w:left="720" w:hanging="360"/>
      </w:pPr>
    </w:lvl>
    <w:lvl w:ilvl="1" w:tplc="9ADED460">
      <w:start w:val="1"/>
      <w:numFmt w:val="lowerLetter"/>
      <w:lvlText w:val="%2."/>
      <w:lvlJc w:val="left"/>
      <w:pPr>
        <w:ind w:left="1440" w:hanging="360"/>
      </w:pPr>
    </w:lvl>
    <w:lvl w:ilvl="2" w:tplc="F5B0EE84">
      <w:start w:val="1"/>
      <w:numFmt w:val="lowerRoman"/>
      <w:lvlText w:val="%3."/>
      <w:lvlJc w:val="right"/>
      <w:pPr>
        <w:ind w:left="2160" w:hanging="180"/>
      </w:pPr>
    </w:lvl>
    <w:lvl w:ilvl="3" w:tplc="D180BE3C">
      <w:start w:val="1"/>
      <w:numFmt w:val="decimal"/>
      <w:lvlText w:val="%4."/>
      <w:lvlJc w:val="left"/>
      <w:pPr>
        <w:ind w:left="2880" w:hanging="360"/>
      </w:pPr>
    </w:lvl>
    <w:lvl w:ilvl="4" w:tplc="AFFCFF10">
      <w:start w:val="1"/>
      <w:numFmt w:val="lowerLetter"/>
      <w:lvlText w:val="%5."/>
      <w:lvlJc w:val="left"/>
      <w:pPr>
        <w:ind w:left="3600" w:hanging="360"/>
      </w:pPr>
    </w:lvl>
    <w:lvl w:ilvl="5" w:tplc="C4C2FB30">
      <w:start w:val="1"/>
      <w:numFmt w:val="lowerRoman"/>
      <w:lvlText w:val="%6."/>
      <w:lvlJc w:val="right"/>
      <w:pPr>
        <w:ind w:left="4320" w:hanging="180"/>
      </w:pPr>
    </w:lvl>
    <w:lvl w:ilvl="6" w:tplc="275EBA5A">
      <w:start w:val="1"/>
      <w:numFmt w:val="decimal"/>
      <w:lvlText w:val="%7."/>
      <w:lvlJc w:val="left"/>
      <w:pPr>
        <w:ind w:left="5040" w:hanging="360"/>
      </w:pPr>
    </w:lvl>
    <w:lvl w:ilvl="7" w:tplc="A2FAF3E2">
      <w:start w:val="1"/>
      <w:numFmt w:val="lowerLetter"/>
      <w:lvlText w:val="%8."/>
      <w:lvlJc w:val="left"/>
      <w:pPr>
        <w:ind w:left="5760" w:hanging="360"/>
      </w:pPr>
    </w:lvl>
    <w:lvl w:ilvl="8" w:tplc="C79C2BFE">
      <w:start w:val="1"/>
      <w:numFmt w:val="lowerRoman"/>
      <w:lvlText w:val="%9."/>
      <w:lvlJc w:val="right"/>
      <w:pPr>
        <w:ind w:left="6480" w:hanging="180"/>
      </w:pPr>
    </w:lvl>
  </w:abstractNum>
  <w:abstractNum w:abstractNumId="59" w15:restartNumberingAfterBreak="0">
    <w:nsid w:val="75CC26FF"/>
    <w:multiLevelType w:val="hybridMultilevel"/>
    <w:tmpl w:val="F73C3C2C"/>
    <w:lvl w:ilvl="0" w:tplc="F5F09F9C">
      <w:start w:val="1"/>
      <w:numFmt w:val="lowerLetter"/>
      <w:lvlText w:val="%1)"/>
      <w:lvlJc w:val="left"/>
      <w:pPr>
        <w:ind w:left="720" w:hanging="360"/>
      </w:pPr>
    </w:lvl>
    <w:lvl w:ilvl="1" w:tplc="961EAB4E">
      <w:start w:val="1"/>
      <w:numFmt w:val="lowerLetter"/>
      <w:lvlText w:val="%2."/>
      <w:lvlJc w:val="left"/>
      <w:pPr>
        <w:ind w:left="1440" w:hanging="360"/>
      </w:pPr>
    </w:lvl>
    <w:lvl w:ilvl="2" w:tplc="6A98E7AC">
      <w:start w:val="1"/>
      <w:numFmt w:val="lowerRoman"/>
      <w:lvlText w:val="%3."/>
      <w:lvlJc w:val="right"/>
      <w:pPr>
        <w:ind w:left="2160" w:hanging="180"/>
      </w:pPr>
    </w:lvl>
    <w:lvl w:ilvl="3" w:tplc="73D2AC24">
      <w:start w:val="1"/>
      <w:numFmt w:val="decimal"/>
      <w:lvlText w:val="%4."/>
      <w:lvlJc w:val="left"/>
      <w:pPr>
        <w:ind w:left="2880" w:hanging="360"/>
      </w:pPr>
    </w:lvl>
    <w:lvl w:ilvl="4" w:tplc="784430F2">
      <w:start w:val="1"/>
      <w:numFmt w:val="lowerLetter"/>
      <w:lvlText w:val="%5."/>
      <w:lvlJc w:val="left"/>
      <w:pPr>
        <w:ind w:left="3600" w:hanging="360"/>
      </w:pPr>
    </w:lvl>
    <w:lvl w:ilvl="5" w:tplc="4378CEB2">
      <w:start w:val="1"/>
      <w:numFmt w:val="lowerRoman"/>
      <w:lvlText w:val="%6."/>
      <w:lvlJc w:val="right"/>
      <w:pPr>
        <w:ind w:left="4320" w:hanging="180"/>
      </w:pPr>
    </w:lvl>
    <w:lvl w:ilvl="6" w:tplc="404C319E">
      <w:start w:val="1"/>
      <w:numFmt w:val="decimal"/>
      <w:lvlText w:val="%7."/>
      <w:lvlJc w:val="left"/>
      <w:pPr>
        <w:ind w:left="5040" w:hanging="360"/>
      </w:pPr>
    </w:lvl>
    <w:lvl w:ilvl="7" w:tplc="0C103D40">
      <w:start w:val="1"/>
      <w:numFmt w:val="lowerLetter"/>
      <w:lvlText w:val="%8."/>
      <w:lvlJc w:val="left"/>
      <w:pPr>
        <w:ind w:left="5760" w:hanging="360"/>
      </w:pPr>
    </w:lvl>
    <w:lvl w:ilvl="8" w:tplc="0A8635B4">
      <w:start w:val="1"/>
      <w:numFmt w:val="lowerRoman"/>
      <w:lvlText w:val="%9."/>
      <w:lvlJc w:val="right"/>
      <w:pPr>
        <w:ind w:left="6480" w:hanging="180"/>
      </w:pPr>
    </w:lvl>
  </w:abstractNum>
  <w:abstractNum w:abstractNumId="60" w15:restartNumberingAfterBreak="0">
    <w:nsid w:val="78FB13B5"/>
    <w:multiLevelType w:val="hybridMultilevel"/>
    <w:tmpl w:val="8C5C271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1" w15:restartNumberingAfterBreak="0">
    <w:nsid w:val="7B4A0BF0"/>
    <w:multiLevelType w:val="hybridMultilevel"/>
    <w:tmpl w:val="3B12971C"/>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62" w15:restartNumberingAfterBreak="0">
    <w:nsid w:val="7D184FBF"/>
    <w:multiLevelType w:val="hybridMultilevel"/>
    <w:tmpl w:val="188AD4C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3" w15:restartNumberingAfterBreak="0">
    <w:nsid w:val="7E584414"/>
    <w:multiLevelType w:val="hybridMultilevel"/>
    <w:tmpl w:val="FFFFFFFF"/>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4" w15:restartNumberingAfterBreak="0">
    <w:nsid w:val="7E5A2548"/>
    <w:multiLevelType w:val="hybridMultilevel"/>
    <w:tmpl w:val="E134100C"/>
    <w:lvl w:ilvl="0" w:tplc="F5CAED4A">
      <w:start w:val="1"/>
      <w:numFmt w:val="lowerLetter"/>
      <w:lvlText w:val="%1)"/>
      <w:lvlJc w:val="left"/>
      <w:pPr>
        <w:ind w:left="461" w:hanging="360"/>
      </w:pPr>
      <w:rPr>
        <w:rFonts w:hint="default"/>
      </w:rPr>
    </w:lvl>
    <w:lvl w:ilvl="1" w:tplc="04160019" w:tentative="1">
      <w:start w:val="1"/>
      <w:numFmt w:val="lowerLetter"/>
      <w:lvlText w:val="%2."/>
      <w:lvlJc w:val="left"/>
      <w:pPr>
        <w:ind w:left="1181" w:hanging="360"/>
      </w:pPr>
    </w:lvl>
    <w:lvl w:ilvl="2" w:tplc="0416001B" w:tentative="1">
      <w:start w:val="1"/>
      <w:numFmt w:val="lowerRoman"/>
      <w:lvlText w:val="%3."/>
      <w:lvlJc w:val="right"/>
      <w:pPr>
        <w:ind w:left="1901" w:hanging="180"/>
      </w:pPr>
    </w:lvl>
    <w:lvl w:ilvl="3" w:tplc="0416000F" w:tentative="1">
      <w:start w:val="1"/>
      <w:numFmt w:val="decimal"/>
      <w:lvlText w:val="%4."/>
      <w:lvlJc w:val="left"/>
      <w:pPr>
        <w:ind w:left="2621" w:hanging="360"/>
      </w:pPr>
    </w:lvl>
    <w:lvl w:ilvl="4" w:tplc="04160019" w:tentative="1">
      <w:start w:val="1"/>
      <w:numFmt w:val="lowerLetter"/>
      <w:lvlText w:val="%5."/>
      <w:lvlJc w:val="left"/>
      <w:pPr>
        <w:ind w:left="3341" w:hanging="360"/>
      </w:pPr>
    </w:lvl>
    <w:lvl w:ilvl="5" w:tplc="0416001B" w:tentative="1">
      <w:start w:val="1"/>
      <w:numFmt w:val="lowerRoman"/>
      <w:lvlText w:val="%6."/>
      <w:lvlJc w:val="right"/>
      <w:pPr>
        <w:ind w:left="4061" w:hanging="180"/>
      </w:pPr>
    </w:lvl>
    <w:lvl w:ilvl="6" w:tplc="0416000F" w:tentative="1">
      <w:start w:val="1"/>
      <w:numFmt w:val="decimal"/>
      <w:lvlText w:val="%7."/>
      <w:lvlJc w:val="left"/>
      <w:pPr>
        <w:ind w:left="4781" w:hanging="360"/>
      </w:pPr>
    </w:lvl>
    <w:lvl w:ilvl="7" w:tplc="04160019" w:tentative="1">
      <w:start w:val="1"/>
      <w:numFmt w:val="lowerLetter"/>
      <w:lvlText w:val="%8."/>
      <w:lvlJc w:val="left"/>
      <w:pPr>
        <w:ind w:left="5501" w:hanging="360"/>
      </w:pPr>
    </w:lvl>
    <w:lvl w:ilvl="8" w:tplc="0416001B" w:tentative="1">
      <w:start w:val="1"/>
      <w:numFmt w:val="lowerRoman"/>
      <w:lvlText w:val="%9."/>
      <w:lvlJc w:val="right"/>
      <w:pPr>
        <w:ind w:left="6221" w:hanging="180"/>
      </w:pPr>
    </w:lvl>
  </w:abstractNum>
  <w:num w:numId="1" w16cid:durableId="1263799591">
    <w:abstractNumId w:val="9"/>
  </w:num>
  <w:num w:numId="2" w16cid:durableId="1872183434">
    <w:abstractNumId w:val="59"/>
  </w:num>
  <w:num w:numId="3" w16cid:durableId="83038238">
    <w:abstractNumId w:val="3"/>
  </w:num>
  <w:num w:numId="4" w16cid:durableId="1856266260">
    <w:abstractNumId w:val="36"/>
  </w:num>
  <w:num w:numId="5" w16cid:durableId="1702516735">
    <w:abstractNumId w:val="18"/>
  </w:num>
  <w:num w:numId="6" w16cid:durableId="650447846">
    <w:abstractNumId w:val="17"/>
  </w:num>
  <w:num w:numId="7" w16cid:durableId="767233444">
    <w:abstractNumId w:val="1"/>
  </w:num>
  <w:num w:numId="8" w16cid:durableId="502283531">
    <w:abstractNumId w:val="10"/>
  </w:num>
  <w:num w:numId="9" w16cid:durableId="1068574695">
    <w:abstractNumId w:val="60"/>
  </w:num>
  <w:num w:numId="10" w16cid:durableId="274749579">
    <w:abstractNumId w:val="25"/>
  </w:num>
  <w:num w:numId="11" w16cid:durableId="728653533">
    <w:abstractNumId w:val="53"/>
  </w:num>
  <w:num w:numId="12" w16cid:durableId="2035770059">
    <w:abstractNumId w:val="55"/>
  </w:num>
  <w:num w:numId="13" w16cid:durableId="873154376">
    <w:abstractNumId w:val="49"/>
  </w:num>
  <w:num w:numId="14" w16cid:durableId="1124032912">
    <w:abstractNumId w:val="14"/>
  </w:num>
  <w:num w:numId="15" w16cid:durableId="621613681">
    <w:abstractNumId w:val="33"/>
  </w:num>
  <w:num w:numId="16" w16cid:durableId="1616673390">
    <w:abstractNumId w:val="8"/>
  </w:num>
  <w:num w:numId="17" w16cid:durableId="48262157">
    <w:abstractNumId w:val="0"/>
  </w:num>
  <w:num w:numId="18" w16cid:durableId="698748786">
    <w:abstractNumId w:val="26"/>
  </w:num>
  <w:num w:numId="19" w16cid:durableId="226378918">
    <w:abstractNumId w:val="51"/>
  </w:num>
  <w:num w:numId="20" w16cid:durableId="872577111">
    <w:abstractNumId w:val="30"/>
  </w:num>
  <w:num w:numId="21" w16cid:durableId="329455710">
    <w:abstractNumId w:val="44"/>
  </w:num>
  <w:num w:numId="22" w16cid:durableId="565651725">
    <w:abstractNumId w:val="11"/>
  </w:num>
  <w:num w:numId="23" w16cid:durableId="1807315465">
    <w:abstractNumId w:val="2"/>
  </w:num>
  <w:num w:numId="24" w16cid:durableId="600842141">
    <w:abstractNumId w:val="39"/>
  </w:num>
  <w:num w:numId="25" w16cid:durableId="1834759073">
    <w:abstractNumId w:val="16"/>
  </w:num>
  <w:num w:numId="26" w16cid:durableId="1395012255">
    <w:abstractNumId w:val="45"/>
  </w:num>
  <w:num w:numId="27" w16cid:durableId="1949313096">
    <w:abstractNumId w:val="41"/>
  </w:num>
  <w:num w:numId="28" w16cid:durableId="1883244331">
    <w:abstractNumId w:val="48"/>
  </w:num>
  <w:num w:numId="29" w16cid:durableId="140732425">
    <w:abstractNumId w:val="64"/>
  </w:num>
  <w:num w:numId="30" w16cid:durableId="626358418">
    <w:abstractNumId w:val="56"/>
  </w:num>
  <w:num w:numId="31" w16cid:durableId="1220819780">
    <w:abstractNumId w:val="57"/>
  </w:num>
  <w:num w:numId="32" w16cid:durableId="1151285619">
    <w:abstractNumId w:val="58"/>
  </w:num>
  <w:num w:numId="33" w16cid:durableId="18701390">
    <w:abstractNumId w:val="4"/>
  </w:num>
  <w:num w:numId="34" w16cid:durableId="1778133444">
    <w:abstractNumId w:val="24"/>
  </w:num>
  <w:num w:numId="35" w16cid:durableId="668140969">
    <w:abstractNumId w:val="52"/>
  </w:num>
  <w:num w:numId="36" w16cid:durableId="156922966">
    <w:abstractNumId w:val="28"/>
  </w:num>
  <w:num w:numId="37" w16cid:durableId="1556701868">
    <w:abstractNumId w:val="13"/>
  </w:num>
  <w:num w:numId="38" w16cid:durableId="1874879041">
    <w:abstractNumId w:val="5"/>
  </w:num>
  <w:num w:numId="39" w16cid:durableId="1847281481">
    <w:abstractNumId w:val="35"/>
  </w:num>
  <w:num w:numId="40" w16cid:durableId="1137408219">
    <w:abstractNumId w:val="50"/>
  </w:num>
  <w:num w:numId="41" w16cid:durableId="1619098167">
    <w:abstractNumId w:val="54"/>
  </w:num>
  <w:num w:numId="42" w16cid:durableId="229538709">
    <w:abstractNumId w:val="40"/>
  </w:num>
  <w:num w:numId="43" w16cid:durableId="103119190">
    <w:abstractNumId w:val="31"/>
  </w:num>
  <w:num w:numId="44" w16cid:durableId="344065102">
    <w:abstractNumId w:val="22"/>
  </w:num>
  <w:num w:numId="45" w16cid:durableId="2002344800">
    <w:abstractNumId w:val="7"/>
  </w:num>
  <w:num w:numId="46" w16cid:durableId="28383028">
    <w:abstractNumId w:val="21"/>
  </w:num>
  <w:num w:numId="47" w16cid:durableId="844056984">
    <w:abstractNumId w:val="23"/>
  </w:num>
  <w:num w:numId="48" w16cid:durableId="1853714474">
    <w:abstractNumId w:val="63"/>
  </w:num>
  <w:num w:numId="49" w16cid:durableId="1801529023">
    <w:abstractNumId w:val="12"/>
  </w:num>
  <w:num w:numId="50" w16cid:durableId="855193819">
    <w:abstractNumId w:val="61"/>
  </w:num>
  <w:num w:numId="51" w16cid:durableId="612782072">
    <w:abstractNumId w:val="43"/>
  </w:num>
  <w:num w:numId="52" w16cid:durableId="1430390254">
    <w:abstractNumId w:val="34"/>
  </w:num>
  <w:num w:numId="53" w16cid:durableId="1881673401">
    <w:abstractNumId w:val="29"/>
  </w:num>
  <w:num w:numId="54" w16cid:durableId="1351645802">
    <w:abstractNumId w:val="47"/>
  </w:num>
  <w:num w:numId="55" w16cid:durableId="1565987197">
    <w:abstractNumId w:val="37"/>
  </w:num>
  <w:num w:numId="56" w16cid:durableId="372661214">
    <w:abstractNumId w:val="15"/>
  </w:num>
  <w:num w:numId="57" w16cid:durableId="1467553804">
    <w:abstractNumId w:val="19"/>
  </w:num>
  <w:num w:numId="58" w16cid:durableId="701831313">
    <w:abstractNumId w:val="32"/>
  </w:num>
  <w:num w:numId="59" w16cid:durableId="392167759">
    <w:abstractNumId w:val="6"/>
  </w:num>
  <w:num w:numId="60" w16cid:durableId="1940597974">
    <w:abstractNumId w:val="27"/>
  </w:num>
  <w:num w:numId="61" w16cid:durableId="965353004">
    <w:abstractNumId w:val="20"/>
  </w:num>
  <w:num w:numId="62" w16cid:durableId="679233702">
    <w:abstractNumId w:val="42"/>
  </w:num>
  <w:num w:numId="63" w16cid:durableId="177042531">
    <w:abstractNumId w:val="46"/>
  </w:num>
  <w:num w:numId="64" w16cid:durableId="502859335">
    <w:abstractNumId w:val="62"/>
  </w:num>
  <w:num w:numId="65" w16cid:durableId="1376538705">
    <w:abstractNumId w:val="3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759"/>
    <w:rsid w:val="0000010F"/>
    <w:rsid w:val="000005D2"/>
    <w:rsid w:val="00001212"/>
    <w:rsid w:val="00001689"/>
    <w:rsid w:val="000028B1"/>
    <w:rsid w:val="00002964"/>
    <w:rsid w:val="0000751B"/>
    <w:rsid w:val="0000787E"/>
    <w:rsid w:val="0001172E"/>
    <w:rsid w:val="000123AF"/>
    <w:rsid w:val="0001409F"/>
    <w:rsid w:val="0001419D"/>
    <w:rsid w:val="00014F56"/>
    <w:rsid w:val="000157C0"/>
    <w:rsid w:val="00015C47"/>
    <w:rsid w:val="00016A48"/>
    <w:rsid w:val="00016AD2"/>
    <w:rsid w:val="00016C26"/>
    <w:rsid w:val="00017A18"/>
    <w:rsid w:val="00021945"/>
    <w:rsid w:val="00023214"/>
    <w:rsid w:val="000271D5"/>
    <w:rsid w:val="000279DD"/>
    <w:rsid w:val="00030605"/>
    <w:rsid w:val="000359FE"/>
    <w:rsid w:val="000366B0"/>
    <w:rsid w:val="00040CBB"/>
    <w:rsid w:val="000412AE"/>
    <w:rsid w:val="00043084"/>
    <w:rsid w:val="0004310F"/>
    <w:rsid w:val="0004325C"/>
    <w:rsid w:val="000434C5"/>
    <w:rsid w:val="00045BFE"/>
    <w:rsid w:val="0004613B"/>
    <w:rsid w:val="00046BF5"/>
    <w:rsid w:val="00046FF5"/>
    <w:rsid w:val="00047DFA"/>
    <w:rsid w:val="00050820"/>
    <w:rsid w:val="0005216B"/>
    <w:rsid w:val="00052205"/>
    <w:rsid w:val="000524B2"/>
    <w:rsid w:val="000528E0"/>
    <w:rsid w:val="00053C60"/>
    <w:rsid w:val="00053E30"/>
    <w:rsid w:val="00053F16"/>
    <w:rsid w:val="00054058"/>
    <w:rsid w:val="00054420"/>
    <w:rsid w:val="00054926"/>
    <w:rsid w:val="00055281"/>
    <w:rsid w:val="0005559D"/>
    <w:rsid w:val="00055FC3"/>
    <w:rsid w:val="00061D51"/>
    <w:rsid w:val="00063821"/>
    <w:rsid w:val="00064E2A"/>
    <w:rsid w:val="00065A32"/>
    <w:rsid w:val="0006660B"/>
    <w:rsid w:val="00070C2D"/>
    <w:rsid w:val="00070E73"/>
    <w:rsid w:val="0007292B"/>
    <w:rsid w:val="00073A70"/>
    <w:rsid w:val="00073E7E"/>
    <w:rsid w:val="00075445"/>
    <w:rsid w:val="00076A02"/>
    <w:rsid w:val="000774AD"/>
    <w:rsid w:val="0007782D"/>
    <w:rsid w:val="00077851"/>
    <w:rsid w:val="00080BF9"/>
    <w:rsid w:val="00080F34"/>
    <w:rsid w:val="000812F8"/>
    <w:rsid w:val="00081929"/>
    <w:rsid w:val="00081BAA"/>
    <w:rsid w:val="0008249E"/>
    <w:rsid w:val="000824E2"/>
    <w:rsid w:val="0008265B"/>
    <w:rsid w:val="00083D1B"/>
    <w:rsid w:val="000859AB"/>
    <w:rsid w:val="00085E3C"/>
    <w:rsid w:val="00086B0D"/>
    <w:rsid w:val="00087842"/>
    <w:rsid w:val="00090BC9"/>
    <w:rsid w:val="0009147D"/>
    <w:rsid w:val="00096729"/>
    <w:rsid w:val="000A1BE2"/>
    <w:rsid w:val="000A3ED4"/>
    <w:rsid w:val="000A4FB3"/>
    <w:rsid w:val="000A75E1"/>
    <w:rsid w:val="000A7636"/>
    <w:rsid w:val="000B46B1"/>
    <w:rsid w:val="000B5142"/>
    <w:rsid w:val="000B77C9"/>
    <w:rsid w:val="000C22FF"/>
    <w:rsid w:val="000C272F"/>
    <w:rsid w:val="000C2BF7"/>
    <w:rsid w:val="000C2F69"/>
    <w:rsid w:val="000C46CF"/>
    <w:rsid w:val="000C4DA8"/>
    <w:rsid w:val="000C5C74"/>
    <w:rsid w:val="000C5F8F"/>
    <w:rsid w:val="000C6776"/>
    <w:rsid w:val="000C6AFB"/>
    <w:rsid w:val="000D01A3"/>
    <w:rsid w:val="000D04BE"/>
    <w:rsid w:val="000D0768"/>
    <w:rsid w:val="000D1563"/>
    <w:rsid w:val="000D26B1"/>
    <w:rsid w:val="000D3EC6"/>
    <w:rsid w:val="000D425E"/>
    <w:rsid w:val="000D43DC"/>
    <w:rsid w:val="000D4A46"/>
    <w:rsid w:val="000D6158"/>
    <w:rsid w:val="000D6D75"/>
    <w:rsid w:val="000D73B9"/>
    <w:rsid w:val="000D7AC0"/>
    <w:rsid w:val="000E129D"/>
    <w:rsid w:val="000E1C01"/>
    <w:rsid w:val="000E2171"/>
    <w:rsid w:val="000E2A00"/>
    <w:rsid w:val="000E484F"/>
    <w:rsid w:val="000E4D3A"/>
    <w:rsid w:val="000E4E59"/>
    <w:rsid w:val="000E5074"/>
    <w:rsid w:val="000E5565"/>
    <w:rsid w:val="000E5974"/>
    <w:rsid w:val="000E5A3D"/>
    <w:rsid w:val="000E6FDF"/>
    <w:rsid w:val="000E71E0"/>
    <w:rsid w:val="000F0464"/>
    <w:rsid w:val="000F0F39"/>
    <w:rsid w:val="000F0F62"/>
    <w:rsid w:val="000F1B98"/>
    <w:rsid w:val="000F26FF"/>
    <w:rsid w:val="000F4A6B"/>
    <w:rsid w:val="000F4AF8"/>
    <w:rsid w:val="000F52CF"/>
    <w:rsid w:val="000F75E8"/>
    <w:rsid w:val="001000CF"/>
    <w:rsid w:val="001000E2"/>
    <w:rsid w:val="00100397"/>
    <w:rsid w:val="00102125"/>
    <w:rsid w:val="00102F83"/>
    <w:rsid w:val="00103019"/>
    <w:rsid w:val="00104019"/>
    <w:rsid w:val="00104E42"/>
    <w:rsid w:val="001060D1"/>
    <w:rsid w:val="00106A8A"/>
    <w:rsid w:val="00110B3E"/>
    <w:rsid w:val="001119EA"/>
    <w:rsid w:val="001136DE"/>
    <w:rsid w:val="00113AEA"/>
    <w:rsid w:val="0011722C"/>
    <w:rsid w:val="001220AF"/>
    <w:rsid w:val="00123BC2"/>
    <w:rsid w:val="001251E4"/>
    <w:rsid w:val="00125BAB"/>
    <w:rsid w:val="00125FAD"/>
    <w:rsid w:val="0012644D"/>
    <w:rsid w:val="00126F96"/>
    <w:rsid w:val="0013000E"/>
    <w:rsid w:val="00130B17"/>
    <w:rsid w:val="00131013"/>
    <w:rsid w:val="001319B9"/>
    <w:rsid w:val="00131F43"/>
    <w:rsid w:val="001371EE"/>
    <w:rsid w:val="001436EF"/>
    <w:rsid w:val="0014428D"/>
    <w:rsid w:val="0014617A"/>
    <w:rsid w:val="0014679B"/>
    <w:rsid w:val="001478AD"/>
    <w:rsid w:val="00151BD5"/>
    <w:rsid w:val="00151BE5"/>
    <w:rsid w:val="00154C1F"/>
    <w:rsid w:val="001551DD"/>
    <w:rsid w:val="00155290"/>
    <w:rsid w:val="0015541B"/>
    <w:rsid w:val="00156559"/>
    <w:rsid w:val="00156964"/>
    <w:rsid w:val="00160162"/>
    <w:rsid w:val="0016157F"/>
    <w:rsid w:val="0016188E"/>
    <w:rsid w:val="001640B7"/>
    <w:rsid w:val="00166446"/>
    <w:rsid w:val="00167149"/>
    <w:rsid w:val="0016733C"/>
    <w:rsid w:val="00167528"/>
    <w:rsid w:val="001705AB"/>
    <w:rsid w:val="00171EAD"/>
    <w:rsid w:val="00173544"/>
    <w:rsid w:val="00174F39"/>
    <w:rsid w:val="001753A7"/>
    <w:rsid w:val="0018153C"/>
    <w:rsid w:val="00182093"/>
    <w:rsid w:val="0018292A"/>
    <w:rsid w:val="00182DD6"/>
    <w:rsid w:val="0018451E"/>
    <w:rsid w:val="00185898"/>
    <w:rsid w:val="00186066"/>
    <w:rsid w:val="001864FE"/>
    <w:rsid w:val="00186558"/>
    <w:rsid w:val="001865C6"/>
    <w:rsid w:val="001879C5"/>
    <w:rsid w:val="00187F0C"/>
    <w:rsid w:val="00187F7B"/>
    <w:rsid w:val="0019209F"/>
    <w:rsid w:val="0019219A"/>
    <w:rsid w:val="001923F7"/>
    <w:rsid w:val="00192F32"/>
    <w:rsid w:val="001931E8"/>
    <w:rsid w:val="001951A0"/>
    <w:rsid w:val="0019520A"/>
    <w:rsid w:val="001954DD"/>
    <w:rsid w:val="001967DE"/>
    <w:rsid w:val="00196C89"/>
    <w:rsid w:val="00196EB5"/>
    <w:rsid w:val="0019751A"/>
    <w:rsid w:val="00197B15"/>
    <w:rsid w:val="001A14F0"/>
    <w:rsid w:val="001A155E"/>
    <w:rsid w:val="001A1F3E"/>
    <w:rsid w:val="001A2CDC"/>
    <w:rsid w:val="001A38CB"/>
    <w:rsid w:val="001A45F7"/>
    <w:rsid w:val="001A4EF1"/>
    <w:rsid w:val="001A5F6F"/>
    <w:rsid w:val="001A6623"/>
    <w:rsid w:val="001A6AA4"/>
    <w:rsid w:val="001A6B3B"/>
    <w:rsid w:val="001A6BCD"/>
    <w:rsid w:val="001AE235"/>
    <w:rsid w:val="001B0EED"/>
    <w:rsid w:val="001B2BC5"/>
    <w:rsid w:val="001B3046"/>
    <w:rsid w:val="001B4A59"/>
    <w:rsid w:val="001B4AA3"/>
    <w:rsid w:val="001B5C77"/>
    <w:rsid w:val="001B6DE6"/>
    <w:rsid w:val="001B714D"/>
    <w:rsid w:val="001B756E"/>
    <w:rsid w:val="001C2578"/>
    <w:rsid w:val="001C2C6B"/>
    <w:rsid w:val="001C4FFE"/>
    <w:rsid w:val="001C5633"/>
    <w:rsid w:val="001C6EF5"/>
    <w:rsid w:val="001C72F5"/>
    <w:rsid w:val="001D1266"/>
    <w:rsid w:val="001D16A0"/>
    <w:rsid w:val="001D34D4"/>
    <w:rsid w:val="001D55CF"/>
    <w:rsid w:val="001E0605"/>
    <w:rsid w:val="001E0D9C"/>
    <w:rsid w:val="001E0F32"/>
    <w:rsid w:val="001E1576"/>
    <w:rsid w:val="001E3A1E"/>
    <w:rsid w:val="001E422D"/>
    <w:rsid w:val="001E58E9"/>
    <w:rsid w:val="001E5CD8"/>
    <w:rsid w:val="001E6D55"/>
    <w:rsid w:val="001F0A6F"/>
    <w:rsid w:val="001F237E"/>
    <w:rsid w:val="001F32A3"/>
    <w:rsid w:val="001F3829"/>
    <w:rsid w:val="001F394F"/>
    <w:rsid w:val="001F4A9E"/>
    <w:rsid w:val="001F52A4"/>
    <w:rsid w:val="001F54C6"/>
    <w:rsid w:val="001F56EE"/>
    <w:rsid w:val="001F5D10"/>
    <w:rsid w:val="00200BCB"/>
    <w:rsid w:val="002014AF"/>
    <w:rsid w:val="002016CE"/>
    <w:rsid w:val="002016D2"/>
    <w:rsid w:val="0020637D"/>
    <w:rsid w:val="002112BB"/>
    <w:rsid w:val="0021156E"/>
    <w:rsid w:val="00212E53"/>
    <w:rsid w:val="002140B1"/>
    <w:rsid w:val="00215179"/>
    <w:rsid w:val="00215868"/>
    <w:rsid w:val="0021606A"/>
    <w:rsid w:val="002168B9"/>
    <w:rsid w:val="002205B8"/>
    <w:rsid w:val="00221D3C"/>
    <w:rsid w:val="00222238"/>
    <w:rsid w:val="00222A04"/>
    <w:rsid w:val="00222D3E"/>
    <w:rsid w:val="00222F05"/>
    <w:rsid w:val="00223B71"/>
    <w:rsid w:val="00224328"/>
    <w:rsid w:val="002243BD"/>
    <w:rsid w:val="002250AE"/>
    <w:rsid w:val="002269FB"/>
    <w:rsid w:val="00227280"/>
    <w:rsid w:val="002324F0"/>
    <w:rsid w:val="00232651"/>
    <w:rsid w:val="00233E22"/>
    <w:rsid w:val="002347B4"/>
    <w:rsid w:val="002366B6"/>
    <w:rsid w:val="0023725C"/>
    <w:rsid w:val="00237327"/>
    <w:rsid w:val="00240775"/>
    <w:rsid w:val="00242532"/>
    <w:rsid w:val="00243333"/>
    <w:rsid w:val="00243AC6"/>
    <w:rsid w:val="0024461E"/>
    <w:rsid w:val="00245C02"/>
    <w:rsid w:val="00245CED"/>
    <w:rsid w:val="00246446"/>
    <w:rsid w:val="00247B53"/>
    <w:rsid w:val="00250ECD"/>
    <w:rsid w:val="002527AE"/>
    <w:rsid w:val="00252B8E"/>
    <w:rsid w:val="00254496"/>
    <w:rsid w:val="00254769"/>
    <w:rsid w:val="00255484"/>
    <w:rsid w:val="00256B6C"/>
    <w:rsid w:val="00257239"/>
    <w:rsid w:val="00257D27"/>
    <w:rsid w:val="00262ED5"/>
    <w:rsid w:val="002645C9"/>
    <w:rsid w:val="00266243"/>
    <w:rsid w:val="002664A7"/>
    <w:rsid w:val="00266BBA"/>
    <w:rsid w:val="002671E2"/>
    <w:rsid w:val="0027049C"/>
    <w:rsid w:val="00271099"/>
    <w:rsid w:val="002719BF"/>
    <w:rsid w:val="0027211A"/>
    <w:rsid w:val="0027223E"/>
    <w:rsid w:val="0027323C"/>
    <w:rsid w:val="00273BFC"/>
    <w:rsid w:val="00275FE2"/>
    <w:rsid w:val="00277DBE"/>
    <w:rsid w:val="00282DA3"/>
    <w:rsid w:val="002839AC"/>
    <w:rsid w:val="0028643C"/>
    <w:rsid w:val="00287F06"/>
    <w:rsid w:val="00290226"/>
    <w:rsid w:val="0029120A"/>
    <w:rsid w:val="0029155B"/>
    <w:rsid w:val="00291571"/>
    <w:rsid w:val="00292432"/>
    <w:rsid w:val="002934CA"/>
    <w:rsid w:val="00293502"/>
    <w:rsid w:val="002938C4"/>
    <w:rsid w:val="0029394A"/>
    <w:rsid w:val="00293F79"/>
    <w:rsid w:val="0029463F"/>
    <w:rsid w:val="00294A24"/>
    <w:rsid w:val="002955BA"/>
    <w:rsid w:val="0029561C"/>
    <w:rsid w:val="00295C29"/>
    <w:rsid w:val="002A0834"/>
    <w:rsid w:val="002A145A"/>
    <w:rsid w:val="002A1BEA"/>
    <w:rsid w:val="002A2358"/>
    <w:rsid w:val="002A2486"/>
    <w:rsid w:val="002A5040"/>
    <w:rsid w:val="002B011B"/>
    <w:rsid w:val="002B1C28"/>
    <w:rsid w:val="002B48B0"/>
    <w:rsid w:val="002B4BE3"/>
    <w:rsid w:val="002B7282"/>
    <w:rsid w:val="002B7948"/>
    <w:rsid w:val="002B7EE1"/>
    <w:rsid w:val="002C0410"/>
    <w:rsid w:val="002C1CD9"/>
    <w:rsid w:val="002C1ED8"/>
    <w:rsid w:val="002C2D5D"/>
    <w:rsid w:val="002C326E"/>
    <w:rsid w:val="002C4B13"/>
    <w:rsid w:val="002C5421"/>
    <w:rsid w:val="002C5A67"/>
    <w:rsid w:val="002C6387"/>
    <w:rsid w:val="002C6A79"/>
    <w:rsid w:val="002C798F"/>
    <w:rsid w:val="002C7B5E"/>
    <w:rsid w:val="002C7C99"/>
    <w:rsid w:val="002D04FD"/>
    <w:rsid w:val="002D0FA8"/>
    <w:rsid w:val="002D17C9"/>
    <w:rsid w:val="002D2186"/>
    <w:rsid w:val="002D39A4"/>
    <w:rsid w:val="002D552E"/>
    <w:rsid w:val="002E2114"/>
    <w:rsid w:val="002E2C34"/>
    <w:rsid w:val="002E41A1"/>
    <w:rsid w:val="002E4375"/>
    <w:rsid w:val="002E4B2F"/>
    <w:rsid w:val="002E4FD4"/>
    <w:rsid w:val="002E5393"/>
    <w:rsid w:val="002E60E3"/>
    <w:rsid w:val="002E6449"/>
    <w:rsid w:val="002E7AEC"/>
    <w:rsid w:val="002F0A40"/>
    <w:rsid w:val="002F0D11"/>
    <w:rsid w:val="002F20C1"/>
    <w:rsid w:val="002F2ED2"/>
    <w:rsid w:val="002F4C62"/>
    <w:rsid w:val="002F4F01"/>
    <w:rsid w:val="002F686B"/>
    <w:rsid w:val="002F687C"/>
    <w:rsid w:val="00301453"/>
    <w:rsid w:val="003057EA"/>
    <w:rsid w:val="003060D2"/>
    <w:rsid w:val="003072DF"/>
    <w:rsid w:val="00307A5F"/>
    <w:rsid w:val="00310163"/>
    <w:rsid w:val="00310601"/>
    <w:rsid w:val="00310C1C"/>
    <w:rsid w:val="003112BB"/>
    <w:rsid w:val="00311F30"/>
    <w:rsid w:val="003128D4"/>
    <w:rsid w:val="00312DA5"/>
    <w:rsid w:val="003139AD"/>
    <w:rsid w:val="00313E40"/>
    <w:rsid w:val="00314381"/>
    <w:rsid w:val="003165B9"/>
    <w:rsid w:val="00320E7B"/>
    <w:rsid w:val="0032246F"/>
    <w:rsid w:val="00323C8F"/>
    <w:rsid w:val="00324FDD"/>
    <w:rsid w:val="003253F9"/>
    <w:rsid w:val="00326FD1"/>
    <w:rsid w:val="00327AF3"/>
    <w:rsid w:val="0033095C"/>
    <w:rsid w:val="00330BC7"/>
    <w:rsid w:val="003314D6"/>
    <w:rsid w:val="00333BAB"/>
    <w:rsid w:val="003344B1"/>
    <w:rsid w:val="003349E8"/>
    <w:rsid w:val="00334B9C"/>
    <w:rsid w:val="00335034"/>
    <w:rsid w:val="003354EC"/>
    <w:rsid w:val="00336ACA"/>
    <w:rsid w:val="003372B4"/>
    <w:rsid w:val="003401B1"/>
    <w:rsid w:val="00340C5A"/>
    <w:rsid w:val="00340E0E"/>
    <w:rsid w:val="00341319"/>
    <w:rsid w:val="003417B9"/>
    <w:rsid w:val="00341DCF"/>
    <w:rsid w:val="00342711"/>
    <w:rsid w:val="00342872"/>
    <w:rsid w:val="00347F7B"/>
    <w:rsid w:val="00350343"/>
    <w:rsid w:val="003503CE"/>
    <w:rsid w:val="00350EFC"/>
    <w:rsid w:val="00351B71"/>
    <w:rsid w:val="00355795"/>
    <w:rsid w:val="0035623D"/>
    <w:rsid w:val="00356FC8"/>
    <w:rsid w:val="00357C39"/>
    <w:rsid w:val="00357E8E"/>
    <w:rsid w:val="003613A9"/>
    <w:rsid w:val="0036173A"/>
    <w:rsid w:val="00362037"/>
    <w:rsid w:val="00363D10"/>
    <w:rsid w:val="00364FD6"/>
    <w:rsid w:val="0036509B"/>
    <w:rsid w:val="003668BF"/>
    <w:rsid w:val="00366956"/>
    <w:rsid w:val="0037208D"/>
    <w:rsid w:val="003729AC"/>
    <w:rsid w:val="00373ECC"/>
    <w:rsid w:val="003742C9"/>
    <w:rsid w:val="003742F9"/>
    <w:rsid w:val="003769A3"/>
    <w:rsid w:val="00376AA2"/>
    <w:rsid w:val="00377755"/>
    <w:rsid w:val="00377A3A"/>
    <w:rsid w:val="00377B2A"/>
    <w:rsid w:val="00380473"/>
    <w:rsid w:val="003808D9"/>
    <w:rsid w:val="00380968"/>
    <w:rsid w:val="00381D86"/>
    <w:rsid w:val="0038252C"/>
    <w:rsid w:val="003844D3"/>
    <w:rsid w:val="0038531C"/>
    <w:rsid w:val="00387371"/>
    <w:rsid w:val="00387D45"/>
    <w:rsid w:val="003902B1"/>
    <w:rsid w:val="00392201"/>
    <w:rsid w:val="00393E9F"/>
    <w:rsid w:val="00394181"/>
    <w:rsid w:val="003943E9"/>
    <w:rsid w:val="0039524B"/>
    <w:rsid w:val="00396DE8"/>
    <w:rsid w:val="00397232"/>
    <w:rsid w:val="0039725D"/>
    <w:rsid w:val="0039E438"/>
    <w:rsid w:val="003A073A"/>
    <w:rsid w:val="003A085E"/>
    <w:rsid w:val="003A1D8B"/>
    <w:rsid w:val="003A2F07"/>
    <w:rsid w:val="003A38BA"/>
    <w:rsid w:val="003A4195"/>
    <w:rsid w:val="003A4897"/>
    <w:rsid w:val="003A4BE5"/>
    <w:rsid w:val="003A545B"/>
    <w:rsid w:val="003A614F"/>
    <w:rsid w:val="003A644D"/>
    <w:rsid w:val="003A7113"/>
    <w:rsid w:val="003A7497"/>
    <w:rsid w:val="003B4404"/>
    <w:rsid w:val="003B4771"/>
    <w:rsid w:val="003B6AFA"/>
    <w:rsid w:val="003B77FF"/>
    <w:rsid w:val="003B7CB6"/>
    <w:rsid w:val="003C13F4"/>
    <w:rsid w:val="003C1974"/>
    <w:rsid w:val="003C3F2D"/>
    <w:rsid w:val="003C4BCC"/>
    <w:rsid w:val="003D086B"/>
    <w:rsid w:val="003D0A41"/>
    <w:rsid w:val="003D1995"/>
    <w:rsid w:val="003D19F7"/>
    <w:rsid w:val="003D2D11"/>
    <w:rsid w:val="003D3724"/>
    <w:rsid w:val="003D7469"/>
    <w:rsid w:val="003D776F"/>
    <w:rsid w:val="003E061C"/>
    <w:rsid w:val="003E19D5"/>
    <w:rsid w:val="003E300A"/>
    <w:rsid w:val="003E36AF"/>
    <w:rsid w:val="003E3803"/>
    <w:rsid w:val="003E4EDE"/>
    <w:rsid w:val="003E5FFC"/>
    <w:rsid w:val="003E7C55"/>
    <w:rsid w:val="003E7FC5"/>
    <w:rsid w:val="003F0896"/>
    <w:rsid w:val="003F11A9"/>
    <w:rsid w:val="003F1F75"/>
    <w:rsid w:val="003F2F6B"/>
    <w:rsid w:val="003F3B1C"/>
    <w:rsid w:val="003F4D12"/>
    <w:rsid w:val="003F4DA7"/>
    <w:rsid w:val="003F57E0"/>
    <w:rsid w:val="003F65A1"/>
    <w:rsid w:val="00400698"/>
    <w:rsid w:val="004009BB"/>
    <w:rsid w:val="00402009"/>
    <w:rsid w:val="00402B35"/>
    <w:rsid w:val="0040462D"/>
    <w:rsid w:val="00404FA8"/>
    <w:rsid w:val="00405B69"/>
    <w:rsid w:val="004073B0"/>
    <w:rsid w:val="00407EBE"/>
    <w:rsid w:val="00410313"/>
    <w:rsid w:val="004107AC"/>
    <w:rsid w:val="00410A4A"/>
    <w:rsid w:val="00411C89"/>
    <w:rsid w:val="00411D4F"/>
    <w:rsid w:val="0041225A"/>
    <w:rsid w:val="00412467"/>
    <w:rsid w:val="00413221"/>
    <w:rsid w:val="004132DC"/>
    <w:rsid w:val="00415D29"/>
    <w:rsid w:val="0041643C"/>
    <w:rsid w:val="00420731"/>
    <w:rsid w:val="00420A19"/>
    <w:rsid w:val="00424A16"/>
    <w:rsid w:val="004262E3"/>
    <w:rsid w:val="004271F2"/>
    <w:rsid w:val="004273FE"/>
    <w:rsid w:val="00430343"/>
    <w:rsid w:val="00430745"/>
    <w:rsid w:val="004307DA"/>
    <w:rsid w:val="00431B78"/>
    <w:rsid w:val="004321C8"/>
    <w:rsid w:val="00432AFB"/>
    <w:rsid w:val="00432B39"/>
    <w:rsid w:val="00432F03"/>
    <w:rsid w:val="00434BB4"/>
    <w:rsid w:val="00437387"/>
    <w:rsid w:val="0044270E"/>
    <w:rsid w:val="004444C1"/>
    <w:rsid w:val="00444C7D"/>
    <w:rsid w:val="0045068B"/>
    <w:rsid w:val="004517A0"/>
    <w:rsid w:val="004527CA"/>
    <w:rsid w:val="0045410B"/>
    <w:rsid w:val="00456EEA"/>
    <w:rsid w:val="004621BA"/>
    <w:rsid w:val="0046253E"/>
    <w:rsid w:val="0046366C"/>
    <w:rsid w:val="004669EC"/>
    <w:rsid w:val="0047089F"/>
    <w:rsid w:val="004722BA"/>
    <w:rsid w:val="00472F25"/>
    <w:rsid w:val="00474023"/>
    <w:rsid w:val="00475079"/>
    <w:rsid w:val="00475106"/>
    <w:rsid w:val="0047546B"/>
    <w:rsid w:val="00476DA9"/>
    <w:rsid w:val="0048058B"/>
    <w:rsid w:val="00480E65"/>
    <w:rsid w:val="00483A5E"/>
    <w:rsid w:val="004855A8"/>
    <w:rsid w:val="004857DE"/>
    <w:rsid w:val="00485E5D"/>
    <w:rsid w:val="00486BE1"/>
    <w:rsid w:val="00487703"/>
    <w:rsid w:val="00487907"/>
    <w:rsid w:val="00487AB7"/>
    <w:rsid w:val="00490D52"/>
    <w:rsid w:val="004922CF"/>
    <w:rsid w:val="00493152"/>
    <w:rsid w:val="00493B0F"/>
    <w:rsid w:val="004945B5"/>
    <w:rsid w:val="004955DB"/>
    <w:rsid w:val="0049628B"/>
    <w:rsid w:val="0049701F"/>
    <w:rsid w:val="00497632"/>
    <w:rsid w:val="00497727"/>
    <w:rsid w:val="00497A56"/>
    <w:rsid w:val="004A00A3"/>
    <w:rsid w:val="004A3060"/>
    <w:rsid w:val="004A3FCB"/>
    <w:rsid w:val="004A45EC"/>
    <w:rsid w:val="004A4773"/>
    <w:rsid w:val="004A5F61"/>
    <w:rsid w:val="004B06CC"/>
    <w:rsid w:val="004B1114"/>
    <w:rsid w:val="004B1ACF"/>
    <w:rsid w:val="004B34E5"/>
    <w:rsid w:val="004B3878"/>
    <w:rsid w:val="004B4862"/>
    <w:rsid w:val="004B516B"/>
    <w:rsid w:val="004B6E29"/>
    <w:rsid w:val="004BCE47"/>
    <w:rsid w:val="004C002A"/>
    <w:rsid w:val="004C0397"/>
    <w:rsid w:val="004C0B1F"/>
    <w:rsid w:val="004C1363"/>
    <w:rsid w:val="004C1A97"/>
    <w:rsid w:val="004C1C8B"/>
    <w:rsid w:val="004C3FB3"/>
    <w:rsid w:val="004C4B28"/>
    <w:rsid w:val="004C4C88"/>
    <w:rsid w:val="004C515D"/>
    <w:rsid w:val="004C53B3"/>
    <w:rsid w:val="004C5D7F"/>
    <w:rsid w:val="004C6764"/>
    <w:rsid w:val="004C6E27"/>
    <w:rsid w:val="004C6E77"/>
    <w:rsid w:val="004D1400"/>
    <w:rsid w:val="004D3856"/>
    <w:rsid w:val="004D4401"/>
    <w:rsid w:val="004D5528"/>
    <w:rsid w:val="004E01FB"/>
    <w:rsid w:val="004E06BF"/>
    <w:rsid w:val="004E0EA5"/>
    <w:rsid w:val="004E1FAB"/>
    <w:rsid w:val="004E2318"/>
    <w:rsid w:val="004E24D4"/>
    <w:rsid w:val="004E24F2"/>
    <w:rsid w:val="004E2636"/>
    <w:rsid w:val="004E2A4A"/>
    <w:rsid w:val="004E302E"/>
    <w:rsid w:val="004E5D64"/>
    <w:rsid w:val="004E7BC4"/>
    <w:rsid w:val="004F02A1"/>
    <w:rsid w:val="004F37E5"/>
    <w:rsid w:val="004F38C6"/>
    <w:rsid w:val="004F42E9"/>
    <w:rsid w:val="004F6871"/>
    <w:rsid w:val="005000C2"/>
    <w:rsid w:val="00500DD0"/>
    <w:rsid w:val="00501148"/>
    <w:rsid w:val="00501879"/>
    <w:rsid w:val="00501B0A"/>
    <w:rsid w:val="005047C1"/>
    <w:rsid w:val="00506940"/>
    <w:rsid w:val="00506C7C"/>
    <w:rsid w:val="00507169"/>
    <w:rsid w:val="005102DC"/>
    <w:rsid w:val="005117E6"/>
    <w:rsid w:val="005127A1"/>
    <w:rsid w:val="00512EC6"/>
    <w:rsid w:val="00513180"/>
    <w:rsid w:val="005138DB"/>
    <w:rsid w:val="00513CFE"/>
    <w:rsid w:val="005149E9"/>
    <w:rsid w:val="00517876"/>
    <w:rsid w:val="00517CDF"/>
    <w:rsid w:val="00521554"/>
    <w:rsid w:val="00523B22"/>
    <w:rsid w:val="00523CB3"/>
    <w:rsid w:val="00524F38"/>
    <w:rsid w:val="005251E8"/>
    <w:rsid w:val="00527A50"/>
    <w:rsid w:val="0053261A"/>
    <w:rsid w:val="005351E2"/>
    <w:rsid w:val="00535C16"/>
    <w:rsid w:val="00536380"/>
    <w:rsid w:val="00536554"/>
    <w:rsid w:val="00536F56"/>
    <w:rsid w:val="00537BDE"/>
    <w:rsid w:val="005404AC"/>
    <w:rsid w:val="00540D91"/>
    <w:rsid w:val="00541418"/>
    <w:rsid w:val="00541C8F"/>
    <w:rsid w:val="00541E97"/>
    <w:rsid w:val="00542B2B"/>
    <w:rsid w:val="00543238"/>
    <w:rsid w:val="005450AF"/>
    <w:rsid w:val="00547B6A"/>
    <w:rsid w:val="0055330D"/>
    <w:rsid w:val="00556453"/>
    <w:rsid w:val="005567EF"/>
    <w:rsid w:val="00556C77"/>
    <w:rsid w:val="00557D4F"/>
    <w:rsid w:val="005603AB"/>
    <w:rsid w:val="0056061F"/>
    <w:rsid w:val="00562D4F"/>
    <w:rsid w:val="00564148"/>
    <w:rsid w:val="005641B7"/>
    <w:rsid w:val="00565737"/>
    <w:rsid w:val="0056606D"/>
    <w:rsid w:val="00567062"/>
    <w:rsid w:val="00567294"/>
    <w:rsid w:val="00570069"/>
    <w:rsid w:val="00571386"/>
    <w:rsid w:val="00572900"/>
    <w:rsid w:val="00573913"/>
    <w:rsid w:val="00575047"/>
    <w:rsid w:val="005757D9"/>
    <w:rsid w:val="00576197"/>
    <w:rsid w:val="005762D5"/>
    <w:rsid w:val="00577DB6"/>
    <w:rsid w:val="005800A8"/>
    <w:rsid w:val="00580EBA"/>
    <w:rsid w:val="00581E3B"/>
    <w:rsid w:val="0058280B"/>
    <w:rsid w:val="00584426"/>
    <w:rsid w:val="005846D8"/>
    <w:rsid w:val="00584AE3"/>
    <w:rsid w:val="00586345"/>
    <w:rsid w:val="005865AA"/>
    <w:rsid w:val="00586A94"/>
    <w:rsid w:val="00587159"/>
    <w:rsid w:val="005928A1"/>
    <w:rsid w:val="005928EE"/>
    <w:rsid w:val="005953DB"/>
    <w:rsid w:val="0059583C"/>
    <w:rsid w:val="005968C9"/>
    <w:rsid w:val="00597964"/>
    <w:rsid w:val="005A0763"/>
    <w:rsid w:val="005A107A"/>
    <w:rsid w:val="005A2DA1"/>
    <w:rsid w:val="005A33A2"/>
    <w:rsid w:val="005A3C58"/>
    <w:rsid w:val="005A442F"/>
    <w:rsid w:val="005A5685"/>
    <w:rsid w:val="005A6773"/>
    <w:rsid w:val="005B0878"/>
    <w:rsid w:val="005B0EBB"/>
    <w:rsid w:val="005B14D2"/>
    <w:rsid w:val="005B2023"/>
    <w:rsid w:val="005B2316"/>
    <w:rsid w:val="005B275F"/>
    <w:rsid w:val="005B2D59"/>
    <w:rsid w:val="005B3038"/>
    <w:rsid w:val="005B33D4"/>
    <w:rsid w:val="005B475D"/>
    <w:rsid w:val="005B4AED"/>
    <w:rsid w:val="005B5F24"/>
    <w:rsid w:val="005B7F61"/>
    <w:rsid w:val="005C0908"/>
    <w:rsid w:val="005C23F4"/>
    <w:rsid w:val="005C2AE2"/>
    <w:rsid w:val="005C33D5"/>
    <w:rsid w:val="005C4614"/>
    <w:rsid w:val="005C4E99"/>
    <w:rsid w:val="005C5952"/>
    <w:rsid w:val="005C73D3"/>
    <w:rsid w:val="005D272D"/>
    <w:rsid w:val="005D2E3F"/>
    <w:rsid w:val="005D37F3"/>
    <w:rsid w:val="005D3F21"/>
    <w:rsid w:val="005D4461"/>
    <w:rsid w:val="005D463E"/>
    <w:rsid w:val="005D5EFB"/>
    <w:rsid w:val="005D6F4E"/>
    <w:rsid w:val="005D742B"/>
    <w:rsid w:val="005D766E"/>
    <w:rsid w:val="005E08EC"/>
    <w:rsid w:val="005E1F60"/>
    <w:rsid w:val="005E20E4"/>
    <w:rsid w:val="005E22D9"/>
    <w:rsid w:val="005E2B7A"/>
    <w:rsid w:val="005E30D1"/>
    <w:rsid w:val="005E55FF"/>
    <w:rsid w:val="005F0B6E"/>
    <w:rsid w:val="005F152D"/>
    <w:rsid w:val="005F1793"/>
    <w:rsid w:val="005F31E2"/>
    <w:rsid w:val="005F337E"/>
    <w:rsid w:val="005F39AF"/>
    <w:rsid w:val="005F3B13"/>
    <w:rsid w:val="005F5D3E"/>
    <w:rsid w:val="005F624B"/>
    <w:rsid w:val="005F6F52"/>
    <w:rsid w:val="00601370"/>
    <w:rsid w:val="006019F2"/>
    <w:rsid w:val="00603475"/>
    <w:rsid w:val="00604C67"/>
    <w:rsid w:val="00604D14"/>
    <w:rsid w:val="00604EDA"/>
    <w:rsid w:val="00604EFB"/>
    <w:rsid w:val="00604F62"/>
    <w:rsid w:val="0060513D"/>
    <w:rsid w:val="0060519E"/>
    <w:rsid w:val="006067B0"/>
    <w:rsid w:val="0060733B"/>
    <w:rsid w:val="00611B49"/>
    <w:rsid w:val="0061322B"/>
    <w:rsid w:val="00614106"/>
    <w:rsid w:val="006141F1"/>
    <w:rsid w:val="00614315"/>
    <w:rsid w:val="00614725"/>
    <w:rsid w:val="00614A5D"/>
    <w:rsid w:val="00614C6D"/>
    <w:rsid w:val="00614EE2"/>
    <w:rsid w:val="00615F09"/>
    <w:rsid w:val="00616995"/>
    <w:rsid w:val="00616C74"/>
    <w:rsid w:val="0061722E"/>
    <w:rsid w:val="00617B4D"/>
    <w:rsid w:val="00621562"/>
    <w:rsid w:val="00621768"/>
    <w:rsid w:val="006223D6"/>
    <w:rsid w:val="00622946"/>
    <w:rsid w:val="00622967"/>
    <w:rsid w:val="0062383C"/>
    <w:rsid w:val="00627766"/>
    <w:rsid w:val="006334A2"/>
    <w:rsid w:val="00633C19"/>
    <w:rsid w:val="00634B64"/>
    <w:rsid w:val="00634D51"/>
    <w:rsid w:val="006366C9"/>
    <w:rsid w:val="0063700F"/>
    <w:rsid w:val="006370FB"/>
    <w:rsid w:val="00637912"/>
    <w:rsid w:val="00640918"/>
    <w:rsid w:val="00640D7B"/>
    <w:rsid w:val="00642D80"/>
    <w:rsid w:val="006465F1"/>
    <w:rsid w:val="00650288"/>
    <w:rsid w:val="0065164C"/>
    <w:rsid w:val="00652066"/>
    <w:rsid w:val="00652168"/>
    <w:rsid w:val="00652250"/>
    <w:rsid w:val="00652ACB"/>
    <w:rsid w:val="00652E24"/>
    <w:rsid w:val="00653066"/>
    <w:rsid w:val="00655506"/>
    <w:rsid w:val="006560E6"/>
    <w:rsid w:val="00657167"/>
    <w:rsid w:val="006624B7"/>
    <w:rsid w:val="00662938"/>
    <w:rsid w:val="00662C4D"/>
    <w:rsid w:val="00662F43"/>
    <w:rsid w:val="00665779"/>
    <w:rsid w:val="0066590E"/>
    <w:rsid w:val="0066681A"/>
    <w:rsid w:val="006732C7"/>
    <w:rsid w:val="00673C6C"/>
    <w:rsid w:val="0067401C"/>
    <w:rsid w:val="0067774D"/>
    <w:rsid w:val="00677DD8"/>
    <w:rsid w:val="0068057F"/>
    <w:rsid w:val="006815EA"/>
    <w:rsid w:val="006816C2"/>
    <w:rsid w:val="00682844"/>
    <w:rsid w:val="00682D4A"/>
    <w:rsid w:val="00683D99"/>
    <w:rsid w:val="006841C5"/>
    <w:rsid w:val="006856AC"/>
    <w:rsid w:val="00685E29"/>
    <w:rsid w:val="00686EB3"/>
    <w:rsid w:val="00687542"/>
    <w:rsid w:val="0069091E"/>
    <w:rsid w:val="0069124E"/>
    <w:rsid w:val="00693C78"/>
    <w:rsid w:val="00695472"/>
    <w:rsid w:val="00695689"/>
    <w:rsid w:val="00695E5C"/>
    <w:rsid w:val="00695FFE"/>
    <w:rsid w:val="006A0086"/>
    <w:rsid w:val="006A13AF"/>
    <w:rsid w:val="006A17C1"/>
    <w:rsid w:val="006A1A22"/>
    <w:rsid w:val="006A1D05"/>
    <w:rsid w:val="006A215C"/>
    <w:rsid w:val="006A2802"/>
    <w:rsid w:val="006A28BE"/>
    <w:rsid w:val="006A2CA6"/>
    <w:rsid w:val="006A2F3A"/>
    <w:rsid w:val="006A3E40"/>
    <w:rsid w:val="006A3EC1"/>
    <w:rsid w:val="006A46B6"/>
    <w:rsid w:val="006A5FE5"/>
    <w:rsid w:val="006A627C"/>
    <w:rsid w:val="006A6EF6"/>
    <w:rsid w:val="006B2A94"/>
    <w:rsid w:val="006B2DF7"/>
    <w:rsid w:val="006B2FCE"/>
    <w:rsid w:val="006B3F21"/>
    <w:rsid w:val="006B4D22"/>
    <w:rsid w:val="006B4E12"/>
    <w:rsid w:val="006B6106"/>
    <w:rsid w:val="006B6D61"/>
    <w:rsid w:val="006B7EC9"/>
    <w:rsid w:val="006C08A8"/>
    <w:rsid w:val="006C1A50"/>
    <w:rsid w:val="006C347E"/>
    <w:rsid w:val="006C3735"/>
    <w:rsid w:val="006C4C39"/>
    <w:rsid w:val="006C4E0D"/>
    <w:rsid w:val="006C4FC3"/>
    <w:rsid w:val="006C6A25"/>
    <w:rsid w:val="006D1CD4"/>
    <w:rsid w:val="006D3A3E"/>
    <w:rsid w:val="006D62E7"/>
    <w:rsid w:val="006D63A8"/>
    <w:rsid w:val="006D6B47"/>
    <w:rsid w:val="006D6BC2"/>
    <w:rsid w:val="006D730E"/>
    <w:rsid w:val="006D73EC"/>
    <w:rsid w:val="006E1CDA"/>
    <w:rsid w:val="006E2EB6"/>
    <w:rsid w:val="006E5AEC"/>
    <w:rsid w:val="006E6257"/>
    <w:rsid w:val="006E699F"/>
    <w:rsid w:val="006E6EEA"/>
    <w:rsid w:val="006F0017"/>
    <w:rsid w:val="006F14CB"/>
    <w:rsid w:val="006F156E"/>
    <w:rsid w:val="006F30F9"/>
    <w:rsid w:val="006F3CA3"/>
    <w:rsid w:val="006F4BED"/>
    <w:rsid w:val="006F51CA"/>
    <w:rsid w:val="006F6012"/>
    <w:rsid w:val="006F67D8"/>
    <w:rsid w:val="006F6993"/>
    <w:rsid w:val="006F6DEA"/>
    <w:rsid w:val="006F79CE"/>
    <w:rsid w:val="00700175"/>
    <w:rsid w:val="0070074A"/>
    <w:rsid w:val="00700D79"/>
    <w:rsid w:val="00701FA4"/>
    <w:rsid w:val="00702FA7"/>
    <w:rsid w:val="0070322E"/>
    <w:rsid w:val="0070485C"/>
    <w:rsid w:val="007057B1"/>
    <w:rsid w:val="00706181"/>
    <w:rsid w:val="007061E9"/>
    <w:rsid w:val="00706529"/>
    <w:rsid w:val="007068AC"/>
    <w:rsid w:val="007101DB"/>
    <w:rsid w:val="00710E07"/>
    <w:rsid w:val="007117D2"/>
    <w:rsid w:val="00711F9C"/>
    <w:rsid w:val="007130AF"/>
    <w:rsid w:val="007168C2"/>
    <w:rsid w:val="00717469"/>
    <w:rsid w:val="007204B8"/>
    <w:rsid w:val="007205F2"/>
    <w:rsid w:val="007219D6"/>
    <w:rsid w:val="00723746"/>
    <w:rsid w:val="00724476"/>
    <w:rsid w:val="007245C2"/>
    <w:rsid w:val="0072586E"/>
    <w:rsid w:val="00725E6A"/>
    <w:rsid w:val="00726EA9"/>
    <w:rsid w:val="0073092E"/>
    <w:rsid w:val="00731433"/>
    <w:rsid w:val="007317E2"/>
    <w:rsid w:val="00732307"/>
    <w:rsid w:val="00732E24"/>
    <w:rsid w:val="00733715"/>
    <w:rsid w:val="00734344"/>
    <w:rsid w:val="00734DEA"/>
    <w:rsid w:val="00734F7A"/>
    <w:rsid w:val="007357B4"/>
    <w:rsid w:val="00736442"/>
    <w:rsid w:val="00736619"/>
    <w:rsid w:val="00737BBB"/>
    <w:rsid w:val="00737CAF"/>
    <w:rsid w:val="00742DB7"/>
    <w:rsid w:val="00744819"/>
    <w:rsid w:val="00744A5A"/>
    <w:rsid w:val="00746311"/>
    <w:rsid w:val="007472DB"/>
    <w:rsid w:val="0074795C"/>
    <w:rsid w:val="007500AA"/>
    <w:rsid w:val="00751643"/>
    <w:rsid w:val="00751736"/>
    <w:rsid w:val="0075248E"/>
    <w:rsid w:val="00755821"/>
    <w:rsid w:val="00756033"/>
    <w:rsid w:val="00757753"/>
    <w:rsid w:val="00760220"/>
    <w:rsid w:val="0076062A"/>
    <w:rsid w:val="0076105E"/>
    <w:rsid w:val="0076250F"/>
    <w:rsid w:val="00764955"/>
    <w:rsid w:val="007658B9"/>
    <w:rsid w:val="00766FF2"/>
    <w:rsid w:val="007674A6"/>
    <w:rsid w:val="007704C4"/>
    <w:rsid w:val="00770BA2"/>
    <w:rsid w:val="0077131F"/>
    <w:rsid w:val="007724F2"/>
    <w:rsid w:val="0077255A"/>
    <w:rsid w:val="007731FB"/>
    <w:rsid w:val="00773D4F"/>
    <w:rsid w:val="007755D0"/>
    <w:rsid w:val="0078035A"/>
    <w:rsid w:val="007805D9"/>
    <w:rsid w:val="00780C08"/>
    <w:rsid w:val="00781770"/>
    <w:rsid w:val="00782031"/>
    <w:rsid w:val="007824A4"/>
    <w:rsid w:val="00783434"/>
    <w:rsid w:val="00783939"/>
    <w:rsid w:val="00785572"/>
    <w:rsid w:val="00786681"/>
    <w:rsid w:val="00786866"/>
    <w:rsid w:val="0078763C"/>
    <w:rsid w:val="007879A8"/>
    <w:rsid w:val="007900DB"/>
    <w:rsid w:val="00790F76"/>
    <w:rsid w:val="00791E4D"/>
    <w:rsid w:val="0079252A"/>
    <w:rsid w:val="007A0930"/>
    <w:rsid w:val="007A25DB"/>
    <w:rsid w:val="007A2682"/>
    <w:rsid w:val="007A5C03"/>
    <w:rsid w:val="007A630E"/>
    <w:rsid w:val="007A661A"/>
    <w:rsid w:val="007A7295"/>
    <w:rsid w:val="007A7815"/>
    <w:rsid w:val="007A7DB4"/>
    <w:rsid w:val="007B117A"/>
    <w:rsid w:val="007B221B"/>
    <w:rsid w:val="007B293A"/>
    <w:rsid w:val="007B2E0F"/>
    <w:rsid w:val="007B3501"/>
    <w:rsid w:val="007B3852"/>
    <w:rsid w:val="007B5082"/>
    <w:rsid w:val="007B746A"/>
    <w:rsid w:val="007B7680"/>
    <w:rsid w:val="007B7CAB"/>
    <w:rsid w:val="007C0580"/>
    <w:rsid w:val="007C05A9"/>
    <w:rsid w:val="007C2405"/>
    <w:rsid w:val="007C27DB"/>
    <w:rsid w:val="007C3CE7"/>
    <w:rsid w:val="007C55D2"/>
    <w:rsid w:val="007C6021"/>
    <w:rsid w:val="007C75EA"/>
    <w:rsid w:val="007C7E2F"/>
    <w:rsid w:val="007D05EC"/>
    <w:rsid w:val="007D0A70"/>
    <w:rsid w:val="007D0B56"/>
    <w:rsid w:val="007D0CB7"/>
    <w:rsid w:val="007D345D"/>
    <w:rsid w:val="007D4412"/>
    <w:rsid w:val="007D4D80"/>
    <w:rsid w:val="007D5543"/>
    <w:rsid w:val="007D60C1"/>
    <w:rsid w:val="007D7172"/>
    <w:rsid w:val="007D7E65"/>
    <w:rsid w:val="007E20AB"/>
    <w:rsid w:val="007E235E"/>
    <w:rsid w:val="007E3073"/>
    <w:rsid w:val="007E36EC"/>
    <w:rsid w:val="007E4ECD"/>
    <w:rsid w:val="007E7E27"/>
    <w:rsid w:val="007F2816"/>
    <w:rsid w:val="007F2E8F"/>
    <w:rsid w:val="007F413E"/>
    <w:rsid w:val="007F4727"/>
    <w:rsid w:val="00801734"/>
    <w:rsid w:val="008019C4"/>
    <w:rsid w:val="00801EDB"/>
    <w:rsid w:val="0080328F"/>
    <w:rsid w:val="00804745"/>
    <w:rsid w:val="00806887"/>
    <w:rsid w:val="00807AF0"/>
    <w:rsid w:val="008102FB"/>
    <w:rsid w:val="008107E3"/>
    <w:rsid w:val="008112BD"/>
    <w:rsid w:val="00811394"/>
    <w:rsid w:val="00811451"/>
    <w:rsid w:val="00812622"/>
    <w:rsid w:val="00814499"/>
    <w:rsid w:val="00814A41"/>
    <w:rsid w:val="00816827"/>
    <w:rsid w:val="008217BB"/>
    <w:rsid w:val="00822C0E"/>
    <w:rsid w:val="008230CF"/>
    <w:rsid w:val="00823478"/>
    <w:rsid w:val="00823BC6"/>
    <w:rsid w:val="0082526A"/>
    <w:rsid w:val="008269FD"/>
    <w:rsid w:val="00826B54"/>
    <w:rsid w:val="00830096"/>
    <w:rsid w:val="00831FAC"/>
    <w:rsid w:val="00835FB7"/>
    <w:rsid w:val="008375DD"/>
    <w:rsid w:val="0083785B"/>
    <w:rsid w:val="00840D82"/>
    <w:rsid w:val="00840EFB"/>
    <w:rsid w:val="00842210"/>
    <w:rsid w:val="00842B7F"/>
    <w:rsid w:val="00842D04"/>
    <w:rsid w:val="0084336E"/>
    <w:rsid w:val="008445C3"/>
    <w:rsid w:val="00852FE7"/>
    <w:rsid w:val="00856BF1"/>
    <w:rsid w:val="00860A3F"/>
    <w:rsid w:val="008619DE"/>
    <w:rsid w:val="00861F63"/>
    <w:rsid w:val="00862F78"/>
    <w:rsid w:val="00863F21"/>
    <w:rsid w:val="00864A4A"/>
    <w:rsid w:val="008655B3"/>
    <w:rsid w:val="00866C69"/>
    <w:rsid w:val="00866F36"/>
    <w:rsid w:val="008677DB"/>
    <w:rsid w:val="00867BE2"/>
    <w:rsid w:val="008701B6"/>
    <w:rsid w:val="0087263B"/>
    <w:rsid w:val="00873EE0"/>
    <w:rsid w:val="00874E66"/>
    <w:rsid w:val="00875B91"/>
    <w:rsid w:val="00875FE6"/>
    <w:rsid w:val="008773B2"/>
    <w:rsid w:val="00877415"/>
    <w:rsid w:val="00880BF7"/>
    <w:rsid w:val="00881320"/>
    <w:rsid w:val="0088363A"/>
    <w:rsid w:val="008844E7"/>
    <w:rsid w:val="00884C08"/>
    <w:rsid w:val="008853F8"/>
    <w:rsid w:val="0088657F"/>
    <w:rsid w:val="00886C4C"/>
    <w:rsid w:val="00892E26"/>
    <w:rsid w:val="00894EC4"/>
    <w:rsid w:val="00896854"/>
    <w:rsid w:val="00896910"/>
    <w:rsid w:val="008976CD"/>
    <w:rsid w:val="008A19F5"/>
    <w:rsid w:val="008A563B"/>
    <w:rsid w:val="008A693D"/>
    <w:rsid w:val="008A6A24"/>
    <w:rsid w:val="008A77D2"/>
    <w:rsid w:val="008A7D72"/>
    <w:rsid w:val="008B0BE5"/>
    <w:rsid w:val="008B2FF7"/>
    <w:rsid w:val="008B318E"/>
    <w:rsid w:val="008B3337"/>
    <w:rsid w:val="008B3BAD"/>
    <w:rsid w:val="008B3FDC"/>
    <w:rsid w:val="008B5DD6"/>
    <w:rsid w:val="008B6059"/>
    <w:rsid w:val="008B629E"/>
    <w:rsid w:val="008B677F"/>
    <w:rsid w:val="008B69AE"/>
    <w:rsid w:val="008B6A1B"/>
    <w:rsid w:val="008B7DC3"/>
    <w:rsid w:val="008C0C4A"/>
    <w:rsid w:val="008C0FA5"/>
    <w:rsid w:val="008C1787"/>
    <w:rsid w:val="008C1C7A"/>
    <w:rsid w:val="008C214D"/>
    <w:rsid w:val="008C2576"/>
    <w:rsid w:val="008C7407"/>
    <w:rsid w:val="008D000D"/>
    <w:rsid w:val="008D37BF"/>
    <w:rsid w:val="008D3E6C"/>
    <w:rsid w:val="008D3FD7"/>
    <w:rsid w:val="008D4440"/>
    <w:rsid w:val="008D4ACC"/>
    <w:rsid w:val="008D4B7E"/>
    <w:rsid w:val="008D5184"/>
    <w:rsid w:val="008D7D3F"/>
    <w:rsid w:val="008E0A3B"/>
    <w:rsid w:val="008E161F"/>
    <w:rsid w:val="008E203B"/>
    <w:rsid w:val="008E2600"/>
    <w:rsid w:val="008E340F"/>
    <w:rsid w:val="008E4552"/>
    <w:rsid w:val="008E5269"/>
    <w:rsid w:val="008E5CA7"/>
    <w:rsid w:val="008E639A"/>
    <w:rsid w:val="008E70D0"/>
    <w:rsid w:val="008F0377"/>
    <w:rsid w:val="008F0AB5"/>
    <w:rsid w:val="008F2C3D"/>
    <w:rsid w:val="008F3166"/>
    <w:rsid w:val="008F3FF5"/>
    <w:rsid w:val="008F54D3"/>
    <w:rsid w:val="009010D4"/>
    <w:rsid w:val="00901181"/>
    <w:rsid w:val="009015DF"/>
    <w:rsid w:val="0090212A"/>
    <w:rsid w:val="009029C4"/>
    <w:rsid w:val="00903731"/>
    <w:rsid w:val="00904AD0"/>
    <w:rsid w:val="009106A6"/>
    <w:rsid w:val="00910D7C"/>
    <w:rsid w:val="0091189D"/>
    <w:rsid w:val="00912168"/>
    <w:rsid w:val="009128F8"/>
    <w:rsid w:val="00914BFA"/>
    <w:rsid w:val="00915586"/>
    <w:rsid w:val="0091752B"/>
    <w:rsid w:val="00920448"/>
    <w:rsid w:val="00921612"/>
    <w:rsid w:val="009218F2"/>
    <w:rsid w:val="0092433D"/>
    <w:rsid w:val="00924E3E"/>
    <w:rsid w:val="0092578F"/>
    <w:rsid w:val="00925AEA"/>
    <w:rsid w:val="00930769"/>
    <w:rsid w:val="0093188F"/>
    <w:rsid w:val="00931EAF"/>
    <w:rsid w:val="00932572"/>
    <w:rsid w:val="009328DB"/>
    <w:rsid w:val="00933F7E"/>
    <w:rsid w:val="0093570C"/>
    <w:rsid w:val="009359CC"/>
    <w:rsid w:val="009369CA"/>
    <w:rsid w:val="00937C7A"/>
    <w:rsid w:val="00937F9E"/>
    <w:rsid w:val="00940803"/>
    <w:rsid w:val="00941AE3"/>
    <w:rsid w:val="009420FD"/>
    <w:rsid w:val="00944AE3"/>
    <w:rsid w:val="00944B8A"/>
    <w:rsid w:val="00945CB3"/>
    <w:rsid w:val="009468E7"/>
    <w:rsid w:val="009517DA"/>
    <w:rsid w:val="00951830"/>
    <w:rsid w:val="009518B4"/>
    <w:rsid w:val="009522FA"/>
    <w:rsid w:val="0095349B"/>
    <w:rsid w:val="0095417C"/>
    <w:rsid w:val="00954513"/>
    <w:rsid w:val="00957EEB"/>
    <w:rsid w:val="00961194"/>
    <w:rsid w:val="009623D6"/>
    <w:rsid w:val="009627FA"/>
    <w:rsid w:val="00962861"/>
    <w:rsid w:val="00962D49"/>
    <w:rsid w:val="00962FCC"/>
    <w:rsid w:val="00967989"/>
    <w:rsid w:val="00967C96"/>
    <w:rsid w:val="00971941"/>
    <w:rsid w:val="00972D99"/>
    <w:rsid w:val="00974642"/>
    <w:rsid w:val="00974C1B"/>
    <w:rsid w:val="00975D4A"/>
    <w:rsid w:val="00976CE5"/>
    <w:rsid w:val="009800DE"/>
    <w:rsid w:val="00980341"/>
    <w:rsid w:val="0098059C"/>
    <w:rsid w:val="009814DB"/>
    <w:rsid w:val="0098173E"/>
    <w:rsid w:val="009827CF"/>
    <w:rsid w:val="009831BC"/>
    <w:rsid w:val="00983AE9"/>
    <w:rsid w:val="0098410A"/>
    <w:rsid w:val="00984565"/>
    <w:rsid w:val="0098552B"/>
    <w:rsid w:val="00985EF7"/>
    <w:rsid w:val="009861C5"/>
    <w:rsid w:val="00986C74"/>
    <w:rsid w:val="009875CF"/>
    <w:rsid w:val="00990914"/>
    <w:rsid w:val="0099260A"/>
    <w:rsid w:val="00993E30"/>
    <w:rsid w:val="00994268"/>
    <w:rsid w:val="009948EA"/>
    <w:rsid w:val="00995966"/>
    <w:rsid w:val="00997450"/>
    <w:rsid w:val="009A133A"/>
    <w:rsid w:val="009A2E51"/>
    <w:rsid w:val="009A5691"/>
    <w:rsid w:val="009A5CB4"/>
    <w:rsid w:val="009A5CD1"/>
    <w:rsid w:val="009A71CF"/>
    <w:rsid w:val="009A7297"/>
    <w:rsid w:val="009A75EC"/>
    <w:rsid w:val="009B171E"/>
    <w:rsid w:val="009B2A1B"/>
    <w:rsid w:val="009B41C0"/>
    <w:rsid w:val="009B6A0C"/>
    <w:rsid w:val="009B71AF"/>
    <w:rsid w:val="009B72BE"/>
    <w:rsid w:val="009B7842"/>
    <w:rsid w:val="009C0D0A"/>
    <w:rsid w:val="009C1CAF"/>
    <w:rsid w:val="009C3B64"/>
    <w:rsid w:val="009C786D"/>
    <w:rsid w:val="009C7EE0"/>
    <w:rsid w:val="009D018E"/>
    <w:rsid w:val="009D0397"/>
    <w:rsid w:val="009D047A"/>
    <w:rsid w:val="009D069E"/>
    <w:rsid w:val="009D083E"/>
    <w:rsid w:val="009D1331"/>
    <w:rsid w:val="009D1742"/>
    <w:rsid w:val="009D24A7"/>
    <w:rsid w:val="009D251D"/>
    <w:rsid w:val="009D2855"/>
    <w:rsid w:val="009D2F8D"/>
    <w:rsid w:val="009D4018"/>
    <w:rsid w:val="009D4717"/>
    <w:rsid w:val="009D505C"/>
    <w:rsid w:val="009D5D49"/>
    <w:rsid w:val="009D64D4"/>
    <w:rsid w:val="009D681F"/>
    <w:rsid w:val="009D6990"/>
    <w:rsid w:val="009D6AB5"/>
    <w:rsid w:val="009D6E08"/>
    <w:rsid w:val="009E0D08"/>
    <w:rsid w:val="009E409D"/>
    <w:rsid w:val="009E489B"/>
    <w:rsid w:val="009E7006"/>
    <w:rsid w:val="009E72D0"/>
    <w:rsid w:val="009F178A"/>
    <w:rsid w:val="009F23C1"/>
    <w:rsid w:val="009F31AB"/>
    <w:rsid w:val="009F32BF"/>
    <w:rsid w:val="009F38CB"/>
    <w:rsid w:val="009F3C22"/>
    <w:rsid w:val="009F7774"/>
    <w:rsid w:val="009F7B0D"/>
    <w:rsid w:val="00A001AC"/>
    <w:rsid w:val="00A00B26"/>
    <w:rsid w:val="00A00D6D"/>
    <w:rsid w:val="00A0203B"/>
    <w:rsid w:val="00A02A71"/>
    <w:rsid w:val="00A0355E"/>
    <w:rsid w:val="00A0356E"/>
    <w:rsid w:val="00A0381F"/>
    <w:rsid w:val="00A045FE"/>
    <w:rsid w:val="00A0503B"/>
    <w:rsid w:val="00A05313"/>
    <w:rsid w:val="00A0632D"/>
    <w:rsid w:val="00A0651A"/>
    <w:rsid w:val="00A0665F"/>
    <w:rsid w:val="00A06C41"/>
    <w:rsid w:val="00A0749D"/>
    <w:rsid w:val="00A10440"/>
    <w:rsid w:val="00A11C5A"/>
    <w:rsid w:val="00A1302E"/>
    <w:rsid w:val="00A14BCD"/>
    <w:rsid w:val="00A15A1C"/>
    <w:rsid w:val="00A168FB"/>
    <w:rsid w:val="00A172C2"/>
    <w:rsid w:val="00A21A27"/>
    <w:rsid w:val="00A224CA"/>
    <w:rsid w:val="00A22AC1"/>
    <w:rsid w:val="00A23112"/>
    <w:rsid w:val="00A23268"/>
    <w:rsid w:val="00A233EA"/>
    <w:rsid w:val="00A24687"/>
    <w:rsid w:val="00A256EC"/>
    <w:rsid w:val="00A268B0"/>
    <w:rsid w:val="00A27BC1"/>
    <w:rsid w:val="00A302CE"/>
    <w:rsid w:val="00A30821"/>
    <w:rsid w:val="00A31084"/>
    <w:rsid w:val="00A31D00"/>
    <w:rsid w:val="00A31E28"/>
    <w:rsid w:val="00A33279"/>
    <w:rsid w:val="00A33F28"/>
    <w:rsid w:val="00A3493B"/>
    <w:rsid w:val="00A350CC"/>
    <w:rsid w:val="00A35BEE"/>
    <w:rsid w:val="00A372A8"/>
    <w:rsid w:val="00A37897"/>
    <w:rsid w:val="00A400FD"/>
    <w:rsid w:val="00A4010D"/>
    <w:rsid w:val="00A432A3"/>
    <w:rsid w:val="00A43C95"/>
    <w:rsid w:val="00A50D91"/>
    <w:rsid w:val="00A51D89"/>
    <w:rsid w:val="00A5287A"/>
    <w:rsid w:val="00A533DD"/>
    <w:rsid w:val="00A55558"/>
    <w:rsid w:val="00A56B08"/>
    <w:rsid w:val="00A601C7"/>
    <w:rsid w:val="00A622B4"/>
    <w:rsid w:val="00A6335E"/>
    <w:rsid w:val="00A65241"/>
    <w:rsid w:val="00A65F4E"/>
    <w:rsid w:val="00A66335"/>
    <w:rsid w:val="00A67A4B"/>
    <w:rsid w:val="00A7078D"/>
    <w:rsid w:val="00A71290"/>
    <w:rsid w:val="00A71892"/>
    <w:rsid w:val="00A719D9"/>
    <w:rsid w:val="00A7254A"/>
    <w:rsid w:val="00A72FDF"/>
    <w:rsid w:val="00A774A8"/>
    <w:rsid w:val="00A80F37"/>
    <w:rsid w:val="00A81D02"/>
    <w:rsid w:val="00A835A0"/>
    <w:rsid w:val="00A83A8F"/>
    <w:rsid w:val="00A83EE2"/>
    <w:rsid w:val="00A844C3"/>
    <w:rsid w:val="00A85920"/>
    <w:rsid w:val="00A86A5C"/>
    <w:rsid w:val="00A87307"/>
    <w:rsid w:val="00A910F3"/>
    <w:rsid w:val="00A9129D"/>
    <w:rsid w:val="00A919FB"/>
    <w:rsid w:val="00A91BDC"/>
    <w:rsid w:val="00A92FCD"/>
    <w:rsid w:val="00A9333B"/>
    <w:rsid w:val="00A941F3"/>
    <w:rsid w:val="00A95721"/>
    <w:rsid w:val="00A973E1"/>
    <w:rsid w:val="00A97C29"/>
    <w:rsid w:val="00AA07B8"/>
    <w:rsid w:val="00AA07DD"/>
    <w:rsid w:val="00AA22AA"/>
    <w:rsid w:val="00AA3246"/>
    <w:rsid w:val="00AA3D8E"/>
    <w:rsid w:val="00AA42F1"/>
    <w:rsid w:val="00AA44A3"/>
    <w:rsid w:val="00AA5D41"/>
    <w:rsid w:val="00AB2AE2"/>
    <w:rsid w:val="00AB372A"/>
    <w:rsid w:val="00AB5818"/>
    <w:rsid w:val="00AC0480"/>
    <w:rsid w:val="00AC1790"/>
    <w:rsid w:val="00AC1F23"/>
    <w:rsid w:val="00AC3A2F"/>
    <w:rsid w:val="00AC4A1D"/>
    <w:rsid w:val="00AC5672"/>
    <w:rsid w:val="00AC5D1D"/>
    <w:rsid w:val="00AD02AF"/>
    <w:rsid w:val="00AD0309"/>
    <w:rsid w:val="00AD03D5"/>
    <w:rsid w:val="00AD03EB"/>
    <w:rsid w:val="00AD17F5"/>
    <w:rsid w:val="00AD231C"/>
    <w:rsid w:val="00AD24F7"/>
    <w:rsid w:val="00AD3894"/>
    <w:rsid w:val="00AD4792"/>
    <w:rsid w:val="00AD4B6F"/>
    <w:rsid w:val="00AD50B2"/>
    <w:rsid w:val="00AD72B3"/>
    <w:rsid w:val="00AE08F2"/>
    <w:rsid w:val="00AE0AE7"/>
    <w:rsid w:val="00AE0BC5"/>
    <w:rsid w:val="00AE26BA"/>
    <w:rsid w:val="00AE2BF3"/>
    <w:rsid w:val="00AE46DB"/>
    <w:rsid w:val="00AE611E"/>
    <w:rsid w:val="00AE6BF7"/>
    <w:rsid w:val="00AE72BF"/>
    <w:rsid w:val="00AE72FD"/>
    <w:rsid w:val="00AE7EB1"/>
    <w:rsid w:val="00AF1670"/>
    <w:rsid w:val="00AF2374"/>
    <w:rsid w:val="00AF3C07"/>
    <w:rsid w:val="00AF41C8"/>
    <w:rsid w:val="00AF4A5F"/>
    <w:rsid w:val="00AF4E3D"/>
    <w:rsid w:val="00AF53F9"/>
    <w:rsid w:val="00AF5E2C"/>
    <w:rsid w:val="00AF6B9D"/>
    <w:rsid w:val="00B00C64"/>
    <w:rsid w:val="00B0167B"/>
    <w:rsid w:val="00B02E60"/>
    <w:rsid w:val="00B03D02"/>
    <w:rsid w:val="00B04494"/>
    <w:rsid w:val="00B049A8"/>
    <w:rsid w:val="00B04BE9"/>
    <w:rsid w:val="00B05DEA"/>
    <w:rsid w:val="00B06CAA"/>
    <w:rsid w:val="00B07ADE"/>
    <w:rsid w:val="00B10F73"/>
    <w:rsid w:val="00B11EA3"/>
    <w:rsid w:val="00B11F50"/>
    <w:rsid w:val="00B126A2"/>
    <w:rsid w:val="00B128BC"/>
    <w:rsid w:val="00B12BF0"/>
    <w:rsid w:val="00B130F9"/>
    <w:rsid w:val="00B13AC3"/>
    <w:rsid w:val="00B13AEC"/>
    <w:rsid w:val="00B14244"/>
    <w:rsid w:val="00B14805"/>
    <w:rsid w:val="00B1498B"/>
    <w:rsid w:val="00B15C20"/>
    <w:rsid w:val="00B16ABB"/>
    <w:rsid w:val="00B2105C"/>
    <w:rsid w:val="00B245A1"/>
    <w:rsid w:val="00B246AA"/>
    <w:rsid w:val="00B250DD"/>
    <w:rsid w:val="00B26598"/>
    <w:rsid w:val="00B2670A"/>
    <w:rsid w:val="00B30311"/>
    <w:rsid w:val="00B309FE"/>
    <w:rsid w:val="00B30DDA"/>
    <w:rsid w:val="00B3270D"/>
    <w:rsid w:val="00B33A60"/>
    <w:rsid w:val="00B34AFE"/>
    <w:rsid w:val="00B35743"/>
    <w:rsid w:val="00B358D2"/>
    <w:rsid w:val="00B367B1"/>
    <w:rsid w:val="00B3682D"/>
    <w:rsid w:val="00B37E9B"/>
    <w:rsid w:val="00B4153B"/>
    <w:rsid w:val="00B4155D"/>
    <w:rsid w:val="00B42E49"/>
    <w:rsid w:val="00B43021"/>
    <w:rsid w:val="00B467A8"/>
    <w:rsid w:val="00B471EB"/>
    <w:rsid w:val="00B475FC"/>
    <w:rsid w:val="00B508A2"/>
    <w:rsid w:val="00B51F0F"/>
    <w:rsid w:val="00B520B5"/>
    <w:rsid w:val="00B539A7"/>
    <w:rsid w:val="00B54D92"/>
    <w:rsid w:val="00B553CB"/>
    <w:rsid w:val="00B5558F"/>
    <w:rsid w:val="00B573BD"/>
    <w:rsid w:val="00B61437"/>
    <w:rsid w:val="00B6154F"/>
    <w:rsid w:val="00B61AC7"/>
    <w:rsid w:val="00B61FC1"/>
    <w:rsid w:val="00B62220"/>
    <w:rsid w:val="00B63085"/>
    <w:rsid w:val="00B63778"/>
    <w:rsid w:val="00B64105"/>
    <w:rsid w:val="00B642E4"/>
    <w:rsid w:val="00B65B9C"/>
    <w:rsid w:val="00B66CCE"/>
    <w:rsid w:val="00B704A3"/>
    <w:rsid w:val="00B71F66"/>
    <w:rsid w:val="00B7236A"/>
    <w:rsid w:val="00B72E94"/>
    <w:rsid w:val="00B754BD"/>
    <w:rsid w:val="00B76172"/>
    <w:rsid w:val="00B76FC0"/>
    <w:rsid w:val="00B77CB6"/>
    <w:rsid w:val="00B804AE"/>
    <w:rsid w:val="00B8057B"/>
    <w:rsid w:val="00B80C34"/>
    <w:rsid w:val="00B814D2"/>
    <w:rsid w:val="00B8162C"/>
    <w:rsid w:val="00B82CEB"/>
    <w:rsid w:val="00B8466B"/>
    <w:rsid w:val="00B849BB"/>
    <w:rsid w:val="00B84C71"/>
    <w:rsid w:val="00B84CEB"/>
    <w:rsid w:val="00B84E97"/>
    <w:rsid w:val="00B863F7"/>
    <w:rsid w:val="00B8751E"/>
    <w:rsid w:val="00B90510"/>
    <w:rsid w:val="00B91542"/>
    <w:rsid w:val="00B91AD4"/>
    <w:rsid w:val="00B9516D"/>
    <w:rsid w:val="00B951EB"/>
    <w:rsid w:val="00B96ECB"/>
    <w:rsid w:val="00B97344"/>
    <w:rsid w:val="00B978CB"/>
    <w:rsid w:val="00BA0986"/>
    <w:rsid w:val="00BA0E95"/>
    <w:rsid w:val="00BA11E9"/>
    <w:rsid w:val="00BA3F48"/>
    <w:rsid w:val="00BA4933"/>
    <w:rsid w:val="00BA6057"/>
    <w:rsid w:val="00BB1514"/>
    <w:rsid w:val="00BB1ABC"/>
    <w:rsid w:val="00BB2885"/>
    <w:rsid w:val="00BB3ED6"/>
    <w:rsid w:val="00BB3FEA"/>
    <w:rsid w:val="00BB59BA"/>
    <w:rsid w:val="00BB7120"/>
    <w:rsid w:val="00BC0443"/>
    <w:rsid w:val="00BC3035"/>
    <w:rsid w:val="00BC5DCC"/>
    <w:rsid w:val="00BC6747"/>
    <w:rsid w:val="00BD0A54"/>
    <w:rsid w:val="00BD3888"/>
    <w:rsid w:val="00BD395F"/>
    <w:rsid w:val="00BD56CF"/>
    <w:rsid w:val="00BD6A26"/>
    <w:rsid w:val="00BD72B7"/>
    <w:rsid w:val="00BD7D31"/>
    <w:rsid w:val="00BE13B8"/>
    <w:rsid w:val="00BE2404"/>
    <w:rsid w:val="00BE2A68"/>
    <w:rsid w:val="00BE2C3E"/>
    <w:rsid w:val="00BE318B"/>
    <w:rsid w:val="00BE34FB"/>
    <w:rsid w:val="00BE397D"/>
    <w:rsid w:val="00BE3D72"/>
    <w:rsid w:val="00BE5E4A"/>
    <w:rsid w:val="00BE6C4E"/>
    <w:rsid w:val="00BE7512"/>
    <w:rsid w:val="00BF0881"/>
    <w:rsid w:val="00BF0FE9"/>
    <w:rsid w:val="00BF1688"/>
    <w:rsid w:val="00BF20FB"/>
    <w:rsid w:val="00BF230C"/>
    <w:rsid w:val="00BF3007"/>
    <w:rsid w:val="00BF4BAC"/>
    <w:rsid w:val="00BF5424"/>
    <w:rsid w:val="00BF6606"/>
    <w:rsid w:val="00BF6B5D"/>
    <w:rsid w:val="00BF7734"/>
    <w:rsid w:val="00BF777F"/>
    <w:rsid w:val="00BF7B3E"/>
    <w:rsid w:val="00C0052B"/>
    <w:rsid w:val="00C01908"/>
    <w:rsid w:val="00C01CFA"/>
    <w:rsid w:val="00C02CAC"/>
    <w:rsid w:val="00C04F30"/>
    <w:rsid w:val="00C052A6"/>
    <w:rsid w:val="00C0704C"/>
    <w:rsid w:val="00C07ED5"/>
    <w:rsid w:val="00C10219"/>
    <w:rsid w:val="00C10A91"/>
    <w:rsid w:val="00C1497F"/>
    <w:rsid w:val="00C14A0B"/>
    <w:rsid w:val="00C14CB0"/>
    <w:rsid w:val="00C17A1E"/>
    <w:rsid w:val="00C21B1A"/>
    <w:rsid w:val="00C2285B"/>
    <w:rsid w:val="00C22B81"/>
    <w:rsid w:val="00C22F06"/>
    <w:rsid w:val="00C23E33"/>
    <w:rsid w:val="00C2525E"/>
    <w:rsid w:val="00C27BFB"/>
    <w:rsid w:val="00C3095E"/>
    <w:rsid w:val="00C30AAE"/>
    <w:rsid w:val="00C30BC3"/>
    <w:rsid w:val="00C33550"/>
    <w:rsid w:val="00C33771"/>
    <w:rsid w:val="00C342E7"/>
    <w:rsid w:val="00C35228"/>
    <w:rsid w:val="00C35819"/>
    <w:rsid w:val="00C404E1"/>
    <w:rsid w:val="00C407F9"/>
    <w:rsid w:val="00C41A63"/>
    <w:rsid w:val="00C432E0"/>
    <w:rsid w:val="00C45715"/>
    <w:rsid w:val="00C45C6C"/>
    <w:rsid w:val="00C46882"/>
    <w:rsid w:val="00C46C10"/>
    <w:rsid w:val="00C46E36"/>
    <w:rsid w:val="00C50497"/>
    <w:rsid w:val="00C50998"/>
    <w:rsid w:val="00C50FBB"/>
    <w:rsid w:val="00C51B04"/>
    <w:rsid w:val="00C52F1E"/>
    <w:rsid w:val="00C53321"/>
    <w:rsid w:val="00C535AF"/>
    <w:rsid w:val="00C57781"/>
    <w:rsid w:val="00C57D34"/>
    <w:rsid w:val="00C60500"/>
    <w:rsid w:val="00C61DDD"/>
    <w:rsid w:val="00C621DA"/>
    <w:rsid w:val="00C633D0"/>
    <w:rsid w:val="00C64522"/>
    <w:rsid w:val="00C64D6E"/>
    <w:rsid w:val="00C65E01"/>
    <w:rsid w:val="00C66E58"/>
    <w:rsid w:val="00C67AA6"/>
    <w:rsid w:val="00C6C18D"/>
    <w:rsid w:val="00C70960"/>
    <w:rsid w:val="00C7140D"/>
    <w:rsid w:val="00C714AE"/>
    <w:rsid w:val="00C716D8"/>
    <w:rsid w:val="00C71E73"/>
    <w:rsid w:val="00C7216A"/>
    <w:rsid w:val="00C732E3"/>
    <w:rsid w:val="00C7490A"/>
    <w:rsid w:val="00C74E6C"/>
    <w:rsid w:val="00C75678"/>
    <w:rsid w:val="00C75B52"/>
    <w:rsid w:val="00C7676F"/>
    <w:rsid w:val="00C76B96"/>
    <w:rsid w:val="00C77FBD"/>
    <w:rsid w:val="00C80EBE"/>
    <w:rsid w:val="00C81CB3"/>
    <w:rsid w:val="00C84E01"/>
    <w:rsid w:val="00C85F99"/>
    <w:rsid w:val="00C85FAA"/>
    <w:rsid w:val="00C90716"/>
    <w:rsid w:val="00C90749"/>
    <w:rsid w:val="00C90905"/>
    <w:rsid w:val="00C90944"/>
    <w:rsid w:val="00C91510"/>
    <w:rsid w:val="00C917C7"/>
    <w:rsid w:val="00C93328"/>
    <w:rsid w:val="00C9375F"/>
    <w:rsid w:val="00C93AAF"/>
    <w:rsid w:val="00C93D5F"/>
    <w:rsid w:val="00C93DBC"/>
    <w:rsid w:val="00C9439D"/>
    <w:rsid w:val="00C95E58"/>
    <w:rsid w:val="00CA0F88"/>
    <w:rsid w:val="00CA1894"/>
    <w:rsid w:val="00CA1E2A"/>
    <w:rsid w:val="00CA32F5"/>
    <w:rsid w:val="00CA3648"/>
    <w:rsid w:val="00CA3BA9"/>
    <w:rsid w:val="00CA4111"/>
    <w:rsid w:val="00CA711B"/>
    <w:rsid w:val="00CA72F9"/>
    <w:rsid w:val="00CB13C2"/>
    <w:rsid w:val="00CB165E"/>
    <w:rsid w:val="00CB18C8"/>
    <w:rsid w:val="00CB2F7E"/>
    <w:rsid w:val="00CB4A70"/>
    <w:rsid w:val="00CB5D3F"/>
    <w:rsid w:val="00CB5F7F"/>
    <w:rsid w:val="00CB6200"/>
    <w:rsid w:val="00CB6536"/>
    <w:rsid w:val="00CB6CDF"/>
    <w:rsid w:val="00CB7157"/>
    <w:rsid w:val="00CB7E68"/>
    <w:rsid w:val="00CC12D5"/>
    <w:rsid w:val="00CC14FB"/>
    <w:rsid w:val="00CC7AA7"/>
    <w:rsid w:val="00CD003D"/>
    <w:rsid w:val="00CD0256"/>
    <w:rsid w:val="00CD0D7F"/>
    <w:rsid w:val="00CD348D"/>
    <w:rsid w:val="00CD3CDF"/>
    <w:rsid w:val="00CD46F0"/>
    <w:rsid w:val="00CD519B"/>
    <w:rsid w:val="00CE17E6"/>
    <w:rsid w:val="00CE39F9"/>
    <w:rsid w:val="00CE3DE6"/>
    <w:rsid w:val="00CE4841"/>
    <w:rsid w:val="00CE5425"/>
    <w:rsid w:val="00CE5551"/>
    <w:rsid w:val="00CE5A11"/>
    <w:rsid w:val="00CF0E95"/>
    <w:rsid w:val="00CF52A6"/>
    <w:rsid w:val="00CF5372"/>
    <w:rsid w:val="00CF5418"/>
    <w:rsid w:val="00CF5BCF"/>
    <w:rsid w:val="00CF5C0B"/>
    <w:rsid w:val="00CF66A9"/>
    <w:rsid w:val="00CF70DE"/>
    <w:rsid w:val="00CF77C6"/>
    <w:rsid w:val="00D0189F"/>
    <w:rsid w:val="00D029F4"/>
    <w:rsid w:val="00D038F8"/>
    <w:rsid w:val="00D065D4"/>
    <w:rsid w:val="00D06923"/>
    <w:rsid w:val="00D07023"/>
    <w:rsid w:val="00D07306"/>
    <w:rsid w:val="00D12927"/>
    <w:rsid w:val="00D12C75"/>
    <w:rsid w:val="00D13B2B"/>
    <w:rsid w:val="00D159A4"/>
    <w:rsid w:val="00D15AC8"/>
    <w:rsid w:val="00D16688"/>
    <w:rsid w:val="00D21485"/>
    <w:rsid w:val="00D21E7C"/>
    <w:rsid w:val="00D22B6A"/>
    <w:rsid w:val="00D25943"/>
    <w:rsid w:val="00D25E52"/>
    <w:rsid w:val="00D2722F"/>
    <w:rsid w:val="00D30B73"/>
    <w:rsid w:val="00D30DE5"/>
    <w:rsid w:val="00D31D91"/>
    <w:rsid w:val="00D32214"/>
    <w:rsid w:val="00D32C88"/>
    <w:rsid w:val="00D3323C"/>
    <w:rsid w:val="00D335F4"/>
    <w:rsid w:val="00D34C31"/>
    <w:rsid w:val="00D35314"/>
    <w:rsid w:val="00D35AFA"/>
    <w:rsid w:val="00D35D4A"/>
    <w:rsid w:val="00D3676C"/>
    <w:rsid w:val="00D367E2"/>
    <w:rsid w:val="00D40BF9"/>
    <w:rsid w:val="00D41C15"/>
    <w:rsid w:val="00D420D5"/>
    <w:rsid w:val="00D43057"/>
    <w:rsid w:val="00D44867"/>
    <w:rsid w:val="00D44DAE"/>
    <w:rsid w:val="00D46AA9"/>
    <w:rsid w:val="00D47020"/>
    <w:rsid w:val="00D474B7"/>
    <w:rsid w:val="00D50F34"/>
    <w:rsid w:val="00D5187A"/>
    <w:rsid w:val="00D52BA7"/>
    <w:rsid w:val="00D561E5"/>
    <w:rsid w:val="00D56953"/>
    <w:rsid w:val="00D56E67"/>
    <w:rsid w:val="00D56F47"/>
    <w:rsid w:val="00D60687"/>
    <w:rsid w:val="00D6224F"/>
    <w:rsid w:val="00D6267B"/>
    <w:rsid w:val="00D640F0"/>
    <w:rsid w:val="00D655B5"/>
    <w:rsid w:val="00D659B0"/>
    <w:rsid w:val="00D66739"/>
    <w:rsid w:val="00D66938"/>
    <w:rsid w:val="00D70045"/>
    <w:rsid w:val="00D70CF6"/>
    <w:rsid w:val="00D72196"/>
    <w:rsid w:val="00D7387C"/>
    <w:rsid w:val="00D739E3"/>
    <w:rsid w:val="00D743E3"/>
    <w:rsid w:val="00D7508A"/>
    <w:rsid w:val="00D750FD"/>
    <w:rsid w:val="00D75EFA"/>
    <w:rsid w:val="00D76EEC"/>
    <w:rsid w:val="00D77A22"/>
    <w:rsid w:val="00D81210"/>
    <w:rsid w:val="00D81216"/>
    <w:rsid w:val="00D81932"/>
    <w:rsid w:val="00D82430"/>
    <w:rsid w:val="00D83A1F"/>
    <w:rsid w:val="00D8504B"/>
    <w:rsid w:val="00D85272"/>
    <w:rsid w:val="00D866BC"/>
    <w:rsid w:val="00D91627"/>
    <w:rsid w:val="00D91A45"/>
    <w:rsid w:val="00D92980"/>
    <w:rsid w:val="00D92C1C"/>
    <w:rsid w:val="00D93A55"/>
    <w:rsid w:val="00D93FAE"/>
    <w:rsid w:val="00D94E99"/>
    <w:rsid w:val="00D957C1"/>
    <w:rsid w:val="00D96CF2"/>
    <w:rsid w:val="00D97379"/>
    <w:rsid w:val="00D9774E"/>
    <w:rsid w:val="00DA2B21"/>
    <w:rsid w:val="00DA2E3F"/>
    <w:rsid w:val="00DA3D4B"/>
    <w:rsid w:val="00DA6534"/>
    <w:rsid w:val="00DA66A6"/>
    <w:rsid w:val="00DA66DB"/>
    <w:rsid w:val="00DA7245"/>
    <w:rsid w:val="00DA7CF0"/>
    <w:rsid w:val="00DA7D71"/>
    <w:rsid w:val="00DB0528"/>
    <w:rsid w:val="00DB1733"/>
    <w:rsid w:val="00DB219A"/>
    <w:rsid w:val="00DB229C"/>
    <w:rsid w:val="00DB3152"/>
    <w:rsid w:val="00DB3F98"/>
    <w:rsid w:val="00DB53DB"/>
    <w:rsid w:val="00DB6EF7"/>
    <w:rsid w:val="00DB7571"/>
    <w:rsid w:val="00DB7702"/>
    <w:rsid w:val="00DB7C21"/>
    <w:rsid w:val="00DC35C2"/>
    <w:rsid w:val="00DC38E3"/>
    <w:rsid w:val="00DC3C84"/>
    <w:rsid w:val="00DC3D79"/>
    <w:rsid w:val="00DC3F16"/>
    <w:rsid w:val="00DC44E6"/>
    <w:rsid w:val="00DC51CE"/>
    <w:rsid w:val="00DC7C69"/>
    <w:rsid w:val="00DD3A4D"/>
    <w:rsid w:val="00DD4535"/>
    <w:rsid w:val="00DD4699"/>
    <w:rsid w:val="00DD48F5"/>
    <w:rsid w:val="00DD4AE9"/>
    <w:rsid w:val="00DD4C5A"/>
    <w:rsid w:val="00DD4EF0"/>
    <w:rsid w:val="00DD7183"/>
    <w:rsid w:val="00DD7CF4"/>
    <w:rsid w:val="00DE18F5"/>
    <w:rsid w:val="00DE1C5E"/>
    <w:rsid w:val="00DE37E2"/>
    <w:rsid w:val="00DE434D"/>
    <w:rsid w:val="00DE63C6"/>
    <w:rsid w:val="00DF3151"/>
    <w:rsid w:val="00DF3F1D"/>
    <w:rsid w:val="00DF4185"/>
    <w:rsid w:val="00DF4A38"/>
    <w:rsid w:val="00DF6948"/>
    <w:rsid w:val="00E007ED"/>
    <w:rsid w:val="00E01680"/>
    <w:rsid w:val="00E0322E"/>
    <w:rsid w:val="00E040C9"/>
    <w:rsid w:val="00E04FD6"/>
    <w:rsid w:val="00E0528C"/>
    <w:rsid w:val="00E05C7E"/>
    <w:rsid w:val="00E05CD9"/>
    <w:rsid w:val="00E07241"/>
    <w:rsid w:val="00E079CC"/>
    <w:rsid w:val="00E07C1F"/>
    <w:rsid w:val="00E1081D"/>
    <w:rsid w:val="00E10B0D"/>
    <w:rsid w:val="00E10E2F"/>
    <w:rsid w:val="00E11FE5"/>
    <w:rsid w:val="00E12B69"/>
    <w:rsid w:val="00E1308A"/>
    <w:rsid w:val="00E131E9"/>
    <w:rsid w:val="00E13442"/>
    <w:rsid w:val="00E13695"/>
    <w:rsid w:val="00E141DF"/>
    <w:rsid w:val="00E158DE"/>
    <w:rsid w:val="00E162BB"/>
    <w:rsid w:val="00E16F08"/>
    <w:rsid w:val="00E17F65"/>
    <w:rsid w:val="00E21F79"/>
    <w:rsid w:val="00E234CC"/>
    <w:rsid w:val="00E240F5"/>
    <w:rsid w:val="00E24771"/>
    <w:rsid w:val="00E250D2"/>
    <w:rsid w:val="00E266D9"/>
    <w:rsid w:val="00E2695B"/>
    <w:rsid w:val="00E30C0C"/>
    <w:rsid w:val="00E311D4"/>
    <w:rsid w:val="00E3148B"/>
    <w:rsid w:val="00E32015"/>
    <w:rsid w:val="00E3262F"/>
    <w:rsid w:val="00E32E6A"/>
    <w:rsid w:val="00E3350F"/>
    <w:rsid w:val="00E34F31"/>
    <w:rsid w:val="00E357CF"/>
    <w:rsid w:val="00E3716D"/>
    <w:rsid w:val="00E40787"/>
    <w:rsid w:val="00E40D5E"/>
    <w:rsid w:val="00E44189"/>
    <w:rsid w:val="00E452BA"/>
    <w:rsid w:val="00E45CE8"/>
    <w:rsid w:val="00E45D6B"/>
    <w:rsid w:val="00E46D0F"/>
    <w:rsid w:val="00E50C73"/>
    <w:rsid w:val="00E5127D"/>
    <w:rsid w:val="00E51F0E"/>
    <w:rsid w:val="00E5257C"/>
    <w:rsid w:val="00E52654"/>
    <w:rsid w:val="00E5352C"/>
    <w:rsid w:val="00E55077"/>
    <w:rsid w:val="00E5508C"/>
    <w:rsid w:val="00E5618D"/>
    <w:rsid w:val="00E561CA"/>
    <w:rsid w:val="00E5657D"/>
    <w:rsid w:val="00E5686F"/>
    <w:rsid w:val="00E57050"/>
    <w:rsid w:val="00E600B4"/>
    <w:rsid w:val="00E607CA"/>
    <w:rsid w:val="00E63B17"/>
    <w:rsid w:val="00E66013"/>
    <w:rsid w:val="00E663D4"/>
    <w:rsid w:val="00E67807"/>
    <w:rsid w:val="00E67CFD"/>
    <w:rsid w:val="00E70CA2"/>
    <w:rsid w:val="00E71D18"/>
    <w:rsid w:val="00E71DA9"/>
    <w:rsid w:val="00E72282"/>
    <w:rsid w:val="00E72B84"/>
    <w:rsid w:val="00E73F8F"/>
    <w:rsid w:val="00E75669"/>
    <w:rsid w:val="00E7704B"/>
    <w:rsid w:val="00E80FCA"/>
    <w:rsid w:val="00E814E3"/>
    <w:rsid w:val="00E816E2"/>
    <w:rsid w:val="00E83A9A"/>
    <w:rsid w:val="00E84696"/>
    <w:rsid w:val="00E85456"/>
    <w:rsid w:val="00E86374"/>
    <w:rsid w:val="00E86671"/>
    <w:rsid w:val="00E90E36"/>
    <w:rsid w:val="00E92D68"/>
    <w:rsid w:val="00E93081"/>
    <w:rsid w:val="00E9360C"/>
    <w:rsid w:val="00E94547"/>
    <w:rsid w:val="00E9557F"/>
    <w:rsid w:val="00E960E7"/>
    <w:rsid w:val="00E96212"/>
    <w:rsid w:val="00E968B7"/>
    <w:rsid w:val="00E977BF"/>
    <w:rsid w:val="00EA0027"/>
    <w:rsid w:val="00EA138D"/>
    <w:rsid w:val="00EA28D3"/>
    <w:rsid w:val="00EA2A26"/>
    <w:rsid w:val="00EA3656"/>
    <w:rsid w:val="00EA3957"/>
    <w:rsid w:val="00EA3970"/>
    <w:rsid w:val="00EA4983"/>
    <w:rsid w:val="00EA4EE0"/>
    <w:rsid w:val="00EA5AFE"/>
    <w:rsid w:val="00EA6D6B"/>
    <w:rsid w:val="00EB1354"/>
    <w:rsid w:val="00EB1E3E"/>
    <w:rsid w:val="00EB2251"/>
    <w:rsid w:val="00EB31F7"/>
    <w:rsid w:val="00EB3548"/>
    <w:rsid w:val="00EB3759"/>
    <w:rsid w:val="00EB48EE"/>
    <w:rsid w:val="00EB5406"/>
    <w:rsid w:val="00EB5600"/>
    <w:rsid w:val="00EB6D87"/>
    <w:rsid w:val="00EB7C5C"/>
    <w:rsid w:val="00EC1079"/>
    <w:rsid w:val="00EC1514"/>
    <w:rsid w:val="00EC1CAA"/>
    <w:rsid w:val="00EC3792"/>
    <w:rsid w:val="00EC39F4"/>
    <w:rsid w:val="00EC649B"/>
    <w:rsid w:val="00EC73B8"/>
    <w:rsid w:val="00ED063D"/>
    <w:rsid w:val="00ED1AA6"/>
    <w:rsid w:val="00ED3ED5"/>
    <w:rsid w:val="00ED3EE6"/>
    <w:rsid w:val="00ED5AE1"/>
    <w:rsid w:val="00ED5D65"/>
    <w:rsid w:val="00ED60E7"/>
    <w:rsid w:val="00ED637B"/>
    <w:rsid w:val="00ED641E"/>
    <w:rsid w:val="00ED7CBA"/>
    <w:rsid w:val="00EE38BC"/>
    <w:rsid w:val="00EE3C6E"/>
    <w:rsid w:val="00EE479E"/>
    <w:rsid w:val="00EE4D14"/>
    <w:rsid w:val="00EE66A5"/>
    <w:rsid w:val="00EE6A68"/>
    <w:rsid w:val="00EE7768"/>
    <w:rsid w:val="00EF065C"/>
    <w:rsid w:val="00EF2305"/>
    <w:rsid w:val="00EF2C63"/>
    <w:rsid w:val="00EF3052"/>
    <w:rsid w:val="00EF30E1"/>
    <w:rsid w:val="00EF33D1"/>
    <w:rsid w:val="00EF44DB"/>
    <w:rsid w:val="00EF46F6"/>
    <w:rsid w:val="00EF4A3A"/>
    <w:rsid w:val="00EF553D"/>
    <w:rsid w:val="00EF6B0E"/>
    <w:rsid w:val="00EF7480"/>
    <w:rsid w:val="00F0055E"/>
    <w:rsid w:val="00F00C77"/>
    <w:rsid w:val="00F0177E"/>
    <w:rsid w:val="00F058BF"/>
    <w:rsid w:val="00F068FA"/>
    <w:rsid w:val="00F07AA6"/>
    <w:rsid w:val="00F10D90"/>
    <w:rsid w:val="00F11E72"/>
    <w:rsid w:val="00F125A1"/>
    <w:rsid w:val="00F12F4B"/>
    <w:rsid w:val="00F132EE"/>
    <w:rsid w:val="00F15ACF"/>
    <w:rsid w:val="00F172E2"/>
    <w:rsid w:val="00F20F3A"/>
    <w:rsid w:val="00F20F76"/>
    <w:rsid w:val="00F238CC"/>
    <w:rsid w:val="00F248B0"/>
    <w:rsid w:val="00F24E13"/>
    <w:rsid w:val="00F254F8"/>
    <w:rsid w:val="00F2632B"/>
    <w:rsid w:val="00F27894"/>
    <w:rsid w:val="00F34652"/>
    <w:rsid w:val="00F35533"/>
    <w:rsid w:val="00F359B9"/>
    <w:rsid w:val="00F35E3E"/>
    <w:rsid w:val="00F35FD9"/>
    <w:rsid w:val="00F36C5A"/>
    <w:rsid w:val="00F42983"/>
    <w:rsid w:val="00F429D0"/>
    <w:rsid w:val="00F42E29"/>
    <w:rsid w:val="00F434B7"/>
    <w:rsid w:val="00F451E7"/>
    <w:rsid w:val="00F47019"/>
    <w:rsid w:val="00F47939"/>
    <w:rsid w:val="00F47981"/>
    <w:rsid w:val="00F503B6"/>
    <w:rsid w:val="00F5049C"/>
    <w:rsid w:val="00F54DF9"/>
    <w:rsid w:val="00F602AC"/>
    <w:rsid w:val="00F60709"/>
    <w:rsid w:val="00F60F70"/>
    <w:rsid w:val="00F61321"/>
    <w:rsid w:val="00F617B3"/>
    <w:rsid w:val="00F632AF"/>
    <w:rsid w:val="00F638A6"/>
    <w:rsid w:val="00F644FA"/>
    <w:rsid w:val="00F65091"/>
    <w:rsid w:val="00F67A8E"/>
    <w:rsid w:val="00F67FD5"/>
    <w:rsid w:val="00F70897"/>
    <w:rsid w:val="00F73D13"/>
    <w:rsid w:val="00F74B02"/>
    <w:rsid w:val="00F74B6D"/>
    <w:rsid w:val="00F76D4E"/>
    <w:rsid w:val="00F77002"/>
    <w:rsid w:val="00F80207"/>
    <w:rsid w:val="00F80DD2"/>
    <w:rsid w:val="00F81654"/>
    <w:rsid w:val="00F824F9"/>
    <w:rsid w:val="00F83F2B"/>
    <w:rsid w:val="00F845D4"/>
    <w:rsid w:val="00F857AC"/>
    <w:rsid w:val="00F86344"/>
    <w:rsid w:val="00F87BC7"/>
    <w:rsid w:val="00F90220"/>
    <w:rsid w:val="00F908AB"/>
    <w:rsid w:val="00F90B1C"/>
    <w:rsid w:val="00F91370"/>
    <w:rsid w:val="00F92712"/>
    <w:rsid w:val="00F9400F"/>
    <w:rsid w:val="00F94F12"/>
    <w:rsid w:val="00F95C74"/>
    <w:rsid w:val="00F9660C"/>
    <w:rsid w:val="00F96AC3"/>
    <w:rsid w:val="00F96FC1"/>
    <w:rsid w:val="00FA0908"/>
    <w:rsid w:val="00FA4180"/>
    <w:rsid w:val="00FA504C"/>
    <w:rsid w:val="00FA5F78"/>
    <w:rsid w:val="00FA6319"/>
    <w:rsid w:val="00FA659F"/>
    <w:rsid w:val="00FA68E2"/>
    <w:rsid w:val="00FA7DAF"/>
    <w:rsid w:val="00FB0422"/>
    <w:rsid w:val="00FB053D"/>
    <w:rsid w:val="00FB1222"/>
    <w:rsid w:val="00FB5677"/>
    <w:rsid w:val="00FB64A1"/>
    <w:rsid w:val="00FC02AD"/>
    <w:rsid w:val="00FC1FF8"/>
    <w:rsid w:val="00FC266C"/>
    <w:rsid w:val="00FC5A64"/>
    <w:rsid w:val="00FC5AA8"/>
    <w:rsid w:val="00FC5B25"/>
    <w:rsid w:val="00FC6225"/>
    <w:rsid w:val="00FC7768"/>
    <w:rsid w:val="00FD1948"/>
    <w:rsid w:val="00FD2526"/>
    <w:rsid w:val="00FD3E58"/>
    <w:rsid w:val="00FD502D"/>
    <w:rsid w:val="00FD5AE0"/>
    <w:rsid w:val="00FD61A7"/>
    <w:rsid w:val="00FD6386"/>
    <w:rsid w:val="00FE188F"/>
    <w:rsid w:val="00FE1D3F"/>
    <w:rsid w:val="00FE2F86"/>
    <w:rsid w:val="00FE3D9E"/>
    <w:rsid w:val="00FE7A5C"/>
    <w:rsid w:val="00FF0A0C"/>
    <w:rsid w:val="00FF128D"/>
    <w:rsid w:val="00FF162B"/>
    <w:rsid w:val="00FF2E4C"/>
    <w:rsid w:val="00FF321A"/>
    <w:rsid w:val="00FF47F3"/>
    <w:rsid w:val="00FF55F0"/>
    <w:rsid w:val="00FF62ED"/>
    <w:rsid w:val="0138CB60"/>
    <w:rsid w:val="01D883D2"/>
    <w:rsid w:val="0254DB3B"/>
    <w:rsid w:val="02D2B55F"/>
    <w:rsid w:val="02E2B995"/>
    <w:rsid w:val="03047939"/>
    <w:rsid w:val="03509365"/>
    <w:rsid w:val="03677A88"/>
    <w:rsid w:val="038CA0AF"/>
    <w:rsid w:val="03AB4287"/>
    <w:rsid w:val="03B80013"/>
    <w:rsid w:val="041257FC"/>
    <w:rsid w:val="042563D3"/>
    <w:rsid w:val="0482B5EF"/>
    <w:rsid w:val="04899EAA"/>
    <w:rsid w:val="04BECECC"/>
    <w:rsid w:val="04E03948"/>
    <w:rsid w:val="051F182C"/>
    <w:rsid w:val="052ADF10"/>
    <w:rsid w:val="0579CA87"/>
    <w:rsid w:val="05BF604D"/>
    <w:rsid w:val="05D402A2"/>
    <w:rsid w:val="06123814"/>
    <w:rsid w:val="065B2361"/>
    <w:rsid w:val="06759A76"/>
    <w:rsid w:val="067CD772"/>
    <w:rsid w:val="06AAA129"/>
    <w:rsid w:val="06C139D0"/>
    <w:rsid w:val="06CA3F92"/>
    <w:rsid w:val="06CD5CEC"/>
    <w:rsid w:val="0715A247"/>
    <w:rsid w:val="077CDFF5"/>
    <w:rsid w:val="07BD4B0E"/>
    <w:rsid w:val="0885D6E7"/>
    <w:rsid w:val="08A2300F"/>
    <w:rsid w:val="08F53AA7"/>
    <w:rsid w:val="09137349"/>
    <w:rsid w:val="092B549F"/>
    <w:rsid w:val="0932528A"/>
    <w:rsid w:val="0945ADD8"/>
    <w:rsid w:val="0945F2F2"/>
    <w:rsid w:val="0957237B"/>
    <w:rsid w:val="098AB80B"/>
    <w:rsid w:val="09B47834"/>
    <w:rsid w:val="09C33B6C"/>
    <w:rsid w:val="09D0005D"/>
    <w:rsid w:val="0A3F12BA"/>
    <w:rsid w:val="0A498FF6"/>
    <w:rsid w:val="0A651538"/>
    <w:rsid w:val="0A6B9851"/>
    <w:rsid w:val="0AA248C6"/>
    <w:rsid w:val="0AB0FC93"/>
    <w:rsid w:val="0AC3AFC4"/>
    <w:rsid w:val="0AE37F23"/>
    <w:rsid w:val="0AE73FB5"/>
    <w:rsid w:val="0AECCC74"/>
    <w:rsid w:val="0B5127FC"/>
    <w:rsid w:val="0B6C37F7"/>
    <w:rsid w:val="0B7FE160"/>
    <w:rsid w:val="0BB35F14"/>
    <w:rsid w:val="0C02AB06"/>
    <w:rsid w:val="0C095F04"/>
    <w:rsid w:val="0C122B08"/>
    <w:rsid w:val="0C1772AD"/>
    <w:rsid w:val="0C3FAAD2"/>
    <w:rsid w:val="0C63A875"/>
    <w:rsid w:val="0CA6EF36"/>
    <w:rsid w:val="0CC4A054"/>
    <w:rsid w:val="0CCE196F"/>
    <w:rsid w:val="0CD8474F"/>
    <w:rsid w:val="0CEBC1CE"/>
    <w:rsid w:val="0D0984C1"/>
    <w:rsid w:val="0D2687B5"/>
    <w:rsid w:val="0D27C480"/>
    <w:rsid w:val="0D64CDE9"/>
    <w:rsid w:val="0D655CE1"/>
    <w:rsid w:val="0D70CCAE"/>
    <w:rsid w:val="0DC2EA4E"/>
    <w:rsid w:val="0E26CB16"/>
    <w:rsid w:val="0E455234"/>
    <w:rsid w:val="0E469468"/>
    <w:rsid w:val="0E8F0F7B"/>
    <w:rsid w:val="0F023D74"/>
    <w:rsid w:val="0F0BB017"/>
    <w:rsid w:val="0F478D77"/>
    <w:rsid w:val="0F4A5B91"/>
    <w:rsid w:val="0F538C3C"/>
    <w:rsid w:val="0FC18599"/>
    <w:rsid w:val="0FD0F721"/>
    <w:rsid w:val="0FFB8D26"/>
    <w:rsid w:val="1005CBFE"/>
    <w:rsid w:val="10124EF7"/>
    <w:rsid w:val="1029BB84"/>
    <w:rsid w:val="1055882A"/>
    <w:rsid w:val="10673527"/>
    <w:rsid w:val="10691835"/>
    <w:rsid w:val="10BBBE26"/>
    <w:rsid w:val="10E38DC2"/>
    <w:rsid w:val="115B909E"/>
    <w:rsid w:val="115BE9A1"/>
    <w:rsid w:val="1193BB87"/>
    <w:rsid w:val="11B242A5"/>
    <w:rsid w:val="120CBE91"/>
    <w:rsid w:val="120CE865"/>
    <w:rsid w:val="122D33FF"/>
    <w:rsid w:val="123EDF26"/>
    <w:rsid w:val="124C1245"/>
    <w:rsid w:val="12B8BD7C"/>
    <w:rsid w:val="12F2AD11"/>
    <w:rsid w:val="13046152"/>
    <w:rsid w:val="130820CA"/>
    <w:rsid w:val="1320663B"/>
    <w:rsid w:val="134F5944"/>
    <w:rsid w:val="13670892"/>
    <w:rsid w:val="1383CDFB"/>
    <w:rsid w:val="138F7B39"/>
    <w:rsid w:val="13AEAFFA"/>
    <w:rsid w:val="13C9CDAE"/>
    <w:rsid w:val="13D047C1"/>
    <w:rsid w:val="144EEED6"/>
    <w:rsid w:val="1499D5D8"/>
    <w:rsid w:val="14A75D9C"/>
    <w:rsid w:val="14D05477"/>
    <w:rsid w:val="14E654AB"/>
    <w:rsid w:val="15057155"/>
    <w:rsid w:val="15074255"/>
    <w:rsid w:val="158275CC"/>
    <w:rsid w:val="16324489"/>
    <w:rsid w:val="166ACB83"/>
    <w:rsid w:val="1676B744"/>
    <w:rsid w:val="169DE7B7"/>
    <w:rsid w:val="16B47252"/>
    <w:rsid w:val="16E44253"/>
    <w:rsid w:val="17438F94"/>
    <w:rsid w:val="17785263"/>
    <w:rsid w:val="179BC244"/>
    <w:rsid w:val="17D0E209"/>
    <w:rsid w:val="17D36ED8"/>
    <w:rsid w:val="1819A236"/>
    <w:rsid w:val="181ED7CD"/>
    <w:rsid w:val="18577E94"/>
    <w:rsid w:val="185B9935"/>
    <w:rsid w:val="186906C3"/>
    <w:rsid w:val="18E22D14"/>
    <w:rsid w:val="18F59E7A"/>
    <w:rsid w:val="193BF642"/>
    <w:rsid w:val="195B4D6E"/>
    <w:rsid w:val="1990917B"/>
    <w:rsid w:val="19C010C0"/>
    <w:rsid w:val="19C5872A"/>
    <w:rsid w:val="1A140BBA"/>
    <w:rsid w:val="1A1E7B77"/>
    <w:rsid w:val="1A6E5EE1"/>
    <w:rsid w:val="1A8877CA"/>
    <w:rsid w:val="1AB6716B"/>
    <w:rsid w:val="1ABCE371"/>
    <w:rsid w:val="1AC9F674"/>
    <w:rsid w:val="1ADCF1A2"/>
    <w:rsid w:val="1B885E87"/>
    <w:rsid w:val="1C878484"/>
    <w:rsid w:val="1CE1BD5D"/>
    <w:rsid w:val="1CEB7243"/>
    <w:rsid w:val="1CEBB5F6"/>
    <w:rsid w:val="1CF9EA93"/>
    <w:rsid w:val="1D25547E"/>
    <w:rsid w:val="1D28F67E"/>
    <w:rsid w:val="1D373547"/>
    <w:rsid w:val="1E24FA20"/>
    <w:rsid w:val="1E341B83"/>
    <w:rsid w:val="1E761FE4"/>
    <w:rsid w:val="1E97D6DC"/>
    <w:rsid w:val="1E9DDA50"/>
    <w:rsid w:val="1EA14B42"/>
    <w:rsid w:val="1EA5305E"/>
    <w:rsid w:val="1EDA1327"/>
    <w:rsid w:val="1F05C3CF"/>
    <w:rsid w:val="1F4DD544"/>
    <w:rsid w:val="1F8EE83B"/>
    <w:rsid w:val="1FB807BC"/>
    <w:rsid w:val="200A03BA"/>
    <w:rsid w:val="200C2336"/>
    <w:rsid w:val="203F7AA7"/>
    <w:rsid w:val="2043F1E5"/>
    <w:rsid w:val="206613A2"/>
    <w:rsid w:val="206C02E8"/>
    <w:rsid w:val="208211CA"/>
    <w:rsid w:val="208B6202"/>
    <w:rsid w:val="208E442D"/>
    <w:rsid w:val="209C0FEA"/>
    <w:rsid w:val="20AD658A"/>
    <w:rsid w:val="20ECE4EA"/>
    <w:rsid w:val="20EE2113"/>
    <w:rsid w:val="217D61B7"/>
    <w:rsid w:val="218706E8"/>
    <w:rsid w:val="219E033B"/>
    <w:rsid w:val="21AD292E"/>
    <w:rsid w:val="21D81942"/>
    <w:rsid w:val="22145DE7"/>
    <w:rsid w:val="221D0F36"/>
    <w:rsid w:val="2230405F"/>
    <w:rsid w:val="223D0424"/>
    <w:rsid w:val="226C1EBA"/>
    <w:rsid w:val="22CC0373"/>
    <w:rsid w:val="22EFA87E"/>
    <w:rsid w:val="22FA9F24"/>
    <w:rsid w:val="23148DE8"/>
    <w:rsid w:val="235C4A45"/>
    <w:rsid w:val="236993A5"/>
    <w:rsid w:val="237683F1"/>
    <w:rsid w:val="23947C43"/>
    <w:rsid w:val="23B0749F"/>
    <w:rsid w:val="23B4AEC1"/>
    <w:rsid w:val="23FB6C22"/>
    <w:rsid w:val="24116CFF"/>
    <w:rsid w:val="244568BE"/>
    <w:rsid w:val="247A2B8D"/>
    <w:rsid w:val="24BF4512"/>
    <w:rsid w:val="24FCF5C1"/>
    <w:rsid w:val="2533A3BC"/>
    <w:rsid w:val="25790897"/>
    <w:rsid w:val="25D93E1A"/>
    <w:rsid w:val="25E4CDA0"/>
    <w:rsid w:val="25FB00A5"/>
    <w:rsid w:val="2607A7F5"/>
    <w:rsid w:val="262C7E6A"/>
    <w:rsid w:val="266847D5"/>
    <w:rsid w:val="266B9355"/>
    <w:rsid w:val="26916EA9"/>
    <w:rsid w:val="2698B064"/>
    <w:rsid w:val="26B47028"/>
    <w:rsid w:val="26CA0DF6"/>
    <w:rsid w:val="26DD2606"/>
    <w:rsid w:val="281E7DAA"/>
    <w:rsid w:val="28728461"/>
    <w:rsid w:val="289313A1"/>
    <w:rsid w:val="28B62522"/>
    <w:rsid w:val="299E95F8"/>
    <w:rsid w:val="29A41B06"/>
    <w:rsid w:val="29BAFAB3"/>
    <w:rsid w:val="29F0F1FA"/>
    <w:rsid w:val="2A26C66A"/>
    <w:rsid w:val="2A357422"/>
    <w:rsid w:val="2A790A5F"/>
    <w:rsid w:val="2A7A6B11"/>
    <w:rsid w:val="2A7E9BDD"/>
    <w:rsid w:val="2A80DC25"/>
    <w:rsid w:val="2ABFD723"/>
    <w:rsid w:val="2ADEA4ED"/>
    <w:rsid w:val="2ADEB080"/>
    <w:rsid w:val="2B0DD065"/>
    <w:rsid w:val="2B0FC6B7"/>
    <w:rsid w:val="2B4EAE2D"/>
    <w:rsid w:val="2B541BFC"/>
    <w:rsid w:val="2B86476A"/>
    <w:rsid w:val="2B9BC203"/>
    <w:rsid w:val="2BC7C366"/>
    <w:rsid w:val="2C2E031D"/>
    <w:rsid w:val="2C3136BB"/>
    <w:rsid w:val="2C6C6D38"/>
    <w:rsid w:val="2C995A15"/>
    <w:rsid w:val="2CE66DC1"/>
    <w:rsid w:val="2CEDB163"/>
    <w:rsid w:val="2D33374D"/>
    <w:rsid w:val="2DE240A3"/>
    <w:rsid w:val="2E0EDADE"/>
    <w:rsid w:val="2E482983"/>
    <w:rsid w:val="2E57E39A"/>
    <w:rsid w:val="2E86E3F2"/>
    <w:rsid w:val="2E935019"/>
    <w:rsid w:val="2E97884C"/>
    <w:rsid w:val="2F162EA5"/>
    <w:rsid w:val="2F251360"/>
    <w:rsid w:val="2F29A20A"/>
    <w:rsid w:val="2F445B17"/>
    <w:rsid w:val="2F792FF4"/>
    <w:rsid w:val="2F94BFCE"/>
    <w:rsid w:val="2F9BE5F2"/>
    <w:rsid w:val="2FAEB179"/>
    <w:rsid w:val="2FF9785E"/>
    <w:rsid w:val="30344188"/>
    <w:rsid w:val="30438411"/>
    <w:rsid w:val="304BF616"/>
    <w:rsid w:val="3082CEC4"/>
    <w:rsid w:val="3083F7A6"/>
    <w:rsid w:val="3094441D"/>
    <w:rsid w:val="30BED176"/>
    <w:rsid w:val="30D3221E"/>
    <w:rsid w:val="310C7C52"/>
    <w:rsid w:val="3159F744"/>
    <w:rsid w:val="3188EFEB"/>
    <w:rsid w:val="31D42150"/>
    <w:rsid w:val="31E28361"/>
    <w:rsid w:val="31E738D3"/>
    <w:rsid w:val="323C9777"/>
    <w:rsid w:val="32485BDA"/>
    <w:rsid w:val="32651E18"/>
    <w:rsid w:val="32694CF8"/>
    <w:rsid w:val="32716C54"/>
    <w:rsid w:val="3280F6EE"/>
    <w:rsid w:val="32918786"/>
    <w:rsid w:val="32DA0973"/>
    <w:rsid w:val="32E0D8C0"/>
    <w:rsid w:val="331FB610"/>
    <w:rsid w:val="332FEA30"/>
    <w:rsid w:val="334A240B"/>
    <w:rsid w:val="3357E205"/>
    <w:rsid w:val="33670ADF"/>
    <w:rsid w:val="33736A2E"/>
    <w:rsid w:val="338D6F1D"/>
    <w:rsid w:val="33997EF5"/>
    <w:rsid w:val="340DD42D"/>
    <w:rsid w:val="34B6435B"/>
    <w:rsid w:val="34EA0CF2"/>
    <w:rsid w:val="353DB99A"/>
    <w:rsid w:val="35609203"/>
    <w:rsid w:val="3570AF05"/>
    <w:rsid w:val="357D50CD"/>
    <w:rsid w:val="357D8685"/>
    <w:rsid w:val="35A9D95B"/>
    <w:rsid w:val="35B064DC"/>
    <w:rsid w:val="35DAC41A"/>
    <w:rsid w:val="360885AE"/>
    <w:rsid w:val="362ABC67"/>
    <w:rsid w:val="36E370CF"/>
    <w:rsid w:val="374DD1B4"/>
    <w:rsid w:val="37DA48DD"/>
    <w:rsid w:val="37DF2C76"/>
    <w:rsid w:val="380B20A0"/>
    <w:rsid w:val="38101978"/>
    <w:rsid w:val="384C0555"/>
    <w:rsid w:val="38627A49"/>
    <w:rsid w:val="3877D4E2"/>
    <w:rsid w:val="38CF77BA"/>
    <w:rsid w:val="391E3213"/>
    <w:rsid w:val="3943F441"/>
    <w:rsid w:val="394B4954"/>
    <w:rsid w:val="39540DA7"/>
    <w:rsid w:val="39A6DAD6"/>
    <w:rsid w:val="39DF97C8"/>
    <w:rsid w:val="39E720BB"/>
    <w:rsid w:val="3A7200FD"/>
    <w:rsid w:val="3ABA4F04"/>
    <w:rsid w:val="3BBD0800"/>
    <w:rsid w:val="3BCD1100"/>
    <w:rsid w:val="3C03E102"/>
    <w:rsid w:val="3C082FF4"/>
    <w:rsid w:val="3C112876"/>
    <w:rsid w:val="3C23E442"/>
    <w:rsid w:val="3C64B0C7"/>
    <w:rsid w:val="3CAE8B29"/>
    <w:rsid w:val="3D2259C2"/>
    <w:rsid w:val="3D78D818"/>
    <w:rsid w:val="3D7C1571"/>
    <w:rsid w:val="3DA912F3"/>
    <w:rsid w:val="3DC9AFF0"/>
    <w:rsid w:val="3E088772"/>
    <w:rsid w:val="3E531B86"/>
    <w:rsid w:val="3E708818"/>
    <w:rsid w:val="3EC5055F"/>
    <w:rsid w:val="3ECC97DB"/>
    <w:rsid w:val="3F050139"/>
    <w:rsid w:val="3FC440B2"/>
    <w:rsid w:val="3FE07E2F"/>
    <w:rsid w:val="3FF6E405"/>
    <w:rsid w:val="4027ECBD"/>
    <w:rsid w:val="4045DA77"/>
    <w:rsid w:val="404D8F68"/>
    <w:rsid w:val="40566130"/>
    <w:rsid w:val="4056623F"/>
    <w:rsid w:val="40A4B68D"/>
    <w:rsid w:val="40BEF427"/>
    <w:rsid w:val="40C58B69"/>
    <w:rsid w:val="40C77628"/>
    <w:rsid w:val="40DEED4D"/>
    <w:rsid w:val="40F2AF88"/>
    <w:rsid w:val="413C4C02"/>
    <w:rsid w:val="4154FA73"/>
    <w:rsid w:val="415EE223"/>
    <w:rsid w:val="425F87E3"/>
    <w:rsid w:val="4315492F"/>
    <w:rsid w:val="432CD81E"/>
    <w:rsid w:val="43314E84"/>
    <w:rsid w:val="43937E54"/>
    <w:rsid w:val="43BD3590"/>
    <w:rsid w:val="43CAC641"/>
    <w:rsid w:val="43F4E496"/>
    <w:rsid w:val="44079178"/>
    <w:rsid w:val="44368481"/>
    <w:rsid w:val="44442309"/>
    <w:rsid w:val="444A2536"/>
    <w:rsid w:val="4455C382"/>
    <w:rsid w:val="447BC505"/>
    <w:rsid w:val="447E878C"/>
    <w:rsid w:val="447F047D"/>
    <w:rsid w:val="44D0AE1C"/>
    <w:rsid w:val="44D56092"/>
    <w:rsid w:val="44DE8270"/>
    <w:rsid w:val="44E572DC"/>
    <w:rsid w:val="451DF339"/>
    <w:rsid w:val="4539D3A2"/>
    <w:rsid w:val="464E90C3"/>
    <w:rsid w:val="46878012"/>
    <w:rsid w:val="46A2CE60"/>
    <w:rsid w:val="46DC19B9"/>
    <w:rsid w:val="47352601"/>
    <w:rsid w:val="474CEAB1"/>
    <w:rsid w:val="48067BF2"/>
    <w:rsid w:val="4809CAFC"/>
    <w:rsid w:val="48255A60"/>
    <w:rsid w:val="482F5813"/>
    <w:rsid w:val="483A448E"/>
    <w:rsid w:val="48574550"/>
    <w:rsid w:val="48F1F03D"/>
    <w:rsid w:val="491A1C31"/>
    <w:rsid w:val="499EB4EB"/>
    <w:rsid w:val="49AAC7AA"/>
    <w:rsid w:val="49DE9040"/>
    <w:rsid w:val="49F983E5"/>
    <w:rsid w:val="4A55FC46"/>
    <w:rsid w:val="4A5A8CE6"/>
    <w:rsid w:val="4AA4F771"/>
    <w:rsid w:val="4ABE53EF"/>
    <w:rsid w:val="4AE8816B"/>
    <w:rsid w:val="4B6CD50B"/>
    <w:rsid w:val="4B78FB0E"/>
    <w:rsid w:val="4BE1CB58"/>
    <w:rsid w:val="4BFA1ED4"/>
    <w:rsid w:val="4C0CB436"/>
    <w:rsid w:val="4C43F14B"/>
    <w:rsid w:val="4C544CA9"/>
    <w:rsid w:val="4C671B17"/>
    <w:rsid w:val="4CE9F646"/>
    <w:rsid w:val="4D022726"/>
    <w:rsid w:val="4D2CE469"/>
    <w:rsid w:val="4D65C79E"/>
    <w:rsid w:val="4DBCF9FC"/>
    <w:rsid w:val="4DE1A1D3"/>
    <w:rsid w:val="4E1602E2"/>
    <w:rsid w:val="4E1DB204"/>
    <w:rsid w:val="4E3137ED"/>
    <w:rsid w:val="4E4B2A58"/>
    <w:rsid w:val="4EA4DD5B"/>
    <w:rsid w:val="4EB3D07D"/>
    <w:rsid w:val="4EC0A8B2"/>
    <w:rsid w:val="4ED9CCED"/>
    <w:rsid w:val="4EEDD80A"/>
    <w:rsid w:val="4F19C43D"/>
    <w:rsid w:val="4F21B3AF"/>
    <w:rsid w:val="4F64FA61"/>
    <w:rsid w:val="4F830F59"/>
    <w:rsid w:val="4F848B89"/>
    <w:rsid w:val="4FA45EC3"/>
    <w:rsid w:val="4FAE1904"/>
    <w:rsid w:val="4FD51053"/>
    <w:rsid w:val="4FFF0DE5"/>
    <w:rsid w:val="50284CC1"/>
    <w:rsid w:val="502CD663"/>
    <w:rsid w:val="506E0E3D"/>
    <w:rsid w:val="508ACEAF"/>
    <w:rsid w:val="508C9517"/>
    <w:rsid w:val="50A8606E"/>
    <w:rsid w:val="50D1F0AD"/>
    <w:rsid w:val="5125C58E"/>
    <w:rsid w:val="51343AF7"/>
    <w:rsid w:val="51A0B8D4"/>
    <w:rsid w:val="51C9A230"/>
    <w:rsid w:val="51EFAF46"/>
    <w:rsid w:val="51F6D46F"/>
    <w:rsid w:val="520D0588"/>
    <w:rsid w:val="5216045D"/>
    <w:rsid w:val="524EBA8F"/>
    <w:rsid w:val="5278CB97"/>
    <w:rsid w:val="52A011B8"/>
    <w:rsid w:val="52CA94C4"/>
    <w:rsid w:val="52E84FAD"/>
    <w:rsid w:val="531A2A5B"/>
    <w:rsid w:val="5345BE6F"/>
    <w:rsid w:val="5389B93F"/>
    <w:rsid w:val="53DBD537"/>
    <w:rsid w:val="54010D6C"/>
    <w:rsid w:val="54194EDA"/>
    <w:rsid w:val="542928EB"/>
    <w:rsid w:val="542B3DCF"/>
    <w:rsid w:val="5443E1F8"/>
    <w:rsid w:val="545611EB"/>
    <w:rsid w:val="5494E013"/>
    <w:rsid w:val="54E26E49"/>
    <w:rsid w:val="54ED4594"/>
    <w:rsid w:val="555D6BEC"/>
    <w:rsid w:val="55AD7E45"/>
    <w:rsid w:val="55EDD981"/>
    <w:rsid w:val="56068011"/>
    <w:rsid w:val="561B282B"/>
    <w:rsid w:val="56600BD6"/>
    <w:rsid w:val="566BD7CA"/>
    <w:rsid w:val="569CC3DC"/>
    <w:rsid w:val="56B329B2"/>
    <w:rsid w:val="56EB94FC"/>
    <w:rsid w:val="570CDC87"/>
    <w:rsid w:val="571579CA"/>
    <w:rsid w:val="57192245"/>
    <w:rsid w:val="57800202"/>
    <w:rsid w:val="5785C4EE"/>
    <w:rsid w:val="57A45443"/>
    <w:rsid w:val="57A70CC9"/>
    <w:rsid w:val="57E695E4"/>
    <w:rsid w:val="58020355"/>
    <w:rsid w:val="58DA72DC"/>
    <w:rsid w:val="58EA9254"/>
    <w:rsid w:val="5917AF16"/>
    <w:rsid w:val="59475279"/>
    <w:rsid w:val="5983D430"/>
    <w:rsid w:val="5985E4E1"/>
    <w:rsid w:val="598C0167"/>
    <w:rsid w:val="59B0ACBC"/>
    <w:rsid w:val="59C29536"/>
    <w:rsid w:val="59CEA322"/>
    <w:rsid w:val="59EF6494"/>
    <w:rsid w:val="5A184C2A"/>
    <w:rsid w:val="5A3BFA8B"/>
    <w:rsid w:val="5AA1E7AA"/>
    <w:rsid w:val="5AA59E9F"/>
    <w:rsid w:val="5AAD3826"/>
    <w:rsid w:val="5AEE02E5"/>
    <w:rsid w:val="5B28366F"/>
    <w:rsid w:val="5BCC8DE3"/>
    <w:rsid w:val="5BD03DC3"/>
    <w:rsid w:val="5BDE6999"/>
    <w:rsid w:val="5BF2230E"/>
    <w:rsid w:val="5C350CCA"/>
    <w:rsid w:val="5C528299"/>
    <w:rsid w:val="5CA07AFE"/>
    <w:rsid w:val="5CCAB78B"/>
    <w:rsid w:val="5CD8A63E"/>
    <w:rsid w:val="5DBB9BAD"/>
    <w:rsid w:val="5DC7551A"/>
    <w:rsid w:val="5DF24C22"/>
    <w:rsid w:val="5DF5BB7B"/>
    <w:rsid w:val="5ED59E9B"/>
    <w:rsid w:val="5EF8F0A0"/>
    <w:rsid w:val="5F08F402"/>
    <w:rsid w:val="5F263514"/>
    <w:rsid w:val="5F27331F"/>
    <w:rsid w:val="5F2E8646"/>
    <w:rsid w:val="5F5E5C7A"/>
    <w:rsid w:val="5F86E602"/>
    <w:rsid w:val="5FB6C6CE"/>
    <w:rsid w:val="60A11AB2"/>
    <w:rsid w:val="612740CA"/>
    <w:rsid w:val="615C33F7"/>
    <w:rsid w:val="617140B8"/>
    <w:rsid w:val="61F08170"/>
    <w:rsid w:val="61F14121"/>
    <w:rsid w:val="621EADE2"/>
    <w:rsid w:val="62248D13"/>
    <w:rsid w:val="6277AADB"/>
    <w:rsid w:val="62A76AA2"/>
    <w:rsid w:val="62B0F885"/>
    <w:rsid w:val="62F4290C"/>
    <w:rsid w:val="6333456D"/>
    <w:rsid w:val="6338594E"/>
    <w:rsid w:val="6345928E"/>
    <w:rsid w:val="6348FA0C"/>
    <w:rsid w:val="638B7B04"/>
    <w:rsid w:val="63C16E45"/>
    <w:rsid w:val="63C76110"/>
    <w:rsid w:val="63FF030C"/>
    <w:rsid w:val="648314B4"/>
    <w:rsid w:val="64EADB60"/>
    <w:rsid w:val="64F0A588"/>
    <w:rsid w:val="6503526F"/>
    <w:rsid w:val="652B0BF7"/>
    <w:rsid w:val="659C3433"/>
    <w:rsid w:val="65A4C6B0"/>
    <w:rsid w:val="65BCBF22"/>
    <w:rsid w:val="65EF5225"/>
    <w:rsid w:val="662B7EE6"/>
    <w:rsid w:val="66A29AEC"/>
    <w:rsid w:val="66CA7C6C"/>
    <w:rsid w:val="67034C5D"/>
    <w:rsid w:val="67734B77"/>
    <w:rsid w:val="67B41386"/>
    <w:rsid w:val="67F06EE7"/>
    <w:rsid w:val="681C521D"/>
    <w:rsid w:val="686D2AF0"/>
    <w:rsid w:val="68B00063"/>
    <w:rsid w:val="693E0EB1"/>
    <w:rsid w:val="69427AFA"/>
    <w:rsid w:val="6947C48B"/>
    <w:rsid w:val="6952550B"/>
    <w:rsid w:val="695CE70F"/>
    <w:rsid w:val="698306C4"/>
    <w:rsid w:val="698E467D"/>
    <w:rsid w:val="6A255192"/>
    <w:rsid w:val="6A91CC88"/>
    <w:rsid w:val="6AA5C9E6"/>
    <w:rsid w:val="6AD3BADB"/>
    <w:rsid w:val="6AF80D1C"/>
    <w:rsid w:val="6B1B3808"/>
    <w:rsid w:val="6B244452"/>
    <w:rsid w:val="6B64A207"/>
    <w:rsid w:val="6B965CFF"/>
    <w:rsid w:val="6BB7D3A7"/>
    <w:rsid w:val="6BCE0993"/>
    <w:rsid w:val="6C90143F"/>
    <w:rsid w:val="6CDE95E8"/>
    <w:rsid w:val="6CE6089C"/>
    <w:rsid w:val="6CF9B683"/>
    <w:rsid w:val="6D1EC9BB"/>
    <w:rsid w:val="6D41CA08"/>
    <w:rsid w:val="6D7D0E04"/>
    <w:rsid w:val="6DA8124D"/>
    <w:rsid w:val="6DB7682A"/>
    <w:rsid w:val="6E201E70"/>
    <w:rsid w:val="6E5E2803"/>
    <w:rsid w:val="6EA71BCA"/>
    <w:rsid w:val="6F01AE46"/>
    <w:rsid w:val="6F239528"/>
    <w:rsid w:val="6F412122"/>
    <w:rsid w:val="6FB24B4A"/>
    <w:rsid w:val="7004F9E7"/>
    <w:rsid w:val="7019D58C"/>
    <w:rsid w:val="70235C68"/>
    <w:rsid w:val="70330906"/>
    <w:rsid w:val="70503686"/>
    <w:rsid w:val="7057FBD3"/>
    <w:rsid w:val="70F5DDC0"/>
    <w:rsid w:val="717E3E6F"/>
    <w:rsid w:val="71EA7350"/>
    <w:rsid w:val="71FA2528"/>
    <w:rsid w:val="725A6C3E"/>
    <w:rsid w:val="726520FA"/>
    <w:rsid w:val="72727E20"/>
    <w:rsid w:val="72CF2580"/>
    <w:rsid w:val="737A62C8"/>
    <w:rsid w:val="73922C4B"/>
    <w:rsid w:val="73BDBD74"/>
    <w:rsid w:val="73DCE4B6"/>
    <w:rsid w:val="7410A97A"/>
    <w:rsid w:val="74305CA1"/>
    <w:rsid w:val="7433E6A6"/>
    <w:rsid w:val="746A0FED"/>
    <w:rsid w:val="7481F048"/>
    <w:rsid w:val="74A77EF8"/>
    <w:rsid w:val="74BFF287"/>
    <w:rsid w:val="74DD1A3C"/>
    <w:rsid w:val="74DE2C86"/>
    <w:rsid w:val="74F2CEDB"/>
    <w:rsid w:val="7531DED7"/>
    <w:rsid w:val="75A6858E"/>
    <w:rsid w:val="75DDE4C6"/>
    <w:rsid w:val="761D883E"/>
    <w:rsid w:val="76359E7F"/>
    <w:rsid w:val="764E1EC7"/>
    <w:rsid w:val="7666AA4A"/>
    <w:rsid w:val="76BB5F55"/>
    <w:rsid w:val="76D9B1B6"/>
    <w:rsid w:val="7721CFD3"/>
    <w:rsid w:val="773C4E5E"/>
    <w:rsid w:val="773C638E"/>
    <w:rsid w:val="776ACD69"/>
    <w:rsid w:val="7785EB1D"/>
    <w:rsid w:val="7790C268"/>
    <w:rsid w:val="779D6E31"/>
    <w:rsid w:val="782416A9"/>
    <w:rsid w:val="782BED09"/>
    <w:rsid w:val="786CC957"/>
    <w:rsid w:val="78C6C45B"/>
    <w:rsid w:val="78CDD454"/>
    <w:rsid w:val="78FF655D"/>
    <w:rsid w:val="7908C5F2"/>
    <w:rsid w:val="790EB28E"/>
    <w:rsid w:val="79583A1D"/>
    <w:rsid w:val="79832936"/>
    <w:rsid w:val="79BB836D"/>
    <w:rsid w:val="79D600FD"/>
    <w:rsid w:val="79D66569"/>
    <w:rsid w:val="79DC8CC2"/>
    <w:rsid w:val="79E13860"/>
    <w:rsid w:val="7A1B2CA9"/>
    <w:rsid w:val="7A6FD1A0"/>
    <w:rsid w:val="7A9670F8"/>
    <w:rsid w:val="7AB40EA4"/>
    <w:rsid w:val="7B2409DC"/>
    <w:rsid w:val="7B481135"/>
    <w:rsid w:val="7B7DBCDF"/>
    <w:rsid w:val="7BDA5DC4"/>
    <w:rsid w:val="7BEA33C4"/>
    <w:rsid w:val="7C31DB20"/>
    <w:rsid w:val="7C405370"/>
    <w:rsid w:val="7CA4E003"/>
    <w:rsid w:val="7D64EC61"/>
    <w:rsid w:val="7D92AD9A"/>
    <w:rsid w:val="7DA4AA3E"/>
    <w:rsid w:val="7DC41D40"/>
    <w:rsid w:val="7DD7D4A6"/>
    <w:rsid w:val="7E34F0E0"/>
    <w:rsid w:val="7E63B1E3"/>
    <w:rsid w:val="7E66022E"/>
    <w:rsid w:val="7E92293D"/>
    <w:rsid w:val="7EE533D5"/>
    <w:rsid w:val="7EEF6815"/>
    <w:rsid w:val="7F0CE6FF"/>
    <w:rsid w:val="7F1341C8"/>
    <w:rsid w:val="7F47FF6C"/>
    <w:rsid w:val="7F4E7980"/>
    <w:rsid w:val="7F77526B"/>
    <w:rsid w:val="7F98B7B7"/>
    <w:rsid w:val="7F9D3513"/>
    <w:rsid w:val="7F9F23EC"/>
    <w:rsid w:val="7FBE6026"/>
    <w:rsid w:val="7FF07FF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1690B0B"/>
  <w15:docId w15:val="{2CB9A980-5767-4AEF-B169-4EBE34A6F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spacing w:before="1"/>
      <w:ind w:left="533" w:hanging="433"/>
      <w:outlineLvl w:val="0"/>
    </w:pPr>
    <w:rPr>
      <w:rFonts w:ascii="Arial" w:eastAsia="Arial" w:hAnsi="Arial" w:cs="Arial"/>
      <w:b/>
      <w:bCs/>
      <w:sz w:val="32"/>
      <w:szCs w:val="32"/>
    </w:rPr>
  </w:style>
  <w:style w:type="paragraph" w:styleId="Ttulo2">
    <w:name w:val="heading 2"/>
    <w:basedOn w:val="Normal"/>
    <w:uiPriority w:val="9"/>
    <w:unhideWhenUsed/>
    <w:qFormat/>
    <w:pPr>
      <w:ind w:left="809" w:hanging="709"/>
      <w:outlineLvl w:val="1"/>
    </w:pPr>
    <w:rPr>
      <w:rFonts w:ascii="Arial" w:eastAsia="Arial" w:hAnsi="Arial" w:cs="Arial"/>
      <w:b/>
      <w:bCs/>
      <w:sz w:val="28"/>
      <w:szCs w:val="28"/>
    </w:rPr>
  </w:style>
  <w:style w:type="paragraph" w:styleId="Ttulo3">
    <w:name w:val="heading 3"/>
    <w:basedOn w:val="Normal"/>
    <w:uiPriority w:val="9"/>
    <w:unhideWhenUsed/>
    <w:qFormat/>
    <w:pPr>
      <w:numPr>
        <w:numId w:val="63"/>
      </w:numPr>
      <w:outlineLvl w:val="2"/>
    </w:pPr>
    <w:rPr>
      <w:rFonts w:ascii="Arial" w:eastAsia="Arial" w:hAnsi="Arial" w:cs="Arial"/>
      <w:b/>
      <w:bCs/>
      <w:sz w:val="24"/>
      <w:szCs w:val="24"/>
    </w:rPr>
  </w:style>
  <w:style w:type="paragraph" w:styleId="Ttulo5">
    <w:name w:val="heading 5"/>
    <w:basedOn w:val="Normal"/>
    <w:next w:val="Normal"/>
    <w:link w:val="Ttulo5Char"/>
    <w:uiPriority w:val="9"/>
    <w:semiHidden/>
    <w:unhideWhenUsed/>
    <w:qFormat/>
    <w:rsid w:val="00C01CFA"/>
    <w:pPr>
      <w:keepNext/>
      <w:keepLines/>
      <w:spacing w:before="40"/>
      <w:outlineLvl w:val="4"/>
    </w:pPr>
    <w:rPr>
      <w:rFonts w:asciiTheme="majorHAnsi" w:eastAsiaTheme="majorEastAsia" w:hAnsiTheme="majorHAnsi" w:cstheme="majorBidi"/>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39"/>
    <w:qFormat/>
    <w:pPr>
      <w:spacing w:before="120"/>
      <w:ind w:left="586" w:hanging="481"/>
    </w:pPr>
    <w:rPr>
      <w:rFonts w:ascii="Arial" w:eastAsia="Arial" w:hAnsi="Arial" w:cs="Arial"/>
      <w:b/>
      <w:bCs/>
      <w:sz w:val="24"/>
      <w:szCs w:val="24"/>
    </w:rPr>
  </w:style>
  <w:style w:type="paragraph" w:styleId="Sumrio2">
    <w:name w:val="toc 2"/>
    <w:basedOn w:val="Normal"/>
    <w:uiPriority w:val="39"/>
    <w:qFormat/>
    <w:pPr>
      <w:spacing w:before="236"/>
      <w:ind w:left="821" w:hanging="721"/>
    </w:pPr>
    <w:rPr>
      <w:sz w:val="24"/>
      <w:szCs w:val="24"/>
    </w:rPr>
  </w:style>
  <w:style w:type="paragraph" w:styleId="Sumrio3">
    <w:name w:val="toc 3"/>
    <w:basedOn w:val="Normal"/>
    <w:uiPriority w:val="39"/>
    <w:qFormat/>
    <w:pPr>
      <w:spacing w:before="116"/>
      <w:ind w:left="1301" w:hanging="721"/>
    </w:pPr>
    <w:rPr>
      <w:sz w:val="20"/>
      <w:szCs w:val="20"/>
    </w:rPr>
  </w:style>
  <w:style w:type="paragraph" w:styleId="Corpodetexto">
    <w:name w:val="Body Text"/>
    <w:basedOn w:val="Normal"/>
    <w:link w:val="CorpodetextoChar"/>
    <w:uiPriority w:val="1"/>
    <w:qFormat/>
    <w:rPr>
      <w:sz w:val="24"/>
      <w:szCs w:val="24"/>
    </w:rPr>
  </w:style>
  <w:style w:type="paragraph" w:styleId="Ttulo">
    <w:name w:val="Title"/>
    <w:basedOn w:val="Normal"/>
    <w:uiPriority w:val="10"/>
    <w:qFormat/>
    <w:pPr>
      <w:spacing w:before="123"/>
      <w:ind w:left="501"/>
    </w:pPr>
    <w:rPr>
      <w:rFonts w:ascii="Arial" w:eastAsia="Arial" w:hAnsi="Arial" w:cs="Arial"/>
      <w:b/>
      <w:bCs/>
      <w:sz w:val="129"/>
      <w:szCs w:val="129"/>
    </w:rPr>
  </w:style>
  <w:style w:type="paragraph" w:styleId="PargrafodaLista">
    <w:name w:val="List Paragraph"/>
    <w:aliases w:val="Tópicos,Marina,Notas,paragrafo 3,Marcador,Corpo do Texto CB,Lista ponto,LegendaTabela,TÍTULO A1,Título 1 certo"/>
    <w:basedOn w:val="Normal"/>
    <w:link w:val="PargrafodaListaChar"/>
    <w:uiPriority w:val="34"/>
    <w:qFormat/>
    <w:pPr>
      <w:ind w:left="821" w:hanging="721"/>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944AE3"/>
    <w:pPr>
      <w:widowControl/>
      <w:tabs>
        <w:tab w:val="center" w:pos="4252"/>
        <w:tab w:val="right" w:pos="8504"/>
      </w:tabs>
      <w:autoSpaceDE/>
      <w:autoSpaceDN/>
      <w:spacing w:before="240" w:line="360" w:lineRule="auto"/>
      <w:jc w:val="both"/>
    </w:pPr>
    <w:rPr>
      <w:rFonts w:ascii="Arial" w:eastAsiaTheme="minorHAnsi" w:hAnsi="Arial" w:cstheme="minorBidi"/>
      <w:sz w:val="24"/>
      <w:lang w:val="pt-BR"/>
    </w:rPr>
  </w:style>
  <w:style w:type="character" w:customStyle="1" w:styleId="CabealhoChar">
    <w:name w:val="Cabeçalho Char"/>
    <w:basedOn w:val="Fontepargpadro"/>
    <w:link w:val="Cabealho"/>
    <w:uiPriority w:val="99"/>
    <w:rsid w:val="00944AE3"/>
    <w:rPr>
      <w:rFonts w:ascii="Arial" w:hAnsi="Arial"/>
      <w:sz w:val="24"/>
      <w:lang w:val="pt-BR"/>
    </w:rPr>
  </w:style>
  <w:style w:type="paragraph" w:styleId="Rodap">
    <w:name w:val="footer"/>
    <w:basedOn w:val="Normal"/>
    <w:link w:val="RodapChar"/>
    <w:unhideWhenUsed/>
    <w:rsid w:val="00944AE3"/>
    <w:pPr>
      <w:widowControl/>
      <w:tabs>
        <w:tab w:val="center" w:pos="4252"/>
        <w:tab w:val="right" w:pos="8504"/>
      </w:tabs>
      <w:autoSpaceDE/>
      <w:autoSpaceDN/>
      <w:spacing w:before="240" w:line="360" w:lineRule="auto"/>
      <w:jc w:val="both"/>
    </w:pPr>
    <w:rPr>
      <w:rFonts w:ascii="Arial" w:eastAsiaTheme="minorHAnsi" w:hAnsi="Arial" w:cstheme="minorBidi"/>
      <w:sz w:val="24"/>
      <w:lang w:val="pt-BR"/>
    </w:rPr>
  </w:style>
  <w:style w:type="character" w:customStyle="1" w:styleId="RodapChar">
    <w:name w:val="Rodapé Char"/>
    <w:basedOn w:val="Fontepargpadro"/>
    <w:link w:val="Rodap"/>
    <w:uiPriority w:val="99"/>
    <w:rsid w:val="00944AE3"/>
    <w:rPr>
      <w:rFonts w:ascii="Arial" w:hAnsi="Arial"/>
      <w:sz w:val="24"/>
      <w:lang w:val="pt-BR"/>
    </w:rPr>
  </w:style>
  <w:style w:type="table" w:styleId="TabeladeGrade4-nfase1">
    <w:name w:val="Grid Table 4 Accent 1"/>
    <w:basedOn w:val="Tabelanormal"/>
    <w:uiPriority w:val="49"/>
    <w:rsid w:val="00944AE3"/>
    <w:pPr>
      <w:widowControl/>
      <w:autoSpaceDE/>
      <w:autoSpaceDN/>
    </w:pPr>
    <w:rPr>
      <w:rFonts w:ascii="Arial" w:hAnsi="Arial" w:cs="Arial"/>
      <w:sz w:val="24"/>
      <w:szCs w:val="24"/>
      <w:lang w:val="pt-B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Fontepargpadro"/>
    <w:uiPriority w:val="99"/>
    <w:unhideWhenUsed/>
    <w:rsid w:val="003F4DA7"/>
    <w:rPr>
      <w:color w:val="0000FF" w:themeColor="hyperlink"/>
      <w:u w:val="single"/>
    </w:rPr>
  </w:style>
  <w:style w:type="character" w:styleId="Refdecomentrio">
    <w:name w:val="annotation reference"/>
    <w:basedOn w:val="Fontepargpadro"/>
    <w:uiPriority w:val="99"/>
    <w:semiHidden/>
    <w:unhideWhenUsed/>
    <w:rsid w:val="001C6EF5"/>
    <w:rPr>
      <w:sz w:val="16"/>
      <w:szCs w:val="16"/>
    </w:rPr>
  </w:style>
  <w:style w:type="paragraph" w:styleId="Textodecomentrio">
    <w:name w:val="annotation text"/>
    <w:basedOn w:val="Normal"/>
    <w:link w:val="TextodecomentrioChar"/>
    <w:uiPriority w:val="99"/>
    <w:unhideWhenUsed/>
    <w:rsid w:val="001C6EF5"/>
    <w:rPr>
      <w:sz w:val="20"/>
      <w:szCs w:val="20"/>
    </w:rPr>
  </w:style>
  <w:style w:type="character" w:customStyle="1" w:styleId="TextodecomentrioChar">
    <w:name w:val="Texto de comentário Char"/>
    <w:basedOn w:val="Fontepargpadro"/>
    <w:link w:val="Textodecomentrio"/>
    <w:uiPriority w:val="99"/>
    <w:rsid w:val="001C6EF5"/>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1C6EF5"/>
    <w:rPr>
      <w:b/>
      <w:bCs/>
    </w:rPr>
  </w:style>
  <w:style w:type="character" w:customStyle="1" w:styleId="AssuntodocomentrioChar">
    <w:name w:val="Assunto do comentário Char"/>
    <w:basedOn w:val="TextodecomentrioChar"/>
    <w:link w:val="Assuntodocomentrio"/>
    <w:uiPriority w:val="99"/>
    <w:semiHidden/>
    <w:rsid w:val="001C6EF5"/>
    <w:rPr>
      <w:rFonts w:ascii="Arial MT" w:eastAsia="Arial MT" w:hAnsi="Arial MT" w:cs="Arial MT"/>
      <w:b/>
      <w:bCs/>
      <w:sz w:val="20"/>
      <w:szCs w:val="20"/>
      <w:lang w:val="pt-PT"/>
    </w:rPr>
  </w:style>
  <w:style w:type="character" w:customStyle="1" w:styleId="selectable-text">
    <w:name w:val="selectable-text"/>
    <w:basedOn w:val="Fontepargpadro"/>
    <w:rsid w:val="00D2722F"/>
  </w:style>
  <w:style w:type="character" w:customStyle="1" w:styleId="PargrafodaListaChar">
    <w:name w:val="Parágrafo da Lista Char"/>
    <w:aliases w:val="Tópicos Char,Marina Char,Notas Char,paragrafo 3 Char,Marcador Char,Corpo do Texto CB Char,Lista ponto Char,LegendaTabela Char,TÍTULO A1 Char,Título 1 certo Char"/>
    <w:link w:val="PargrafodaLista"/>
    <w:uiPriority w:val="34"/>
    <w:rsid w:val="00F2632B"/>
    <w:rPr>
      <w:rFonts w:ascii="Arial MT" w:eastAsia="Arial MT" w:hAnsi="Arial MT" w:cs="Arial MT"/>
      <w:lang w:val="pt-PT"/>
    </w:rPr>
  </w:style>
  <w:style w:type="numbering" w:customStyle="1" w:styleId="Listaatual1">
    <w:name w:val="Lista atual1"/>
    <w:uiPriority w:val="99"/>
    <w:rsid w:val="00744A5A"/>
    <w:pPr>
      <w:numPr>
        <w:numId w:val="33"/>
      </w:numPr>
    </w:pPr>
  </w:style>
  <w:style w:type="paragraph" w:styleId="Recuodecorpodetexto3">
    <w:name w:val="Body Text Indent 3"/>
    <w:basedOn w:val="Normal"/>
    <w:link w:val="Recuodecorpodetexto3Char"/>
    <w:uiPriority w:val="99"/>
    <w:semiHidden/>
    <w:unhideWhenUsed/>
    <w:rsid w:val="00CA4111"/>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CA4111"/>
    <w:rPr>
      <w:rFonts w:ascii="Arial MT" w:eastAsia="Arial MT" w:hAnsi="Arial MT" w:cs="Arial MT"/>
      <w:sz w:val="16"/>
      <w:szCs w:val="16"/>
      <w:lang w:val="pt-PT"/>
    </w:rPr>
  </w:style>
  <w:style w:type="paragraph" w:customStyle="1" w:styleId="Estilo2">
    <w:name w:val="Estilo2"/>
    <w:basedOn w:val="Normal"/>
    <w:rsid w:val="00CA4111"/>
    <w:pPr>
      <w:widowControl/>
      <w:numPr>
        <w:numId w:val="12"/>
      </w:numPr>
      <w:autoSpaceDE/>
      <w:autoSpaceDN/>
      <w:jc w:val="both"/>
    </w:pPr>
    <w:rPr>
      <w:rFonts w:ascii="Arial" w:eastAsia="Times New Roman" w:hAnsi="Arial" w:cs="Times New Roman"/>
      <w:sz w:val="20"/>
      <w:szCs w:val="20"/>
      <w:lang w:val="pt-BR" w:eastAsia="pt-BR"/>
    </w:rPr>
  </w:style>
  <w:style w:type="paragraph" w:customStyle="1" w:styleId="Itenizao">
    <w:name w:val="Itenização"/>
    <w:basedOn w:val="Normal"/>
    <w:autoRedefine/>
    <w:rsid w:val="00CA4111"/>
    <w:pPr>
      <w:widowControl/>
      <w:numPr>
        <w:numId w:val="13"/>
      </w:numPr>
      <w:tabs>
        <w:tab w:val="left" w:pos="7230"/>
      </w:tabs>
      <w:autoSpaceDE/>
      <w:autoSpaceDN/>
      <w:spacing w:before="120" w:after="120"/>
    </w:pPr>
    <w:rPr>
      <w:rFonts w:ascii="Arial" w:eastAsia="Times New Roman" w:hAnsi="Arial" w:cs="Times New Roman"/>
      <w:sz w:val="20"/>
      <w:szCs w:val="20"/>
      <w:lang w:val="pt-BR" w:eastAsia="pt-BR"/>
    </w:rPr>
  </w:style>
  <w:style w:type="paragraph" w:customStyle="1" w:styleId="OBJETIVO">
    <w:name w:val="OBJETIVO"/>
    <w:basedOn w:val="Normal"/>
    <w:rsid w:val="00CA4111"/>
    <w:pPr>
      <w:widowControl/>
      <w:autoSpaceDE/>
      <w:autoSpaceDN/>
      <w:spacing w:before="240" w:after="240"/>
      <w:jc w:val="both"/>
    </w:pPr>
    <w:rPr>
      <w:rFonts w:ascii="Arial" w:eastAsia="Times New Roman" w:hAnsi="Arial" w:cs="Times New Roman"/>
      <w:caps/>
      <w:sz w:val="20"/>
      <w:szCs w:val="20"/>
      <w:lang w:val="pt-BR" w:eastAsia="pt-BR"/>
    </w:rPr>
  </w:style>
  <w:style w:type="paragraph" w:styleId="Remissivo1">
    <w:name w:val="index 1"/>
    <w:basedOn w:val="Normal"/>
    <w:next w:val="Normal"/>
    <w:autoRedefine/>
    <w:uiPriority w:val="99"/>
    <w:semiHidden/>
    <w:unhideWhenUsed/>
    <w:rsid w:val="00CA4111"/>
    <w:pPr>
      <w:ind w:left="220" w:hanging="220"/>
    </w:pPr>
  </w:style>
  <w:style w:type="paragraph" w:styleId="Ttulodendiceremissivo">
    <w:name w:val="index heading"/>
    <w:basedOn w:val="Normal"/>
    <w:next w:val="Remissivo1"/>
    <w:semiHidden/>
    <w:rsid w:val="00CA4111"/>
    <w:pPr>
      <w:widowControl/>
      <w:autoSpaceDE/>
      <w:autoSpaceDN/>
      <w:spacing w:before="240" w:after="240"/>
      <w:jc w:val="both"/>
    </w:pPr>
    <w:rPr>
      <w:rFonts w:ascii="Arial" w:eastAsia="Times New Roman" w:hAnsi="Arial" w:cs="Times New Roman"/>
      <w:sz w:val="20"/>
      <w:szCs w:val="20"/>
      <w:lang w:val="pt-BR" w:eastAsia="pt-BR"/>
    </w:rPr>
  </w:style>
  <w:style w:type="table" w:styleId="TabeladeGrade2-nfase5">
    <w:name w:val="Grid Table 2 Accent 5"/>
    <w:basedOn w:val="Tabelanormal"/>
    <w:uiPriority w:val="47"/>
    <w:rsid w:val="00DB3152"/>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eladeGrade3-nfase5">
    <w:name w:val="Grid Table 3 Accent 5"/>
    <w:basedOn w:val="Tabelanormal"/>
    <w:uiPriority w:val="48"/>
    <w:rsid w:val="00EF44D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eladeGrade6Colorida-nfase5">
    <w:name w:val="Grid Table 6 Colorful Accent 5"/>
    <w:basedOn w:val="Tabelanormal"/>
    <w:uiPriority w:val="51"/>
    <w:rsid w:val="00EF44D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eladeGrade1Clara-nfase5">
    <w:name w:val="Grid Table 1 Light Accent 5"/>
    <w:basedOn w:val="Tabelanormal"/>
    <w:uiPriority w:val="46"/>
    <w:rsid w:val="00EF44D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MenoPendente">
    <w:name w:val="Unresolved Mention"/>
    <w:basedOn w:val="Fontepargpadro"/>
    <w:uiPriority w:val="99"/>
    <w:semiHidden/>
    <w:unhideWhenUsed/>
    <w:rsid w:val="007C75EA"/>
    <w:rPr>
      <w:color w:val="605E5C"/>
      <w:shd w:val="clear" w:color="auto" w:fill="E1DFDD"/>
    </w:rPr>
  </w:style>
  <w:style w:type="character" w:customStyle="1" w:styleId="CorpodetextoChar">
    <w:name w:val="Corpo de texto Char"/>
    <w:basedOn w:val="Fontepargpadro"/>
    <w:link w:val="Corpodetexto"/>
    <w:uiPriority w:val="1"/>
    <w:rsid w:val="00AF6B9D"/>
    <w:rPr>
      <w:rFonts w:ascii="Arial MT" w:eastAsia="Arial MT" w:hAnsi="Arial MT" w:cs="Arial MT"/>
      <w:sz w:val="24"/>
      <w:szCs w:val="24"/>
      <w:lang w:val="pt-PT"/>
    </w:rPr>
  </w:style>
  <w:style w:type="paragraph" w:styleId="Textodenotaderodap">
    <w:name w:val="footnote text"/>
    <w:basedOn w:val="Normal"/>
    <w:link w:val="TextodenotaderodapChar"/>
    <w:uiPriority w:val="99"/>
    <w:semiHidden/>
    <w:unhideWhenUsed/>
    <w:rsid w:val="00523B22"/>
    <w:rPr>
      <w:sz w:val="20"/>
      <w:szCs w:val="20"/>
    </w:rPr>
  </w:style>
  <w:style w:type="character" w:customStyle="1" w:styleId="TextodenotaderodapChar">
    <w:name w:val="Texto de nota de rodapé Char"/>
    <w:basedOn w:val="Fontepargpadro"/>
    <w:link w:val="Textodenotaderodap"/>
    <w:uiPriority w:val="99"/>
    <w:semiHidden/>
    <w:rsid w:val="00523B22"/>
    <w:rPr>
      <w:rFonts w:ascii="Arial MT" w:eastAsia="Arial MT" w:hAnsi="Arial MT" w:cs="Arial MT"/>
      <w:sz w:val="20"/>
      <w:szCs w:val="20"/>
      <w:lang w:val="pt-PT"/>
    </w:rPr>
  </w:style>
  <w:style w:type="character" w:styleId="Refdenotaderodap">
    <w:name w:val="footnote reference"/>
    <w:basedOn w:val="Fontepargpadro"/>
    <w:uiPriority w:val="99"/>
    <w:semiHidden/>
    <w:unhideWhenUsed/>
    <w:rsid w:val="00523B22"/>
    <w:rPr>
      <w:vertAlign w:val="superscript"/>
    </w:rPr>
  </w:style>
  <w:style w:type="table" w:styleId="Tabelacomgrade">
    <w:name w:val="Table Grid"/>
    <w:basedOn w:val="Tabelanormal"/>
    <w:uiPriority w:val="39"/>
    <w:rsid w:val="00F470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har">
    <w:name w:val="Título 5 Char"/>
    <w:basedOn w:val="Fontepargpadro"/>
    <w:link w:val="Ttulo5"/>
    <w:uiPriority w:val="9"/>
    <w:semiHidden/>
    <w:rsid w:val="00C01CFA"/>
    <w:rPr>
      <w:rFonts w:asciiTheme="majorHAnsi" w:eastAsiaTheme="majorEastAsia" w:hAnsiTheme="majorHAnsi" w:cstheme="majorBidi"/>
      <w:color w:val="365F91" w:themeColor="accent1" w:themeShade="BF"/>
      <w:lang w:val="pt-PT"/>
    </w:rPr>
  </w:style>
  <w:style w:type="character" w:styleId="RefernciaIntensa">
    <w:name w:val="Intense Reference"/>
    <w:basedOn w:val="Fontepargpadro"/>
    <w:uiPriority w:val="32"/>
    <w:qFormat/>
    <w:rsid w:val="000F4A6B"/>
    <w:rPr>
      <w:rFonts w:ascii="Arial" w:hAnsi="Arial"/>
      <w:b/>
      <w:bCs/>
      <w:caps w:val="0"/>
      <w:smallCaps w:val="0"/>
      <w:color w:val="auto"/>
      <w:spacing w:val="5"/>
      <w:sz w:val="24"/>
    </w:rPr>
  </w:style>
  <w:style w:type="paragraph" w:styleId="Legenda">
    <w:name w:val="caption"/>
    <w:basedOn w:val="Normal"/>
    <w:next w:val="Normal"/>
    <w:uiPriority w:val="35"/>
    <w:unhideWhenUsed/>
    <w:qFormat/>
    <w:rsid w:val="000D3EC6"/>
    <w:pPr>
      <w:spacing w:after="200"/>
      <w:jc w:val="center"/>
    </w:pPr>
    <w:rPr>
      <w:rFonts w:ascii="Arial" w:hAnsi="Arial"/>
      <w:b/>
      <w:iCs/>
      <w:sz w:val="24"/>
      <w:szCs w:val="18"/>
    </w:rPr>
  </w:style>
  <w:style w:type="character" w:customStyle="1" w:styleId="fontstyle01">
    <w:name w:val="fontstyle01"/>
    <w:basedOn w:val="Fontepargpadro"/>
    <w:rsid w:val="00E11FE5"/>
    <w:rPr>
      <w:rFonts w:ascii="Calibri" w:hAnsi="Calibri" w:cs="Calibri"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5269">
      <w:bodyDiv w:val="1"/>
      <w:marLeft w:val="0"/>
      <w:marRight w:val="0"/>
      <w:marTop w:val="0"/>
      <w:marBottom w:val="0"/>
      <w:divBdr>
        <w:top w:val="none" w:sz="0" w:space="0" w:color="auto"/>
        <w:left w:val="none" w:sz="0" w:space="0" w:color="auto"/>
        <w:bottom w:val="none" w:sz="0" w:space="0" w:color="auto"/>
        <w:right w:val="none" w:sz="0" w:space="0" w:color="auto"/>
      </w:divBdr>
    </w:div>
    <w:div w:id="41758295">
      <w:bodyDiv w:val="1"/>
      <w:marLeft w:val="0"/>
      <w:marRight w:val="0"/>
      <w:marTop w:val="0"/>
      <w:marBottom w:val="0"/>
      <w:divBdr>
        <w:top w:val="none" w:sz="0" w:space="0" w:color="auto"/>
        <w:left w:val="none" w:sz="0" w:space="0" w:color="auto"/>
        <w:bottom w:val="none" w:sz="0" w:space="0" w:color="auto"/>
        <w:right w:val="none" w:sz="0" w:space="0" w:color="auto"/>
      </w:divBdr>
    </w:div>
    <w:div w:id="61800868">
      <w:bodyDiv w:val="1"/>
      <w:marLeft w:val="0"/>
      <w:marRight w:val="0"/>
      <w:marTop w:val="0"/>
      <w:marBottom w:val="0"/>
      <w:divBdr>
        <w:top w:val="none" w:sz="0" w:space="0" w:color="auto"/>
        <w:left w:val="none" w:sz="0" w:space="0" w:color="auto"/>
        <w:bottom w:val="none" w:sz="0" w:space="0" w:color="auto"/>
        <w:right w:val="none" w:sz="0" w:space="0" w:color="auto"/>
      </w:divBdr>
      <w:divsChild>
        <w:div w:id="672031564">
          <w:marLeft w:val="0"/>
          <w:marRight w:val="0"/>
          <w:marTop w:val="0"/>
          <w:marBottom w:val="0"/>
          <w:divBdr>
            <w:top w:val="none" w:sz="0" w:space="0" w:color="auto"/>
            <w:left w:val="none" w:sz="0" w:space="0" w:color="auto"/>
            <w:bottom w:val="none" w:sz="0" w:space="0" w:color="auto"/>
            <w:right w:val="none" w:sz="0" w:space="0" w:color="auto"/>
          </w:divBdr>
        </w:div>
        <w:div w:id="323509399">
          <w:marLeft w:val="0"/>
          <w:marRight w:val="0"/>
          <w:marTop w:val="0"/>
          <w:marBottom w:val="0"/>
          <w:divBdr>
            <w:top w:val="none" w:sz="0" w:space="0" w:color="auto"/>
            <w:left w:val="none" w:sz="0" w:space="0" w:color="auto"/>
            <w:bottom w:val="none" w:sz="0" w:space="0" w:color="auto"/>
            <w:right w:val="none" w:sz="0" w:space="0" w:color="auto"/>
          </w:divBdr>
        </w:div>
        <w:div w:id="1009482319">
          <w:marLeft w:val="0"/>
          <w:marRight w:val="0"/>
          <w:marTop w:val="0"/>
          <w:marBottom w:val="0"/>
          <w:divBdr>
            <w:top w:val="none" w:sz="0" w:space="0" w:color="auto"/>
            <w:left w:val="none" w:sz="0" w:space="0" w:color="auto"/>
            <w:bottom w:val="none" w:sz="0" w:space="0" w:color="auto"/>
            <w:right w:val="none" w:sz="0" w:space="0" w:color="auto"/>
          </w:divBdr>
        </w:div>
        <w:div w:id="1128160460">
          <w:marLeft w:val="0"/>
          <w:marRight w:val="0"/>
          <w:marTop w:val="0"/>
          <w:marBottom w:val="0"/>
          <w:divBdr>
            <w:top w:val="none" w:sz="0" w:space="0" w:color="auto"/>
            <w:left w:val="none" w:sz="0" w:space="0" w:color="auto"/>
            <w:bottom w:val="none" w:sz="0" w:space="0" w:color="auto"/>
            <w:right w:val="none" w:sz="0" w:space="0" w:color="auto"/>
          </w:divBdr>
        </w:div>
        <w:div w:id="369034913">
          <w:marLeft w:val="0"/>
          <w:marRight w:val="0"/>
          <w:marTop w:val="0"/>
          <w:marBottom w:val="0"/>
          <w:divBdr>
            <w:top w:val="none" w:sz="0" w:space="0" w:color="auto"/>
            <w:left w:val="none" w:sz="0" w:space="0" w:color="auto"/>
            <w:bottom w:val="none" w:sz="0" w:space="0" w:color="auto"/>
            <w:right w:val="none" w:sz="0" w:space="0" w:color="auto"/>
          </w:divBdr>
        </w:div>
        <w:div w:id="1704280115">
          <w:marLeft w:val="0"/>
          <w:marRight w:val="0"/>
          <w:marTop w:val="0"/>
          <w:marBottom w:val="0"/>
          <w:divBdr>
            <w:top w:val="none" w:sz="0" w:space="0" w:color="auto"/>
            <w:left w:val="none" w:sz="0" w:space="0" w:color="auto"/>
            <w:bottom w:val="none" w:sz="0" w:space="0" w:color="auto"/>
            <w:right w:val="none" w:sz="0" w:space="0" w:color="auto"/>
          </w:divBdr>
        </w:div>
        <w:div w:id="302125176">
          <w:marLeft w:val="0"/>
          <w:marRight w:val="0"/>
          <w:marTop w:val="0"/>
          <w:marBottom w:val="0"/>
          <w:divBdr>
            <w:top w:val="none" w:sz="0" w:space="0" w:color="auto"/>
            <w:left w:val="none" w:sz="0" w:space="0" w:color="auto"/>
            <w:bottom w:val="none" w:sz="0" w:space="0" w:color="auto"/>
            <w:right w:val="none" w:sz="0" w:space="0" w:color="auto"/>
          </w:divBdr>
        </w:div>
        <w:div w:id="1471821751">
          <w:marLeft w:val="0"/>
          <w:marRight w:val="0"/>
          <w:marTop w:val="0"/>
          <w:marBottom w:val="0"/>
          <w:divBdr>
            <w:top w:val="none" w:sz="0" w:space="0" w:color="auto"/>
            <w:left w:val="none" w:sz="0" w:space="0" w:color="auto"/>
            <w:bottom w:val="none" w:sz="0" w:space="0" w:color="auto"/>
            <w:right w:val="none" w:sz="0" w:space="0" w:color="auto"/>
          </w:divBdr>
        </w:div>
      </w:divsChild>
    </w:div>
    <w:div w:id="69154541">
      <w:bodyDiv w:val="1"/>
      <w:marLeft w:val="0"/>
      <w:marRight w:val="0"/>
      <w:marTop w:val="0"/>
      <w:marBottom w:val="0"/>
      <w:divBdr>
        <w:top w:val="none" w:sz="0" w:space="0" w:color="auto"/>
        <w:left w:val="none" w:sz="0" w:space="0" w:color="auto"/>
        <w:bottom w:val="none" w:sz="0" w:space="0" w:color="auto"/>
        <w:right w:val="none" w:sz="0" w:space="0" w:color="auto"/>
      </w:divBdr>
      <w:divsChild>
        <w:div w:id="937979830">
          <w:marLeft w:val="0"/>
          <w:marRight w:val="0"/>
          <w:marTop w:val="0"/>
          <w:marBottom w:val="0"/>
          <w:divBdr>
            <w:top w:val="none" w:sz="0" w:space="0" w:color="auto"/>
            <w:left w:val="none" w:sz="0" w:space="0" w:color="auto"/>
            <w:bottom w:val="none" w:sz="0" w:space="0" w:color="auto"/>
            <w:right w:val="none" w:sz="0" w:space="0" w:color="auto"/>
          </w:divBdr>
        </w:div>
        <w:div w:id="1246107416">
          <w:marLeft w:val="0"/>
          <w:marRight w:val="0"/>
          <w:marTop w:val="0"/>
          <w:marBottom w:val="0"/>
          <w:divBdr>
            <w:top w:val="none" w:sz="0" w:space="0" w:color="auto"/>
            <w:left w:val="none" w:sz="0" w:space="0" w:color="auto"/>
            <w:bottom w:val="none" w:sz="0" w:space="0" w:color="auto"/>
            <w:right w:val="none" w:sz="0" w:space="0" w:color="auto"/>
          </w:divBdr>
        </w:div>
        <w:div w:id="275870197">
          <w:marLeft w:val="0"/>
          <w:marRight w:val="0"/>
          <w:marTop w:val="0"/>
          <w:marBottom w:val="0"/>
          <w:divBdr>
            <w:top w:val="none" w:sz="0" w:space="0" w:color="auto"/>
            <w:left w:val="none" w:sz="0" w:space="0" w:color="auto"/>
            <w:bottom w:val="none" w:sz="0" w:space="0" w:color="auto"/>
            <w:right w:val="none" w:sz="0" w:space="0" w:color="auto"/>
          </w:divBdr>
        </w:div>
        <w:div w:id="1876960248">
          <w:marLeft w:val="0"/>
          <w:marRight w:val="0"/>
          <w:marTop w:val="0"/>
          <w:marBottom w:val="0"/>
          <w:divBdr>
            <w:top w:val="none" w:sz="0" w:space="0" w:color="auto"/>
            <w:left w:val="none" w:sz="0" w:space="0" w:color="auto"/>
            <w:bottom w:val="none" w:sz="0" w:space="0" w:color="auto"/>
            <w:right w:val="none" w:sz="0" w:space="0" w:color="auto"/>
          </w:divBdr>
        </w:div>
      </w:divsChild>
    </w:div>
    <w:div w:id="83038488">
      <w:bodyDiv w:val="1"/>
      <w:marLeft w:val="0"/>
      <w:marRight w:val="0"/>
      <w:marTop w:val="0"/>
      <w:marBottom w:val="0"/>
      <w:divBdr>
        <w:top w:val="none" w:sz="0" w:space="0" w:color="auto"/>
        <w:left w:val="none" w:sz="0" w:space="0" w:color="auto"/>
        <w:bottom w:val="none" w:sz="0" w:space="0" w:color="auto"/>
        <w:right w:val="none" w:sz="0" w:space="0" w:color="auto"/>
      </w:divBdr>
      <w:divsChild>
        <w:div w:id="1116675084">
          <w:marLeft w:val="0"/>
          <w:marRight w:val="0"/>
          <w:marTop w:val="0"/>
          <w:marBottom w:val="0"/>
          <w:divBdr>
            <w:top w:val="none" w:sz="0" w:space="0" w:color="auto"/>
            <w:left w:val="none" w:sz="0" w:space="0" w:color="auto"/>
            <w:bottom w:val="none" w:sz="0" w:space="0" w:color="auto"/>
            <w:right w:val="none" w:sz="0" w:space="0" w:color="auto"/>
          </w:divBdr>
        </w:div>
        <w:div w:id="390881926">
          <w:marLeft w:val="0"/>
          <w:marRight w:val="0"/>
          <w:marTop w:val="0"/>
          <w:marBottom w:val="0"/>
          <w:divBdr>
            <w:top w:val="none" w:sz="0" w:space="0" w:color="auto"/>
            <w:left w:val="none" w:sz="0" w:space="0" w:color="auto"/>
            <w:bottom w:val="none" w:sz="0" w:space="0" w:color="auto"/>
            <w:right w:val="none" w:sz="0" w:space="0" w:color="auto"/>
          </w:divBdr>
        </w:div>
        <w:div w:id="1139614919">
          <w:marLeft w:val="0"/>
          <w:marRight w:val="0"/>
          <w:marTop w:val="0"/>
          <w:marBottom w:val="0"/>
          <w:divBdr>
            <w:top w:val="none" w:sz="0" w:space="0" w:color="auto"/>
            <w:left w:val="none" w:sz="0" w:space="0" w:color="auto"/>
            <w:bottom w:val="none" w:sz="0" w:space="0" w:color="auto"/>
            <w:right w:val="none" w:sz="0" w:space="0" w:color="auto"/>
          </w:divBdr>
        </w:div>
      </w:divsChild>
    </w:div>
    <w:div w:id="97913039">
      <w:bodyDiv w:val="1"/>
      <w:marLeft w:val="0"/>
      <w:marRight w:val="0"/>
      <w:marTop w:val="0"/>
      <w:marBottom w:val="0"/>
      <w:divBdr>
        <w:top w:val="none" w:sz="0" w:space="0" w:color="auto"/>
        <w:left w:val="none" w:sz="0" w:space="0" w:color="auto"/>
        <w:bottom w:val="none" w:sz="0" w:space="0" w:color="auto"/>
        <w:right w:val="none" w:sz="0" w:space="0" w:color="auto"/>
      </w:divBdr>
    </w:div>
    <w:div w:id="102893062">
      <w:bodyDiv w:val="1"/>
      <w:marLeft w:val="0"/>
      <w:marRight w:val="0"/>
      <w:marTop w:val="0"/>
      <w:marBottom w:val="0"/>
      <w:divBdr>
        <w:top w:val="none" w:sz="0" w:space="0" w:color="auto"/>
        <w:left w:val="none" w:sz="0" w:space="0" w:color="auto"/>
        <w:bottom w:val="none" w:sz="0" w:space="0" w:color="auto"/>
        <w:right w:val="none" w:sz="0" w:space="0" w:color="auto"/>
      </w:divBdr>
    </w:div>
    <w:div w:id="181407526">
      <w:bodyDiv w:val="1"/>
      <w:marLeft w:val="0"/>
      <w:marRight w:val="0"/>
      <w:marTop w:val="0"/>
      <w:marBottom w:val="0"/>
      <w:divBdr>
        <w:top w:val="none" w:sz="0" w:space="0" w:color="auto"/>
        <w:left w:val="none" w:sz="0" w:space="0" w:color="auto"/>
        <w:bottom w:val="none" w:sz="0" w:space="0" w:color="auto"/>
        <w:right w:val="none" w:sz="0" w:space="0" w:color="auto"/>
      </w:divBdr>
      <w:divsChild>
        <w:div w:id="782459786">
          <w:marLeft w:val="0"/>
          <w:marRight w:val="0"/>
          <w:marTop w:val="0"/>
          <w:marBottom w:val="0"/>
          <w:divBdr>
            <w:top w:val="none" w:sz="0" w:space="0" w:color="auto"/>
            <w:left w:val="none" w:sz="0" w:space="0" w:color="auto"/>
            <w:bottom w:val="none" w:sz="0" w:space="0" w:color="auto"/>
            <w:right w:val="none" w:sz="0" w:space="0" w:color="auto"/>
          </w:divBdr>
        </w:div>
        <w:div w:id="1545674925">
          <w:marLeft w:val="0"/>
          <w:marRight w:val="0"/>
          <w:marTop w:val="0"/>
          <w:marBottom w:val="0"/>
          <w:divBdr>
            <w:top w:val="none" w:sz="0" w:space="0" w:color="auto"/>
            <w:left w:val="none" w:sz="0" w:space="0" w:color="auto"/>
            <w:bottom w:val="none" w:sz="0" w:space="0" w:color="auto"/>
            <w:right w:val="none" w:sz="0" w:space="0" w:color="auto"/>
          </w:divBdr>
        </w:div>
        <w:div w:id="224730451">
          <w:marLeft w:val="0"/>
          <w:marRight w:val="0"/>
          <w:marTop w:val="0"/>
          <w:marBottom w:val="0"/>
          <w:divBdr>
            <w:top w:val="none" w:sz="0" w:space="0" w:color="auto"/>
            <w:left w:val="none" w:sz="0" w:space="0" w:color="auto"/>
            <w:bottom w:val="none" w:sz="0" w:space="0" w:color="auto"/>
            <w:right w:val="none" w:sz="0" w:space="0" w:color="auto"/>
          </w:divBdr>
        </w:div>
      </w:divsChild>
    </w:div>
    <w:div w:id="200360894">
      <w:bodyDiv w:val="1"/>
      <w:marLeft w:val="0"/>
      <w:marRight w:val="0"/>
      <w:marTop w:val="0"/>
      <w:marBottom w:val="0"/>
      <w:divBdr>
        <w:top w:val="none" w:sz="0" w:space="0" w:color="auto"/>
        <w:left w:val="none" w:sz="0" w:space="0" w:color="auto"/>
        <w:bottom w:val="none" w:sz="0" w:space="0" w:color="auto"/>
        <w:right w:val="none" w:sz="0" w:space="0" w:color="auto"/>
      </w:divBdr>
    </w:div>
    <w:div w:id="273445477">
      <w:bodyDiv w:val="1"/>
      <w:marLeft w:val="0"/>
      <w:marRight w:val="0"/>
      <w:marTop w:val="0"/>
      <w:marBottom w:val="0"/>
      <w:divBdr>
        <w:top w:val="none" w:sz="0" w:space="0" w:color="auto"/>
        <w:left w:val="none" w:sz="0" w:space="0" w:color="auto"/>
        <w:bottom w:val="none" w:sz="0" w:space="0" w:color="auto"/>
        <w:right w:val="none" w:sz="0" w:space="0" w:color="auto"/>
      </w:divBdr>
      <w:divsChild>
        <w:div w:id="1183786858">
          <w:marLeft w:val="0"/>
          <w:marRight w:val="0"/>
          <w:marTop w:val="0"/>
          <w:marBottom w:val="0"/>
          <w:divBdr>
            <w:top w:val="none" w:sz="0" w:space="0" w:color="auto"/>
            <w:left w:val="none" w:sz="0" w:space="0" w:color="auto"/>
            <w:bottom w:val="none" w:sz="0" w:space="0" w:color="auto"/>
            <w:right w:val="none" w:sz="0" w:space="0" w:color="auto"/>
          </w:divBdr>
        </w:div>
        <w:div w:id="811555767">
          <w:marLeft w:val="0"/>
          <w:marRight w:val="0"/>
          <w:marTop w:val="0"/>
          <w:marBottom w:val="0"/>
          <w:divBdr>
            <w:top w:val="none" w:sz="0" w:space="0" w:color="auto"/>
            <w:left w:val="none" w:sz="0" w:space="0" w:color="auto"/>
            <w:bottom w:val="none" w:sz="0" w:space="0" w:color="auto"/>
            <w:right w:val="none" w:sz="0" w:space="0" w:color="auto"/>
          </w:divBdr>
        </w:div>
        <w:div w:id="757990958">
          <w:marLeft w:val="0"/>
          <w:marRight w:val="0"/>
          <w:marTop w:val="0"/>
          <w:marBottom w:val="0"/>
          <w:divBdr>
            <w:top w:val="none" w:sz="0" w:space="0" w:color="auto"/>
            <w:left w:val="none" w:sz="0" w:space="0" w:color="auto"/>
            <w:bottom w:val="none" w:sz="0" w:space="0" w:color="auto"/>
            <w:right w:val="none" w:sz="0" w:space="0" w:color="auto"/>
          </w:divBdr>
        </w:div>
        <w:div w:id="686441647">
          <w:marLeft w:val="0"/>
          <w:marRight w:val="0"/>
          <w:marTop w:val="0"/>
          <w:marBottom w:val="0"/>
          <w:divBdr>
            <w:top w:val="none" w:sz="0" w:space="0" w:color="auto"/>
            <w:left w:val="none" w:sz="0" w:space="0" w:color="auto"/>
            <w:bottom w:val="none" w:sz="0" w:space="0" w:color="auto"/>
            <w:right w:val="none" w:sz="0" w:space="0" w:color="auto"/>
          </w:divBdr>
        </w:div>
      </w:divsChild>
    </w:div>
    <w:div w:id="466241305">
      <w:bodyDiv w:val="1"/>
      <w:marLeft w:val="0"/>
      <w:marRight w:val="0"/>
      <w:marTop w:val="0"/>
      <w:marBottom w:val="0"/>
      <w:divBdr>
        <w:top w:val="none" w:sz="0" w:space="0" w:color="auto"/>
        <w:left w:val="none" w:sz="0" w:space="0" w:color="auto"/>
        <w:bottom w:val="none" w:sz="0" w:space="0" w:color="auto"/>
        <w:right w:val="none" w:sz="0" w:space="0" w:color="auto"/>
      </w:divBdr>
    </w:div>
    <w:div w:id="525363125">
      <w:bodyDiv w:val="1"/>
      <w:marLeft w:val="0"/>
      <w:marRight w:val="0"/>
      <w:marTop w:val="0"/>
      <w:marBottom w:val="0"/>
      <w:divBdr>
        <w:top w:val="none" w:sz="0" w:space="0" w:color="auto"/>
        <w:left w:val="none" w:sz="0" w:space="0" w:color="auto"/>
        <w:bottom w:val="none" w:sz="0" w:space="0" w:color="auto"/>
        <w:right w:val="none" w:sz="0" w:space="0" w:color="auto"/>
      </w:divBdr>
      <w:divsChild>
        <w:div w:id="339047883">
          <w:marLeft w:val="0"/>
          <w:marRight w:val="0"/>
          <w:marTop w:val="0"/>
          <w:marBottom w:val="0"/>
          <w:divBdr>
            <w:top w:val="none" w:sz="0" w:space="0" w:color="auto"/>
            <w:left w:val="none" w:sz="0" w:space="0" w:color="auto"/>
            <w:bottom w:val="none" w:sz="0" w:space="0" w:color="auto"/>
            <w:right w:val="none" w:sz="0" w:space="0" w:color="auto"/>
          </w:divBdr>
        </w:div>
        <w:div w:id="210308627">
          <w:marLeft w:val="0"/>
          <w:marRight w:val="0"/>
          <w:marTop w:val="0"/>
          <w:marBottom w:val="0"/>
          <w:divBdr>
            <w:top w:val="none" w:sz="0" w:space="0" w:color="auto"/>
            <w:left w:val="none" w:sz="0" w:space="0" w:color="auto"/>
            <w:bottom w:val="none" w:sz="0" w:space="0" w:color="auto"/>
            <w:right w:val="none" w:sz="0" w:space="0" w:color="auto"/>
          </w:divBdr>
        </w:div>
        <w:div w:id="34745409">
          <w:marLeft w:val="0"/>
          <w:marRight w:val="0"/>
          <w:marTop w:val="0"/>
          <w:marBottom w:val="0"/>
          <w:divBdr>
            <w:top w:val="none" w:sz="0" w:space="0" w:color="auto"/>
            <w:left w:val="none" w:sz="0" w:space="0" w:color="auto"/>
            <w:bottom w:val="none" w:sz="0" w:space="0" w:color="auto"/>
            <w:right w:val="none" w:sz="0" w:space="0" w:color="auto"/>
          </w:divBdr>
        </w:div>
        <w:div w:id="1193149154">
          <w:marLeft w:val="0"/>
          <w:marRight w:val="0"/>
          <w:marTop w:val="0"/>
          <w:marBottom w:val="0"/>
          <w:divBdr>
            <w:top w:val="none" w:sz="0" w:space="0" w:color="auto"/>
            <w:left w:val="none" w:sz="0" w:space="0" w:color="auto"/>
            <w:bottom w:val="none" w:sz="0" w:space="0" w:color="auto"/>
            <w:right w:val="none" w:sz="0" w:space="0" w:color="auto"/>
          </w:divBdr>
        </w:div>
      </w:divsChild>
    </w:div>
    <w:div w:id="638464248">
      <w:bodyDiv w:val="1"/>
      <w:marLeft w:val="0"/>
      <w:marRight w:val="0"/>
      <w:marTop w:val="0"/>
      <w:marBottom w:val="0"/>
      <w:divBdr>
        <w:top w:val="none" w:sz="0" w:space="0" w:color="auto"/>
        <w:left w:val="none" w:sz="0" w:space="0" w:color="auto"/>
        <w:bottom w:val="none" w:sz="0" w:space="0" w:color="auto"/>
        <w:right w:val="none" w:sz="0" w:space="0" w:color="auto"/>
      </w:divBdr>
    </w:div>
    <w:div w:id="750732308">
      <w:bodyDiv w:val="1"/>
      <w:marLeft w:val="0"/>
      <w:marRight w:val="0"/>
      <w:marTop w:val="0"/>
      <w:marBottom w:val="0"/>
      <w:divBdr>
        <w:top w:val="none" w:sz="0" w:space="0" w:color="auto"/>
        <w:left w:val="none" w:sz="0" w:space="0" w:color="auto"/>
        <w:bottom w:val="none" w:sz="0" w:space="0" w:color="auto"/>
        <w:right w:val="none" w:sz="0" w:space="0" w:color="auto"/>
      </w:divBdr>
    </w:div>
    <w:div w:id="780340158">
      <w:bodyDiv w:val="1"/>
      <w:marLeft w:val="0"/>
      <w:marRight w:val="0"/>
      <w:marTop w:val="0"/>
      <w:marBottom w:val="0"/>
      <w:divBdr>
        <w:top w:val="none" w:sz="0" w:space="0" w:color="auto"/>
        <w:left w:val="none" w:sz="0" w:space="0" w:color="auto"/>
        <w:bottom w:val="none" w:sz="0" w:space="0" w:color="auto"/>
        <w:right w:val="none" w:sz="0" w:space="0" w:color="auto"/>
      </w:divBdr>
      <w:divsChild>
        <w:div w:id="508300854">
          <w:marLeft w:val="0"/>
          <w:marRight w:val="0"/>
          <w:marTop w:val="0"/>
          <w:marBottom w:val="0"/>
          <w:divBdr>
            <w:top w:val="none" w:sz="0" w:space="0" w:color="auto"/>
            <w:left w:val="none" w:sz="0" w:space="0" w:color="auto"/>
            <w:bottom w:val="none" w:sz="0" w:space="0" w:color="auto"/>
            <w:right w:val="none" w:sz="0" w:space="0" w:color="auto"/>
          </w:divBdr>
        </w:div>
        <w:div w:id="1117719751">
          <w:marLeft w:val="0"/>
          <w:marRight w:val="0"/>
          <w:marTop w:val="0"/>
          <w:marBottom w:val="0"/>
          <w:divBdr>
            <w:top w:val="none" w:sz="0" w:space="0" w:color="auto"/>
            <w:left w:val="none" w:sz="0" w:space="0" w:color="auto"/>
            <w:bottom w:val="none" w:sz="0" w:space="0" w:color="auto"/>
            <w:right w:val="none" w:sz="0" w:space="0" w:color="auto"/>
          </w:divBdr>
        </w:div>
        <w:div w:id="1205093790">
          <w:marLeft w:val="0"/>
          <w:marRight w:val="0"/>
          <w:marTop w:val="0"/>
          <w:marBottom w:val="0"/>
          <w:divBdr>
            <w:top w:val="none" w:sz="0" w:space="0" w:color="auto"/>
            <w:left w:val="none" w:sz="0" w:space="0" w:color="auto"/>
            <w:bottom w:val="none" w:sz="0" w:space="0" w:color="auto"/>
            <w:right w:val="none" w:sz="0" w:space="0" w:color="auto"/>
          </w:divBdr>
        </w:div>
        <w:div w:id="1487474441">
          <w:marLeft w:val="0"/>
          <w:marRight w:val="0"/>
          <w:marTop w:val="0"/>
          <w:marBottom w:val="0"/>
          <w:divBdr>
            <w:top w:val="none" w:sz="0" w:space="0" w:color="auto"/>
            <w:left w:val="none" w:sz="0" w:space="0" w:color="auto"/>
            <w:bottom w:val="none" w:sz="0" w:space="0" w:color="auto"/>
            <w:right w:val="none" w:sz="0" w:space="0" w:color="auto"/>
          </w:divBdr>
        </w:div>
        <w:div w:id="1773744229">
          <w:marLeft w:val="0"/>
          <w:marRight w:val="0"/>
          <w:marTop w:val="0"/>
          <w:marBottom w:val="0"/>
          <w:divBdr>
            <w:top w:val="none" w:sz="0" w:space="0" w:color="auto"/>
            <w:left w:val="none" w:sz="0" w:space="0" w:color="auto"/>
            <w:bottom w:val="none" w:sz="0" w:space="0" w:color="auto"/>
            <w:right w:val="none" w:sz="0" w:space="0" w:color="auto"/>
          </w:divBdr>
        </w:div>
      </w:divsChild>
    </w:div>
    <w:div w:id="788160619">
      <w:bodyDiv w:val="1"/>
      <w:marLeft w:val="0"/>
      <w:marRight w:val="0"/>
      <w:marTop w:val="0"/>
      <w:marBottom w:val="0"/>
      <w:divBdr>
        <w:top w:val="none" w:sz="0" w:space="0" w:color="auto"/>
        <w:left w:val="none" w:sz="0" w:space="0" w:color="auto"/>
        <w:bottom w:val="none" w:sz="0" w:space="0" w:color="auto"/>
        <w:right w:val="none" w:sz="0" w:space="0" w:color="auto"/>
      </w:divBdr>
    </w:div>
    <w:div w:id="804739542">
      <w:bodyDiv w:val="1"/>
      <w:marLeft w:val="0"/>
      <w:marRight w:val="0"/>
      <w:marTop w:val="0"/>
      <w:marBottom w:val="0"/>
      <w:divBdr>
        <w:top w:val="none" w:sz="0" w:space="0" w:color="auto"/>
        <w:left w:val="none" w:sz="0" w:space="0" w:color="auto"/>
        <w:bottom w:val="none" w:sz="0" w:space="0" w:color="auto"/>
        <w:right w:val="none" w:sz="0" w:space="0" w:color="auto"/>
      </w:divBdr>
    </w:div>
    <w:div w:id="818302779">
      <w:bodyDiv w:val="1"/>
      <w:marLeft w:val="0"/>
      <w:marRight w:val="0"/>
      <w:marTop w:val="0"/>
      <w:marBottom w:val="0"/>
      <w:divBdr>
        <w:top w:val="none" w:sz="0" w:space="0" w:color="auto"/>
        <w:left w:val="none" w:sz="0" w:space="0" w:color="auto"/>
        <w:bottom w:val="none" w:sz="0" w:space="0" w:color="auto"/>
        <w:right w:val="none" w:sz="0" w:space="0" w:color="auto"/>
      </w:divBdr>
    </w:div>
    <w:div w:id="839276098">
      <w:bodyDiv w:val="1"/>
      <w:marLeft w:val="0"/>
      <w:marRight w:val="0"/>
      <w:marTop w:val="0"/>
      <w:marBottom w:val="0"/>
      <w:divBdr>
        <w:top w:val="none" w:sz="0" w:space="0" w:color="auto"/>
        <w:left w:val="none" w:sz="0" w:space="0" w:color="auto"/>
        <w:bottom w:val="none" w:sz="0" w:space="0" w:color="auto"/>
        <w:right w:val="none" w:sz="0" w:space="0" w:color="auto"/>
      </w:divBdr>
    </w:div>
    <w:div w:id="937903910">
      <w:bodyDiv w:val="1"/>
      <w:marLeft w:val="0"/>
      <w:marRight w:val="0"/>
      <w:marTop w:val="0"/>
      <w:marBottom w:val="0"/>
      <w:divBdr>
        <w:top w:val="none" w:sz="0" w:space="0" w:color="auto"/>
        <w:left w:val="none" w:sz="0" w:space="0" w:color="auto"/>
        <w:bottom w:val="none" w:sz="0" w:space="0" w:color="auto"/>
        <w:right w:val="none" w:sz="0" w:space="0" w:color="auto"/>
      </w:divBdr>
      <w:divsChild>
        <w:div w:id="1456635569">
          <w:marLeft w:val="0"/>
          <w:marRight w:val="0"/>
          <w:marTop w:val="0"/>
          <w:marBottom w:val="0"/>
          <w:divBdr>
            <w:top w:val="none" w:sz="0" w:space="0" w:color="auto"/>
            <w:left w:val="none" w:sz="0" w:space="0" w:color="auto"/>
            <w:bottom w:val="none" w:sz="0" w:space="0" w:color="auto"/>
            <w:right w:val="none" w:sz="0" w:space="0" w:color="auto"/>
          </w:divBdr>
        </w:div>
        <w:div w:id="1841769830">
          <w:marLeft w:val="0"/>
          <w:marRight w:val="0"/>
          <w:marTop w:val="0"/>
          <w:marBottom w:val="0"/>
          <w:divBdr>
            <w:top w:val="none" w:sz="0" w:space="0" w:color="auto"/>
            <w:left w:val="none" w:sz="0" w:space="0" w:color="auto"/>
            <w:bottom w:val="none" w:sz="0" w:space="0" w:color="auto"/>
            <w:right w:val="none" w:sz="0" w:space="0" w:color="auto"/>
          </w:divBdr>
        </w:div>
        <w:div w:id="844395126">
          <w:marLeft w:val="0"/>
          <w:marRight w:val="0"/>
          <w:marTop w:val="0"/>
          <w:marBottom w:val="0"/>
          <w:divBdr>
            <w:top w:val="none" w:sz="0" w:space="0" w:color="auto"/>
            <w:left w:val="none" w:sz="0" w:space="0" w:color="auto"/>
            <w:bottom w:val="none" w:sz="0" w:space="0" w:color="auto"/>
            <w:right w:val="none" w:sz="0" w:space="0" w:color="auto"/>
          </w:divBdr>
        </w:div>
      </w:divsChild>
    </w:div>
    <w:div w:id="1035732283">
      <w:bodyDiv w:val="1"/>
      <w:marLeft w:val="0"/>
      <w:marRight w:val="0"/>
      <w:marTop w:val="0"/>
      <w:marBottom w:val="0"/>
      <w:divBdr>
        <w:top w:val="none" w:sz="0" w:space="0" w:color="auto"/>
        <w:left w:val="none" w:sz="0" w:space="0" w:color="auto"/>
        <w:bottom w:val="none" w:sz="0" w:space="0" w:color="auto"/>
        <w:right w:val="none" w:sz="0" w:space="0" w:color="auto"/>
      </w:divBdr>
      <w:divsChild>
        <w:div w:id="217086881">
          <w:marLeft w:val="0"/>
          <w:marRight w:val="0"/>
          <w:marTop w:val="0"/>
          <w:marBottom w:val="0"/>
          <w:divBdr>
            <w:top w:val="none" w:sz="0" w:space="0" w:color="auto"/>
            <w:left w:val="none" w:sz="0" w:space="0" w:color="auto"/>
            <w:bottom w:val="none" w:sz="0" w:space="0" w:color="auto"/>
            <w:right w:val="none" w:sz="0" w:space="0" w:color="auto"/>
          </w:divBdr>
        </w:div>
        <w:div w:id="2008023088">
          <w:marLeft w:val="0"/>
          <w:marRight w:val="0"/>
          <w:marTop w:val="0"/>
          <w:marBottom w:val="0"/>
          <w:divBdr>
            <w:top w:val="none" w:sz="0" w:space="0" w:color="auto"/>
            <w:left w:val="none" w:sz="0" w:space="0" w:color="auto"/>
            <w:bottom w:val="none" w:sz="0" w:space="0" w:color="auto"/>
            <w:right w:val="none" w:sz="0" w:space="0" w:color="auto"/>
          </w:divBdr>
        </w:div>
        <w:div w:id="848639452">
          <w:marLeft w:val="0"/>
          <w:marRight w:val="0"/>
          <w:marTop w:val="0"/>
          <w:marBottom w:val="0"/>
          <w:divBdr>
            <w:top w:val="none" w:sz="0" w:space="0" w:color="auto"/>
            <w:left w:val="none" w:sz="0" w:space="0" w:color="auto"/>
            <w:bottom w:val="none" w:sz="0" w:space="0" w:color="auto"/>
            <w:right w:val="none" w:sz="0" w:space="0" w:color="auto"/>
          </w:divBdr>
        </w:div>
        <w:div w:id="1327395710">
          <w:marLeft w:val="0"/>
          <w:marRight w:val="0"/>
          <w:marTop w:val="0"/>
          <w:marBottom w:val="0"/>
          <w:divBdr>
            <w:top w:val="none" w:sz="0" w:space="0" w:color="auto"/>
            <w:left w:val="none" w:sz="0" w:space="0" w:color="auto"/>
            <w:bottom w:val="none" w:sz="0" w:space="0" w:color="auto"/>
            <w:right w:val="none" w:sz="0" w:space="0" w:color="auto"/>
          </w:divBdr>
        </w:div>
        <w:div w:id="1646886766">
          <w:marLeft w:val="0"/>
          <w:marRight w:val="0"/>
          <w:marTop w:val="0"/>
          <w:marBottom w:val="0"/>
          <w:divBdr>
            <w:top w:val="none" w:sz="0" w:space="0" w:color="auto"/>
            <w:left w:val="none" w:sz="0" w:space="0" w:color="auto"/>
            <w:bottom w:val="none" w:sz="0" w:space="0" w:color="auto"/>
            <w:right w:val="none" w:sz="0" w:space="0" w:color="auto"/>
          </w:divBdr>
        </w:div>
      </w:divsChild>
    </w:div>
    <w:div w:id="1073503217">
      <w:bodyDiv w:val="1"/>
      <w:marLeft w:val="0"/>
      <w:marRight w:val="0"/>
      <w:marTop w:val="0"/>
      <w:marBottom w:val="0"/>
      <w:divBdr>
        <w:top w:val="none" w:sz="0" w:space="0" w:color="auto"/>
        <w:left w:val="none" w:sz="0" w:space="0" w:color="auto"/>
        <w:bottom w:val="none" w:sz="0" w:space="0" w:color="auto"/>
        <w:right w:val="none" w:sz="0" w:space="0" w:color="auto"/>
      </w:divBdr>
      <w:divsChild>
        <w:div w:id="348331791">
          <w:marLeft w:val="0"/>
          <w:marRight w:val="0"/>
          <w:marTop w:val="0"/>
          <w:marBottom w:val="0"/>
          <w:divBdr>
            <w:top w:val="none" w:sz="0" w:space="0" w:color="auto"/>
            <w:left w:val="none" w:sz="0" w:space="0" w:color="auto"/>
            <w:bottom w:val="none" w:sz="0" w:space="0" w:color="auto"/>
            <w:right w:val="none" w:sz="0" w:space="0" w:color="auto"/>
          </w:divBdr>
        </w:div>
        <w:div w:id="104933015">
          <w:marLeft w:val="0"/>
          <w:marRight w:val="0"/>
          <w:marTop w:val="0"/>
          <w:marBottom w:val="0"/>
          <w:divBdr>
            <w:top w:val="none" w:sz="0" w:space="0" w:color="auto"/>
            <w:left w:val="none" w:sz="0" w:space="0" w:color="auto"/>
            <w:bottom w:val="none" w:sz="0" w:space="0" w:color="auto"/>
            <w:right w:val="none" w:sz="0" w:space="0" w:color="auto"/>
          </w:divBdr>
        </w:div>
        <w:div w:id="214204034">
          <w:marLeft w:val="0"/>
          <w:marRight w:val="0"/>
          <w:marTop w:val="0"/>
          <w:marBottom w:val="0"/>
          <w:divBdr>
            <w:top w:val="none" w:sz="0" w:space="0" w:color="auto"/>
            <w:left w:val="none" w:sz="0" w:space="0" w:color="auto"/>
            <w:bottom w:val="none" w:sz="0" w:space="0" w:color="auto"/>
            <w:right w:val="none" w:sz="0" w:space="0" w:color="auto"/>
          </w:divBdr>
        </w:div>
        <w:div w:id="1949190988">
          <w:marLeft w:val="0"/>
          <w:marRight w:val="0"/>
          <w:marTop w:val="0"/>
          <w:marBottom w:val="0"/>
          <w:divBdr>
            <w:top w:val="none" w:sz="0" w:space="0" w:color="auto"/>
            <w:left w:val="none" w:sz="0" w:space="0" w:color="auto"/>
            <w:bottom w:val="none" w:sz="0" w:space="0" w:color="auto"/>
            <w:right w:val="none" w:sz="0" w:space="0" w:color="auto"/>
          </w:divBdr>
        </w:div>
        <w:div w:id="1336305687">
          <w:marLeft w:val="0"/>
          <w:marRight w:val="0"/>
          <w:marTop w:val="0"/>
          <w:marBottom w:val="0"/>
          <w:divBdr>
            <w:top w:val="none" w:sz="0" w:space="0" w:color="auto"/>
            <w:left w:val="none" w:sz="0" w:space="0" w:color="auto"/>
            <w:bottom w:val="none" w:sz="0" w:space="0" w:color="auto"/>
            <w:right w:val="none" w:sz="0" w:space="0" w:color="auto"/>
          </w:divBdr>
        </w:div>
        <w:div w:id="1952086644">
          <w:marLeft w:val="0"/>
          <w:marRight w:val="0"/>
          <w:marTop w:val="0"/>
          <w:marBottom w:val="0"/>
          <w:divBdr>
            <w:top w:val="none" w:sz="0" w:space="0" w:color="auto"/>
            <w:left w:val="none" w:sz="0" w:space="0" w:color="auto"/>
            <w:bottom w:val="none" w:sz="0" w:space="0" w:color="auto"/>
            <w:right w:val="none" w:sz="0" w:space="0" w:color="auto"/>
          </w:divBdr>
        </w:div>
        <w:div w:id="1461609490">
          <w:marLeft w:val="0"/>
          <w:marRight w:val="0"/>
          <w:marTop w:val="0"/>
          <w:marBottom w:val="0"/>
          <w:divBdr>
            <w:top w:val="none" w:sz="0" w:space="0" w:color="auto"/>
            <w:left w:val="none" w:sz="0" w:space="0" w:color="auto"/>
            <w:bottom w:val="none" w:sz="0" w:space="0" w:color="auto"/>
            <w:right w:val="none" w:sz="0" w:space="0" w:color="auto"/>
          </w:divBdr>
        </w:div>
        <w:div w:id="530461332">
          <w:marLeft w:val="0"/>
          <w:marRight w:val="0"/>
          <w:marTop w:val="0"/>
          <w:marBottom w:val="0"/>
          <w:divBdr>
            <w:top w:val="none" w:sz="0" w:space="0" w:color="auto"/>
            <w:left w:val="none" w:sz="0" w:space="0" w:color="auto"/>
            <w:bottom w:val="none" w:sz="0" w:space="0" w:color="auto"/>
            <w:right w:val="none" w:sz="0" w:space="0" w:color="auto"/>
          </w:divBdr>
        </w:div>
        <w:div w:id="1993832839">
          <w:marLeft w:val="0"/>
          <w:marRight w:val="0"/>
          <w:marTop w:val="0"/>
          <w:marBottom w:val="0"/>
          <w:divBdr>
            <w:top w:val="none" w:sz="0" w:space="0" w:color="auto"/>
            <w:left w:val="none" w:sz="0" w:space="0" w:color="auto"/>
            <w:bottom w:val="none" w:sz="0" w:space="0" w:color="auto"/>
            <w:right w:val="none" w:sz="0" w:space="0" w:color="auto"/>
          </w:divBdr>
        </w:div>
        <w:div w:id="1231959506">
          <w:marLeft w:val="0"/>
          <w:marRight w:val="0"/>
          <w:marTop w:val="0"/>
          <w:marBottom w:val="0"/>
          <w:divBdr>
            <w:top w:val="none" w:sz="0" w:space="0" w:color="auto"/>
            <w:left w:val="none" w:sz="0" w:space="0" w:color="auto"/>
            <w:bottom w:val="none" w:sz="0" w:space="0" w:color="auto"/>
            <w:right w:val="none" w:sz="0" w:space="0" w:color="auto"/>
          </w:divBdr>
        </w:div>
        <w:div w:id="1238632684">
          <w:marLeft w:val="0"/>
          <w:marRight w:val="0"/>
          <w:marTop w:val="0"/>
          <w:marBottom w:val="0"/>
          <w:divBdr>
            <w:top w:val="none" w:sz="0" w:space="0" w:color="auto"/>
            <w:left w:val="none" w:sz="0" w:space="0" w:color="auto"/>
            <w:bottom w:val="none" w:sz="0" w:space="0" w:color="auto"/>
            <w:right w:val="none" w:sz="0" w:space="0" w:color="auto"/>
          </w:divBdr>
        </w:div>
        <w:div w:id="1480924499">
          <w:marLeft w:val="0"/>
          <w:marRight w:val="0"/>
          <w:marTop w:val="0"/>
          <w:marBottom w:val="0"/>
          <w:divBdr>
            <w:top w:val="none" w:sz="0" w:space="0" w:color="auto"/>
            <w:left w:val="none" w:sz="0" w:space="0" w:color="auto"/>
            <w:bottom w:val="none" w:sz="0" w:space="0" w:color="auto"/>
            <w:right w:val="none" w:sz="0" w:space="0" w:color="auto"/>
          </w:divBdr>
        </w:div>
        <w:div w:id="244848301">
          <w:marLeft w:val="0"/>
          <w:marRight w:val="0"/>
          <w:marTop w:val="0"/>
          <w:marBottom w:val="0"/>
          <w:divBdr>
            <w:top w:val="none" w:sz="0" w:space="0" w:color="auto"/>
            <w:left w:val="none" w:sz="0" w:space="0" w:color="auto"/>
            <w:bottom w:val="none" w:sz="0" w:space="0" w:color="auto"/>
            <w:right w:val="none" w:sz="0" w:space="0" w:color="auto"/>
          </w:divBdr>
        </w:div>
        <w:div w:id="1859732972">
          <w:marLeft w:val="0"/>
          <w:marRight w:val="0"/>
          <w:marTop w:val="0"/>
          <w:marBottom w:val="0"/>
          <w:divBdr>
            <w:top w:val="none" w:sz="0" w:space="0" w:color="auto"/>
            <w:left w:val="none" w:sz="0" w:space="0" w:color="auto"/>
            <w:bottom w:val="none" w:sz="0" w:space="0" w:color="auto"/>
            <w:right w:val="none" w:sz="0" w:space="0" w:color="auto"/>
          </w:divBdr>
        </w:div>
        <w:div w:id="115805057">
          <w:marLeft w:val="0"/>
          <w:marRight w:val="0"/>
          <w:marTop w:val="0"/>
          <w:marBottom w:val="0"/>
          <w:divBdr>
            <w:top w:val="none" w:sz="0" w:space="0" w:color="auto"/>
            <w:left w:val="none" w:sz="0" w:space="0" w:color="auto"/>
            <w:bottom w:val="none" w:sz="0" w:space="0" w:color="auto"/>
            <w:right w:val="none" w:sz="0" w:space="0" w:color="auto"/>
          </w:divBdr>
        </w:div>
        <w:div w:id="1702244795">
          <w:marLeft w:val="0"/>
          <w:marRight w:val="0"/>
          <w:marTop w:val="0"/>
          <w:marBottom w:val="0"/>
          <w:divBdr>
            <w:top w:val="none" w:sz="0" w:space="0" w:color="auto"/>
            <w:left w:val="none" w:sz="0" w:space="0" w:color="auto"/>
            <w:bottom w:val="none" w:sz="0" w:space="0" w:color="auto"/>
            <w:right w:val="none" w:sz="0" w:space="0" w:color="auto"/>
          </w:divBdr>
        </w:div>
        <w:div w:id="1720009667">
          <w:marLeft w:val="0"/>
          <w:marRight w:val="0"/>
          <w:marTop w:val="0"/>
          <w:marBottom w:val="0"/>
          <w:divBdr>
            <w:top w:val="none" w:sz="0" w:space="0" w:color="auto"/>
            <w:left w:val="none" w:sz="0" w:space="0" w:color="auto"/>
            <w:bottom w:val="none" w:sz="0" w:space="0" w:color="auto"/>
            <w:right w:val="none" w:sz="0" w:space="0" w:color="auto"/>
          </w:divBdr>
        </w:div>
        <w:div w:id="1036542257">
          <w:marLeft w:val="0"/>
          <w:marRight w:val="0"/>
          <w:marTop w:val="0"/>
          <w:marBottom w:val="0"/>
          <w:divBdr>
            <w:top w:val="none" w:sz="0" w:space="0" w:color="auto"/>
            <w:left w:val="none" w:sz="0" w:space="0" w:color="auto"/>
            <w:bottom w:val="none" w:sz="0" w:space="0" w:color="auto"/>
            <w:right w:val="none" w:sz="0" w:space="0" w:color="auto"/>
          </w:divBdr>
        </w:div>
        <w:div w:id="1001009231">
          <w:marLeft w:val="0"/>
          <w:marRight w:val="0"/>
          <w:marTop w:val="0"/>
          <w:marBottom w:val="0"/>
          <w:divBdr>
            <w:top w:val="none" w:sz="0" w:space="0" w:color="auto"/>
            <w:left w:val="none" w:sz="0" w:space="0" w:color="auto"/>
            <w:bottom w:val="none" w:sz="0" w:space="0" w:color="auto"/>
            <w:right w:val="none" w:sz="0" w:space="0" w:color="auto"/>
          </w:divBdr>
        </w:div>
        <w:div w:id="1769231891">
          <w:marLeft w:val="0"/>
          <w:marRight w:val="0"/>
          <w:marTop w:val="0"/>
          <w:marBottom w:val="0"/>
          <w:divBdr>
            <w:top w:val="none" w:sz="0" w:space="0" w:color="auto"/>
            <w:left w:val="none" w:sz="0" w:space="0" w:color="auto"/>
            <w:bottom w:val="none" w:sz="0" w:space="0" w:color="auto"/>
            <w:right w:val="none" w:sz="0" w:space="0" w:color="auto"/>
          </w:divBdr>
        </w:div>
      </w:divsChild>
    </w:div>
    <w:div w:id="1104692787">
      <w:bodyDiv w:val="1"/>
      <w:marLeft w:val="0"/>
      <w:marRight w:val="0"/>
      <w:marTop w:val="0"/>
      <w:marBottom w:val="0"/>
      <w:divBdr>
        <w:top w:val="none" w:sz="0" w:space="0" w:color="auto"/>
        <w:left w:val="none" w:sz="0" w:space="0" w:color="auto"/>
        <w:bottom w:val="none" w:sz="0" w:space="0" w:color="auto"/>
        <w:right w:val="none" w:sz="0" w:space="0" w:color="auto"/>
      </w:divBdr>
      <w:divsChild>
        <w:div w:id="1396853299">
          <w:marLeft w:val="0"/>
          <w:marRight w:val="0"/>
          <w:marTop w:val="0"/>
          <w:marBottom w:val="0"/>
          <w:divBdr>
            <w:top w:val="none" w:sz="0" w:space="0" w:color="auto"/>
            <w:left w:val="none" w:sz="0" w:space="0" w:color="auto"/>
            <w:bottom w:val="none" w:sz="0" w:space="0" w:color="auto"/>
            <w:right w:val="none" w:sz="0" w:space="0" w:color="auto"/>
          </w:divBdr>
        </w:div>
        <w:div w:id="826747674">
          <w:marLeft w:val="0"/>
          <w:marRight w:val="0"/>
          <w:marTop w:val="0"/>
          <w:marBottom w:val="0"/>
          <w:divBdr>
            <w:top w:val="none" w:sz="0" w:space="0" w:color="auto"/>
            <w:left w:val="none" w:sz="0" w:space="0" w:color="auto"/>
            <w:bottom w:val="none" w:sz="0" w:space="0" w:color="auto"/>
            <w:right w:val="none" w:sz="0" w:space="0" w:color="auto"/>
          </w:divBdr>
        </w:div>
        <w:div w:id="645092654">
          <w:marLeft w:val="0"/>
          <w:marRight w:val="0"/>
          <w:marTop w:val="0"/>
          <w:marBottom w:val="0"/>
          <w:divBdr>
            <w:top w:val="none" w:sz="0" w:space="0" w:color="auto"/>
            <w:left w:val="none" w:sz="0" w:space="0" w:color="auto"/>
            <w:bottom w:val="none" w:sz="0" w:space="0" w:color="auto"/>
            <w:right w:val="none" w:sz="0" w:space="0" w:color="auto"/>
          </w:divBdr>
        </w:div>
        <w:div w:id="1408304086">
          <w:marLeft w:val="0"/>
          <w:marRight w:val="0"/>
          <w:marTop w:val="0"/>
          <w:marBottom w:val="0"/>
          <w:divBdr>
            <w:top w:val="none" w:sz="0" w:space="0" w:color="auto"/>
            <w:left w:val="none" w:sz="0" w:space="0" w:color="auto"/>
            <w:bottom w:val="none" w:sz="0" w:space="0" w:color="auto"/>
            <w:right w:val="none" w:sz="0" w:space="0" w:color="auto"/>
          </w:divBdr>
        </w:div>
      </w:divsChild>
    </w:div>
    <w:div w:id="1240599017">
      <w:bodyDiv w:val="1"/>
      <w:marLeft w:val="0"/>
      <w:marRight w:val="0"/>
      <w:marTop w:val="0"/>
      <w:marBottom w:val="0"/>
      <w:divBdr>
        <w:top w:val="none" w:sz="0" w:space="0" w:color="auto"/>
        <w:left w:val="none" w:sz="0" w:space="0" w:color="auto"/>
        <w:bottom w:val="none" w:sz="0" w:space="0" w:color="auto"/>
        <w:right w:val="none" w:sz="0" w:space="0" w:color="auto"/>
      </w:divBdr>
      <w:divsChild>
        <w:div w:id="1005478627">
          <w:marLeft w:val="0"/>
          <w:marRight w:val="0"/>
          <w:marTop w:val="0"/>
          <w:marBottom w:val="0"/>
          <w:divBdr>
            <w:top w:val="none" w:sz="0" w:space="0" w:color="auto"/>
            <w:left w:val="none" w:sz="0" w:space="0" w:color="auto"/>
            <w:bottom w:val="none" w:sz="0" w:space="0" w:color="auto"/>
            <w:right w:val="none" w:sz="0" w:space="0" w:color="auto"/>
          </w:divBdr>
        </w:div>
        <w:div w:id="823859521">
          <w:marLeft w:val="0"/>
          <w:marRight w:val="0"/>
          <w:marTop w:val="0"/>
          <w:marBottom w:val="0"/>
          <w:divBdr>
            <w:top w:val="none" w:sz="0" w:space="0" w:color="auto"/>
            <w:left w:val="none" w:sz="0" w:space="0" w:color="auto"/>
            <w:bottom w:val="none" w:sz="0" w:space="0" w:color="auto"/>
            <w:right w:val="none" w:sz="0" w:space="0" w:color="auto"/>
          </w:divBdr>
        </w:div>
        <w:div w:id="1597441199">
          <w:marLeft w:val="0"/>
          <w:marRight w:val="0"/>
          <w:marTop w:val="0"/>
          <w:marBottom w:val="0"/>
          <w:divBdr>
            <w:top w:val="none" w:sz="0" w:space="0" w:color="auto"/>
            <w:left w:val="none" w:sz="0" w:space="0" w:color="auto"/>
            <w:bottom w:val="none" w:sz="0" w:space="0" w:color="auto"/>
            <w:right w:val="none" w:sz="0" w:space="0" w:color="auto"/>
          </w:divBdr>
        </w:div>
        <w:div w:id="970986739">
          <w:marLeft w:val="0"/>
          <w:marRight w:val="0"/>
          <w:marTop w:val="0"/>
          <w:marBottom w:val="0"/>
          <w:divBdr>
            <w:top w:val="none" w:sz="0" w:space="0" w:color="auto"/>
            <w:left w:val="none" w:sz="0" w:space="0" w:color="auto"/>
            <w:bottom w:val="none" w:sz="0" w:space="0" w:color="auto"/>
            <w:right w:val="none" w:sz="0" w:space="0" w:color="auto"/>
          </w:divBdr>
        </w:div>
        <w:div w:id="1087388436">
          <w:marLeft w:val="0"/>
          <w:marRight w:val="0"/>
          <w:marTop w:val="0"/>
          <w:marBottom w:val="0"/>
          <w:divBdr>
            <w:top w:val="none" w:sz="0" w:space="0" w:color="auto"/>
            <w:left w:val="none" w:sz="0" w:space="0" w:color="auto"/>
            <w:bottom w:val="none" w:sz="0" w:space="0" w:color="auto"/>
            <w:right w:val="none" w:sz="0" w:space="0" w:color="auto"/>
          </w:divBdr>
        </w:div>
        <w:div w:id="25832135">
          <w:marLeft w:val="0"/>
          <w:marRight w:val="0"/>
          <w:marTop w:val="0"/>
          <w:marBottom w:val="0"/>
          <w:divBdr>
            <w:top w:val="none" w:sz="0" w:space="0" w:color="auto"/>
            <w:left w:val="none" w:sz="0" w:space="0" w:color="auto"/>
            <w:bottom w:val="none" w:sz="0" w:space="0" w:color="auto"/>
            <w:right w:val="none" w:sz="0" w:space="0" w:color="auto"/>
          </w:divBdr>
        </w:div>
        <w:div w:id="464736088">
          <w:marLeft w:val="0"/>
          <w:marRight w:val="0"/>
          <w:marTop w:val="0"/>
          <w:marBottom w:val="0"/>
          <w:divBdr>
            <w:top w:val="none" w:sz="0" w:space="0" w:color="auto"/>
            <w:left w:val="none" w:sz="0" w:space="0" w:color="auto"/>
            <w:bottom w:val="none" w:sz="0" w:space="0" w:color="auto"/>
            <w:right w:val="none" w:sz="0" w:space="0" w:color="auto"/>
          </w:divBdr>
        </w:div>
        <w:div w:id="122190329">
          <w:marLeft w:val="0"/>
          <w:marRight w:val="0"/>
          <w:marTop w:val="0"/>
          <w:marBottom w:val="0"/>
          <w:divBdr>
            <w:top w:val="none" w:sz="0" w:space="0" w:color="auto"/>
            <w:left w:val="none" w:sz="0" w:space="0" w:color="auto"/>
            <w:bottom w:val="none" w:sz="0" w:space="0" w:color="auto"/>
            <w:right w:val="none" w:sz="0" w:space="0" w:color="auto"/>
          </w:divBdr>
        </w:div>
        <w:div w:id="1635792069">
          <w:marLeft w:val="0"/>
          <w:marRight w:val="0"/>
          <w:marTop w:val="0"/>
          <w:marBottom w:val="0"/>
          <w:divBdr>
            <w:top w:val="none" w:sz="0" w:space="0" w:color="auto"/>
            <w:left w:val="none" w:sz="0" w:space="0" w:color="auto"/>
            <w:bottom w:val="none" w:sz="0" w:space="0" w:color="auto"/>
            <w:right w:val="none" w:sz="0" w:space="0" w:color="auto"/>
          </w:divBdr>
        </w:div>
        <w:div w:id="856395">
          <w:marLeft w:val="0"/>
          <w:marRight w:val="0"/>
          <w:marTop w:val="0"/>
          <w:marBottom w:val="0"/>
          <w:divBdr>
            <w:top w:val="none" w:sz="0" w:space="0" w:color="auto"/>
            <w:left w:val="none" w:sz="0" w:space="0" w:color="auto"/>
            <w:bottom w:val="none" w:sz="0" w:space="0" w:color="auto"/>
            <w:right w:val="none" w:sz="0" w:space="0" w:color="auto"/>
          </w:divBdr>
        </w:div>
        <w:div w:id="100493211">
          <w:marLeft w:val="0"/>
          <w:marRight w:val="0"/>
          <w:marTop w:val="0"/>
          <w:marBottom w:val="0"/>
          <w:divBdr>
            <w:top w:val="none" w:sz="0" w:space="0" w:color="auto"/>
            <w:left w:val="none" w:sz="0" w:space="0" w:color="auto"/>
            <w:bottom w:val="none" w:sz="0" w:space="0" w:color="auto"/>
            <w:right w:val="none" w:sz="0" w:space="0" w:color="auto"/>
          </w:divBdr>
        </w:div>
        <w:div w:id="1077287346">
          <w:marLeft w:val="0"/>
          <w:marRight w:val="0"/>
          <w:marTop w:val="0"/>
          <w:marBottom w:val="0"/>
          <w:divBdr>
            <w:top w:val="none" w:sz="0" w:space="0" w:color="auto"/>
            <w:left w:val="none" w:sz="0" w:space="0" w:color="auto"/>
            <w:bottom w:val="none" w:sz="0" w:space="0" w:color="auto"/>
            <w:right w:val="none" w:sz="0" w:space="0" w:color="auto"/>
          </w:divBdr>
        </w:div>
        <w:div w:id="1499804436">
          <w:marLeft w:val="0"/>
          <w:marRight w:val="0"/>
          <w:marTop w:val="0"/>
          <w:marBottom w:val="0"/>
          <w:divBdr>
            <w:top w:val="none" w:sz="0" w:space="0" w:color="auto"/>
            <w:left w:val="none" w:sz="0" w:space="0" w:color="auto"/>
            <w:bottom w:val="none" w:sz="0" w:space="0" w:color="auto"/>
            <w:right w:val="none" w:sz="0" w:space="0" w:color="auto"/>
          </w:divBdr>
        </w:div>
        <w:div w:id="802885556">
          <w:marLeft w:val="0"/>
          <w:marRight w:val="0"/>
          <w:marTop w:val="0"/>
          <w:marBottom w:val="0"/>
          <w:divBdr>
            <w:top w:val="none" w:sz="0" w:space="0" w:color="auto"/>
            <w:left w:val="none" w:sz="0" w:space="0" w:color="auto"/>
            <w:bottom w:val="none" w:sz="0" w:space="0" w:color="auto"/>
            <w:right w:val="none" w:sz="0" w:space="0" w:color="auto"/>
          </w:divBdr>
        </w:div>
        <w:div w:id="2020809817">
          <w:marLeft w:val="0"/>
          <w:marRight w:val="0"/>
          <w:marTop w:val="0"/>
          <w:marBottom w:val="0"/>
          <w:divBdr>
            <w:top w:val="none" w:sz="0" w:space="0" w:color="auto"/>
            <w:left w:val="none" w:sz="0" w:space="0" w:color="auto"/>
            <w:bottom w:val="none" w:sz="0" w:space="0" w:color="auto"/>
            <w:right w:val="none" w:sz="0" w:space="0" w:color="auto"/>
          </w:divBdr>
        </w:div>
        <w:div w:id="209801144">
          <w:marLeft w:val="0"/>
          <w:marRight w:val="0"/>
          <w:marTop w:val="0"/>
          <w:marBottom w:val="0"/>
          <w:divBdr>
            <w:top w:val="none" w:sz="0" w:space="0" w:color="auto"/>
            <w:left w:val="none" w:sz="0" w:space="0" w:color="auto"/>
            <w:bottom w:val="none" w:sz="0" w:space="0" w:color="auto"/>
            <w:right w:val="none" w:sz="0" w:space="0" w:color="auto"/>
          </w:divBdr>
        </w:div>
        <w:div w:id="1443762938">
          <w:marLeft w:val="0"/>
          <w:marRight w:val="0"/>
          <w:marTop w:val="0"/>
          <w:marBottom w:val="0"/>
          <w:divBdr>
            <w:top w:val="none" w:sz="0" w:space="0" w:color="auto"/>
            <w:left w:val="none" w:sz="0" w:space="0" w:color="auto"/>
            <w:bottom w:val="none" w:sz="0" w:space="0" w:color="auto"/>
            <w:right w:val="none" w:sz="0" w:space="0" w:color="auto"/>
          </w:divBdr>
        </w:div>
        <w:div w:id="321154647">
          <w:marLeft w:val="0"/>
          <w:marRight w:val="0"/>
          <w:marTop w:val="0"/>
          <w:marBottom w:val="0"/>
          <w:divBdr>
            <w:top w:val="none" w:sz="0" w:space="0" w:color="auto"/>
            <w:left w:val="none" w:sz="0" w:space="0" w:color="auto"/>
            <w:bottom w:val="none" w:sz="0" w:space="0" w:color="auto"/>
            <w:right w:val="none" w:sz="0" w:space="0" w:color="auto"/>
          </w:divBdr>
        </w:div>
        <w:div w:id="857737348">
          <w:marLeft w:val="0"/>
          <w:marRight w:val="0"/>
          <w:marTop w:val="0"/>
          <w:marBottom w:val="0"/>
          <w:divBdr>
            <w:top w:val="none" w:sz="0" w:space="0" w:color="auto"/>
            <w:left w:val="none" w:sz="0" w:space="0" w:color="auto"/>
            <w:bottom w:val="none" w:sz="0" w:space="0" w:color="auto"/>
            <w:right w:val="none" w:sz="0" w:space="0" w:color="auto"/>
          </w:divBdr>
        </w:div>
        <w:div w:id="789201679">
          <w:marLeft w:val="0"/>
          <w:marRight w:val="0"/>
          <w:marTop w:val="0"/>
          <w:marBottom w:val="0"/>
          <w:divBdr>
            <w:top w:val="none" w:sz="0" w:space="0" w:color="auto"/>
            <w:left w:val="none" w:sz="0" w:space="0" w:color="auto"/>
            <w:bottom w:val="none" w:sz="0" w:space="0" w:color="auto"/>
            <w:right w:val="none" w:sz="0" w:space="0" w:color="auto"/>
          </w:divBdr>
        </w:div>
        <w:div w:id="622351785">
          <w:marLeft w:val="0"/>
          <w:marRight w:val="0"/>
          <w:marTop w:val="0"/>
          <w:marBottom w:val="0"/>
          <w:divBdr>
            <w:top w:val="none" w:sz="0" w:space="0" w:color="auto"/>
            <w:left w:val="none" w:sz="0" w:space="0" w:color="auto"/>
            <w:bottom w:val="none" w:sz="0" w:space="0" w:color="auto"/>
            <w:right w:val="none" w:sz="0" w:space="0" w:color="auto"/>
          </w:divBdr>
        </w:div>
        <w:div w:id="1686326863">
          <w:marLeft w:val="0"/>
          <w:marRight w:val="0"/>
          <w:marTop w:val="0"/>
          <w:marBottom w:val="0"/>
          <w:divBdr>
            <w:top w:val="none" w:sz="0" w:space="0" w:color="auto"/>
            <w:left w:val="none" w:sz="0" w:space="0" w:color="auto"/>
            <w:bottom w:val="none" w:sz="0" w:space="0" w:color="auto"/>
            <w:right w:val="none" w:sz="0" w:space="0" w:color="auto"/>
          </w:divBdr>
        </w:div>
        <w:div w:id="991759985">
          <w:marLeft w:val="0"/>
          <w:marRight w:val="0"/>
          <w:marTop w:val="0"/>
          <w:marBottom w:val="0"/>
          <w:divBdr>
            <w:top w:val="none" w:sz="0" w:space="0" w:color="auto"/>
            <w:left w:val="none" w:sz="0" w:space="0" w:color="auto"/>
            <w:bottom w:val="none" w:sz="0" w:space="0" w:color="auto"/>
            <w:right w:val="none" w:sz="0" w:space="0" w:color="auto"/>
          </w:divBdr>
        </w:div>
        <w:div w:id="609122624">
          <w:marLeft w:val="0"/>
          <w:marRight w:val="0"/>
          <w:marTop w:val="0"/>
          <w:marBottom w:val="0"/>
          <w:divBdr>
            <w:top w:val="none" w:sz="0" w:space="0" w:color="auto"/>
            <w:left w:val="none" w:sz="0" w:space="0" w:color="auto"/>
            <w:bottom w:val="none" w:sz="0" w:space="0" w:color="auto"/>
            <w:right w:val="none" w:sz="0" w:space="0" w:color="auto"/>
          </w:divBdr>
        </w:div>
      </w:divsChild>
    </w:div>
    <w:div w:id="1305740640">
      <w:bodyDiv w:val="1"/>
      <w:marLeft w:val="0"/>
      <w:marRight w:val="0"/>
      <w:marTop w:val="0"/>
      <w:marBottom w:val="0"/>
      <w:divBdr>
        <w:top w:val="none" w:sz="0" w:space="0" w:color="auto"/>
        <w:left w:val="none" w:sz="0" w:space="0" w:color="auto"/>
        <w:bottom w:val="none" w:sz="0" w:space="0" w:color="auto"/>
        <w:right w:val="none" w:sz="0" w:space="0" w:color="auto"/>
      </w:divBdr>
      <w:divsChild>
        <w:div w:id="2127503604">
          <w:marLeft w:val="0"/>
          <w:marRight w:val="0"/>
          <w:marTop w:val="0"/>
          <w:marBottom w:val="0"/>
          <w:divBdr>
            <w:top w:val="none" w:sz="0" w:space="0" w:color="auto"/>
            <w:left w:val="none" w:sz="0" w:space="0" w:color="auto"/>
            <w:bottom w:val="none" w:sz="0" w:space="0" w:color="auto"/>
            <w:right w:val="none" w:sz="0" w:space="0" w:color="auto"/>
          </w:divBdr>
        </w:div>
        <w:div w:id="1125466764">
          <w:marLeft w:val="0"/>
          <w:marRight w:val="0"/>
          <w:marTop w:val="0"/>
          <w:marBottom w:val="0"/>
          <w:divBdr>
            <w:top w:val="none" w:sz="0" w:space="0" w:color="auto"/>
            <w:left w:val="none" w:sz="0" w:space="0" w:color="auto"/>
            <w:bottom w:val="none" w:sz="0" w:space="0" w:color="auto"/>
            <w:right w:val="none" w:sz="0" w:space="0" w:color="auto"/>
          </w:divBdr>
        </w:div>
        <w:div w:id="445740342">
          <w:marLeft w:val="0"/>
          <w:marRight w:val="0"/>
          <w:marTop w:val="0"/>
          <w:marBottom w:val="0"/>
          <w:divBdr>
            <w:top w:val="none" w:sz="0" w:space="0" w:color="auto"/>
            <w:left w:val="none" w:sz="0" w:space="0" w:color="auto"/>
            <w:bottom w:val="none" w:sz="0" w:space="0" w:color="auto"/>
            <w:right w:val="none" w:sz="0" w:space="0" w:color="auto"/>
          </w:divBdr>
        </w:div>
        <w:div w:id="1060641566">
          <w:marLeft w:val="0"/>
          <w:marRight w:val="0"/>
          <w:marTop w:val="0"/>
          <w:marBottom w:val="0"/>
          <w:divBdr>
            <w:top w:val="none" w:sz="0" w:space="0" w:color="auto"/>
            <w:left w:val="none" w:sz="0" w:space="0" w:color="auto"/>
            <w:bottom w:val="none" w:sz="0" w:space="0" w:color="auto"/>
            <w:right w:val="none" w:sz="0" w:space="0" w:color="auto"/>
          </w:divBdr>
        </w:div>
      </w:divsChild>
    </w:div>
    <w:div w:id="1478448396">
      <w:bodyDiv w:val="1"/>
      <w:marLeft w:val="0"/>
      <w:marRight w:val="0"/>
      <w:marTop w:val="0"/>
      <w:marBottom w:val="0"/>
      <w:divBdr>
        <w:top w:val="none" w:sz="0" w:space="0" w:color="auto"/>
        <w:left w:val="none" w:sz="0" w:space="0" w:color="auto"/>
        <w:bottom w:val="none" w:sz="0" w:space="0" w:color="auto"/>
        <w:right w:val="none" w:sz="0" w:space="0" w:color="auto"/>
      </w:divBdr>
    </w:div>
    <w:div w:id="1628584555">
      <w:bodyDiv w:val="1"/>
      <w:marLeft w:val="0"/>
      <w:marRight w:val="0"/>
      <w:marTop w:val="0"/>
      <w:marBottom w:val="0"/>
      <w:divBdr>
        <w:top w:val="none" w:sz="0" w:space="0" w:color="auto"/>
        <w:left w:val="none" w:sz="0" w:space="0" w:color="auto"/>
        <w:bottom w:val="none" w:sz="0" w:space="0" w:color="auto"/>
        <w:right w:val="none" w:sz="0" w:space="0" w:color="auto"/>
      </w:divBdr>
    </w:div>
    <w:div w:id="1693146613">
      <w:bodyDiv w:val="1"/>
      <w:marLeft w:val="0"/>
      <w:marRight w:val="0"/>
      <w:marTop w:val="0"/>
      <w:marBottom w:val="0"/>
      <w:divBdr>
        <w:top w:val="none" w:sz="0" w:space="0" w:color="auto"/>
        <w:left w:val="none" w:sz="0" w:space="0" w:color="auto"/>
        <w:bottom w:val="none" w:sz="0" w:space="0" w:color="auto"/>
        <w:right w:val="none" w:sz="0" w:space="0" w:color="auto"/>
      </w:divBdr>
      <w:divsChild>
        <w:div w:id="1703704902">
          <w:marLeft w:val="0"/>
          <w:marRight w:val="0"/>
          <w:marTop w:val="0"/>
          <w:marBottom w:val="0"/>
          <w:divBdr>
            <w:top w:val="none" w:sz="0" w:space="0" w:color="auto"/>
            <w:left w:val="none" w:sz="0" w:space="0" w:color="auto"/>
            <w:bottom w:val="none" w:sz="0" w:space="0" w:color="auto"/>
            <w:right w:val="none" w:sz="0" w:space="0" w:color="auto"/>
          </w:divBdr>
        </w:div>
        <w:div w:id="688873641">
          <w:marLeft w:val="0"/>
          <w:marRight w:val="0"/>
          <w:marTop w:val="0"/>
          <w:marBottom w:val="0"/>
          <w:divBdr>
            <w:top w:val="none" w:sz="0" w:space="0" w:color="auto"/>
            <w:left w:val="none" w:sz="0" w:space="0" w:color="auto"/>
            <w:bottom w:val="none" w:sz="0" w:space="0" w:color="auto"/>
            <w:right w:val="none" w:sz="0" w:space="0" w:color="auto"/>
          </w:divBdr>
        </w:div>
        <w:div w:id="1296138085">
          <w:marLeft w:val="0"/>
          <w:marRight w:val="0"/>
          <w:marTop w:val="0"/>
          <w:marBottom w:val="0"/>
          <w:divBdr>
            <w:top w:val="none" w:sz="0" w:space="0" w:color="auto"/>
            <w:left w:val="none" w:sz="0" w:space="0" w:color="auto"/>
            <w:bottom w:val="none" w:sz="0" w:space="0" w:color="auto"/>
            <w:right w:val="none" w:sz="0" w:space="0" w:color="auto"/>
          </w:divBdr>
        </w:div>
      </w:divsChild>
    </w:div>
    <w:div w:id="1869560365">
      <w:bodyDiv w:val="1"/>
      <w:marLeft w:val="0"/>
      <w:marRight w:val="0"/>
      <w:marTop w:val="0"/>
      <w:marBottom w:val="0"/>
      <w:divBdr>
        <w:top w:val="none" w:sz="0" w:space="0" w:color="auto"/>
        <w:left w:val="none" w:sz="0" w:space="0" w:color="auto"/>
        <w:bottom w:val="none" w:sz="0" w:space="0" w:color="auto"/>
        <w:right w:val="none" w:sz="0" w:space="0" w:color="auto"/>
      </w:divBdr>
    </w:div>
    <w:div w:id="2111268561">
      <w:bodyDiv w:val="1"/>
      <w:marLeft w:val="0"/>
      <w:marRight w:val="0"/>
      <w:marTop w:val="0"/>
      <w:marBottom w:val="0"/>
      <w:divBdr>
        <w:top w:val="none" w:sz="0" w:space="0" w:color="auto"/>
        <w:left w:val="none" w:sz="0" w:space="0" w:color="auto"/>
        <w:bottom w:val="none" w:sz="0" w:space="0" w:color="auto"/>
        <w:right w:val="none" w:sz="0" w:space="0" w:color="auto"/>
      </w:divBdr>
    </w:div>
    <w:div w:id="2114009789">
      <w:bodyDiv w:val="1"/>
      <w:marLeft w:val="0"/>
      <w:marRight w:val="0"/>
      <w:marTop w:val="0"/>
      <w:marBottom w:val="0"/>
      <w:divBdr>
        <w:top w:val="none" w:sz="0" w:space="0" w:color="auto"/>
        <w:left w:val="none" w:sz="0" w:space="0" w:color="auto"/>
        <w:bottom w:val="none" w:sz="0" w:space="0" w:color="auto"/>
        <w:right w:val="none" w:sz="0" w:space="0" w:color="auto"/>
      </w:divBdr>
    </w:div>
    <w:div w:id="2130126608">
      <w:bodyDiv w:val="1"/>
      <w:marLeft w:val="0"/>
      <w:marRight w:val="0"/>
      <w:marTop w:val="0"/>
      <w:marBottom w:val="0"/>
      <w:divBdr>
        <w:top w:val="none" w:sz="0" w:space="0" w:color="auto"/>
        <w:left w:val="none" w:sz="0" w:space="0" w:color="auto"/>
        <w:bottom w:val="none" w:sz="0" w:space="0" w:color="auto"/>
        <w:right w:val="none" w:sz="0" w:space="0" w:color="auto"/>
      </w:divBdr>
    </w:div>
    <w:div w:id="21469698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9.jpeg"/></Relationships>
</file>

<file path=word/_rels/footer4.xml.rels><?xml version="1.0" encoding="UTF-8" standalone="yes"?>
<Relationships xmlns="http://schemas.openxmlformats.org/package/2006/relationships"><Relationship Id="rId1" Type="http://schemas.openxmlformats.org/officeDocument/2006/relationships/image" Target="media/image11.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8.jpeg"/></Relationships>
</file>

<file path=word/_rels/header4.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4849F-E42C-46EE-BADA-820FB22FE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6479</TotalTime>
  <Pages>53</Pages>
  <Words>13697</Words>
  <Characters>73966</Characters>
  <Application>Microsoft Office Word</Application>
  <DocSecurity>0</DocSecurity>
  <Lines>616</Lines>
  <Paragraphs>174</Paragraphs>
  <ScaleCrop>false</ScaleCrop>
  <HeadingPairs>
    <vt:vector size="2" baseType="variant">
      <vt:variant>
        <vt:lpstr>Título</vt:lpstr>
      </vt:variant>
      <vt:variant>
        <vt:i4>1</vt:i4>
      </vt:variant>
    </vt:vector>
  </HeadingPairs>
  <TitlesOfParts>
    <vt:vector size="1" baseType="lpstr">
      <vt:lpstr>Microsoft Word - P3.2_ET_P3.2_Raul Soares_R0</vt:lpstr>
    </vt:vector>
  </TitlesOfParts>
  <Company/>
  <LinksUpToDate>false</LinksUpToDate>
  <CharactersWithSpaces>87489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P3.2_ET_P3.2_Raul Soares_R0</dc:title>
  <dc:subject>CREA-MG</dc:subject>
  <dc:creator>Pedro</dc:creator>
  <cp:keywords>CONSELHO, CREA</cp:keywords>
  <cp:lastModifiedBy>Laíne Silva</cp:lastModifiedBy>
  <cp:revision>1011</cp:revision>
  <cp:lastPrinted>2024-04-15T17:13:00Z</cp:lastPrinted>
  <dcterms:created xsi:type="dcterms:W3CDTF">2023-07-24T10:39:00Z</dcterms:created>
  <dcterms:modified xsi:type="dcterms:W3CDTF">2024-04-15T17:13:00Z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2023-06-26T00:00:00Z</vt:filetime>
  </property>
  <property fmtid="{D5CDD505-2E9C-101B-9397-08002B2CF9AE}" pid="3" name="Creator">
    <vt:lpwstr>PScript5.dll Version 5.2.2</vt:lpwstr>
  </property>
  <property fmtid="{D5CDD505-2E9C-101B-9397-08002B2CF9AE}" pid="4" name="LastSaved">
    <vt:filetime>2023-07-05T00:00:00Z</vt:filetime>
  </property>
</Properties>
</file>