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A6F08" w14:textId="77777777" w:rsidR="0010771C" w:rsidRPr="00224AD0" w:rsidRDefault="00A70770" w:rsidP="008F3715">
      <w:pPr>
        <w:spacing w:line="259" w:lineRule="auto"/>
        <w:jc w:val="center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</w:rPr>
        <w:t>ATA DE JULGAMENTO DE IMPUGNAÇÃO</w:t>
      </w:r>
    </w:p>
    <w:p w14:paraId="3D9664D5" w14:textId="77777777" w:rsidR="006E190D" w:rsidRPr="00224AD0" w:rsidRDefault="006E190D" w:rsidP="006E190D">
      <w:pPr>
        <w:spacing w:line="259" w:lineRule="auto"/>
        <w:jc w:val="center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</w:rPr>
        <w:t xml:space="preserve">EDITAL PREGÃO </w:t>
      </w:r>
      <w:r>
        <w:rPr>
          <w:rFonts w:ascii="Calibri" w:hAnsi="Calibri" w:cs="Calibri"/>
          <w:b/>
        </w:rPr>
        <w:t>ELETRÔNICO</w:t>
      </w:r>
      <w:r w:rsidRPr="00224AD0">
        <w:rPr>
          <w:rFonts w:ascii="Calibri" w:hAnsi="Calibri" w:cs="Calibri"/>
          <w:b/>
        </w:rPr>
        <w:t xml:space="preserve"> Nº </w:t>
      </w:r>
      <w:r>
        <w:rPr>
          <w:rFonts w:ascii="Calibri" w:hAnsi="Calibri" w:cs="Calibri"/>
          <w:b/>
        </w:rPr>
        <w:t>31</w:t>
      </w:r>
      <w:r w:rsidRPr="00224AD0">
        <w:rPr>
          <w:rFonts w:ascii="Calibri" w:hAnsi="Calibri" w:cs="Calibri"/>
          <w:b/>
        </w:rPr>
        <w:t>/2025</w:t>
      </w:r>
    </w:p>
    <w:p w14:paraId="4DA71C24" w14:textId="77777777" w:rsidR="006E190D" w:rsidRPr="00224AD0" w:rsidRDefault="006E190D" w:rsidP="006E190D">
      <w:pPr>
        <w:spacing w:line="259" w:lineRule="auto"/>
        <w:jc w:val="center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</w:rPr>
        <w:t xml:space="preserve">PROCESSO Nº </w:t>
      </w:r>
      <w:r>
        <w:rPr>
          <w:rFonts w:ascii="Calibri" w:hAnsi="Calibri" w:cs="Calibri"/>
          <w:b/>
        </w:rPr>
        <w:t>64</w:t>
      </w:r>
      <w:r w:rsidRPr="00224AD0">
        <w:rPr>
          <w:rFonts w:ascii="Calibri" w:hAnsi="Calibri" w:cs="Calibri"/>
          <w:b/>
        </w:rPr>
        <w:t>/2025</w:t>
      </w:r>
    </w:p>
    <w:p w14:paraId="0061FEE3" w14:textId="77777777" w:rsidR="003D5D22" w:rsidRPr="00224AD0" w:rsidRDefault="003D5D22" w:rsidP="008F3715">
      <w:pPr>
        <w:spacing w:line="259" w:lineRule="auto"/>
        <w:rPr>
          <w:rFonts w:ascii="Calibri" w:hAnsi="Calibri" w:cs="Calibri"/>
        </w:rPr>
      </w:pPr>
    </w:p>
    <w:p w14:paraId="4A7C055C" w14:textId="0F4F7847" w:rsidR="00A70770" w:rsidRPr="00224AD0" w:rsidRDefault="00946402" w:rsidP="008F3715">
      <w:pPr>
        <w:spacing w:line="259" w:lineRule="auto"/>
        <w:jc w:val="both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  <w:bCs/>
        </w:rPr>
        <w:t>OBJETO</w:t>
      </w:r>
      <w:r w:rsidR="00A70770" w:rsidRPr="00224AD0">
        <w:rPr>
          <w:rFonts w:ascii="Calibri" w:hAnsi="Calibri" w:cs="Calibri"/>
          <w:b/>
          <w:bCs/>
        </w:rPr>
        <w:t>:</w:t>
      </w:r>
      <w:r w:rsidR="006E190D" w:rsidRPr="00224AD0">
        <w:rPr>
          <w:rFonts w:ascii="Calibri" w:hAnsi="Calibri" w:cs="Calibri"/>
          <w:b/>
          <w:bCs/>
        </w:rPr>
        <w:t xml:space="preserve"> </w:t>
      </w:r>
      <w:r w:rsidR="006E190D" w:rsidRPr="003E5193">
        <w:rPr>
          <w:rFonts w:ascii="Calibri" w:hAnsi="Calibri" w:cs="Calibri"/>
          <w:b/>
          <w:bCs/>
        </w:rPr>
        <w:t>REGISTRO DE PREÇOS VISANDO A CONTRATAÇÃO DE EMPRESA ESPECIALIZADA PARA RECARGA DE CILINDROS DE OXIGÊNIO MEDICINAL PARA ATENDER DEMANDA DE PACIENTES COM INDICAÇÃO DE OXIGENOTERAPIA DOMICILIAR</w:t>
      </w:r>
      <w:r w:rsidR="006E190D">
        <w:rPr>
          <w:rFonts w:ascii="Calibri" w:hAnsi="Calibri" w:cs="Calibri"/>
          <w:b/>
          <w:bCs/>
        </w:rPr>
        <w:t>.</w:t>
      </w:r>
    </w:p>
    <w:p w14:paraId="12E66B6D" w14:textId="77777777" w:rsidR="00092C29" w:rsidRPr="00224AD0" w:rsidRDefault="00092C29" w:rsidP="008F3715">
      <w:pPr>
        <w:spacing w:line="259" w:lineRule="auto"/>
        <w:rPr>
          <w:rFonts w:ascii="Calibri" w:hAnsi="Calibri" w:cs="Calibri"/>
        </w:rPr>
      </w:pPr>
    </w:p>
    <w:p w14:paraId="6B7C11E6" w14:textId="7D76AE7C" w:rsidR="006E190D" w:rsidRDefault="00255B28" w:rsidP="008F3715">
      <w:pPr>
        <w:spacing w:line="259" w:lineRule="auto"/>
        <w:ind w:left="3540" w:hanging="3540"/>
        <w:jc w:val="both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</w:rPr>
        <w:t>IMPUGNANTE:</w:t>
      </w:r>
      <w:r w:rsidR="00654C51" w:rsidRPr="00224AD0">
        <w:rPr>
          <w:rFonts w:ascii="Calibri" w:hAnsi="Calibri" w:cs="Calibri"/>
          <w:b/>
        </w:rPr>
        <w:t xml:space="preserve"> </w:t>
      </w:r>
      <w:r w:rsidR="006E190D" w:rsidRPr="006E190D">
        <w:rPr>
          <w:rFonts w:ascii="Calibri" w:hAnsi="Calibri" w:cs="Calibri"/>
          <w:b/>
        </w:rPr>
        <w:t xml:space="preserve">WHITE MARTINS GASES </w:t>
      </w:r>
      <w:r w:rsidR="006E190D" w:rsidRPr="006E190D">
        <w:rPr>
          <w:rFonts w:ascii="Calibri" w:hAnsi="Calibri" w:cs="Calibri"/>
          <w:b/>
        </w:rPr>
        <w:t>INDUSTRIAIS LTDA.</w:t>
      </w:r>
      <w:r w:rsidR="006E190D" w:rsidRPr="006E190D">
        <w:rPr>
          <w:rFonts w:ascii="Calibri" w:hAnsi="Calibri" w:cs="Calibri"/>
          <w:b/>
        </w:rPr>
        <w:t xml:space="preserve">  </w:t>
      </w:r>
    </w:p>
    <w:p w14:paraId="27A514BA" w14:textId="186926F7" w:rsidR="008F3715" w:rsidRPr="00224AD0" w:rsidRDefault="006E190D" w:rsidP="008F3715">
      <w:pPr>
        <w:spacing w:line="259" w:lineRule="auto"/>
        <w:ind w:left="3540" w:hanging="3540"/>
        <w:jc w:val="both"/>
        <w:rPr>
          <w:rFonts w:ascii="Calibri" w:hAnsi="Calibri" w:cs="Calibri"/>
          <w:b/>
        </w:rPr>
      </w:pPr>
      <w:r w:rsidRPr="006E190D">
        <w:rPr>
          <w:rFonts w:ascii="Calibri" w:hAnsi="Calibri" w:cs="Calibri"/>
          <w:b/>
        </w:rPr>
        <w:t>LUIZA FERREIRA DE SOUZA PINHEIRO CORRÊA</w:t>
      </w:r>
    </w:p>
    <w:p w14:paraId="0318FB64" w14:textId="2EF3B17E" w:rsidR="008F3715" w:rsidRPr="00224AD0" w:rsidRDefault="008F3715" w:rsidP="008F3715">
      <w:pPr>
        <w:spacing w:line="259" w:lineRule="auto"/>
        <w:ind w:left="3540" w:hanging="3540"/>
        <w:jc w:val="both"/>
        <w:rPr>
          <w:rFonts w:ascii="Calibri" w:hAnsi="Calibri" w:cs="Calibri"/>
          <w:b/>
        </w:rPr>
      </w:pPr>
      <w:r w:rsidRPr="00224AD0">
        <w:rPr>
          <w:rFonts w:ascii="Calibri" w:hAnsi="Calibri" w:cs="Calibri"/>
          <w:b/>
        </w:rPr>
        <w:t xml:space="preserve"> </w:t>
      </w:r>
    </w:p>
    <w:p w14:paraId="149335CF" w14:textId="2CB696FB" w:rsidR="006E190D" w:rsidRPr="006E190D" w:rsidRDefault="006E190D" w:rsidP="006E190D">
      <w:pPr>
        <w:spacing w:line="360" w:lineRule="auto"/>
        <w:jc w:val="both"/>
        <w:rPr>
          <w:rFonts w:ascii="Calibri" w:hAnsi="Calibri" w:cs="Calibri"/>
        </w:rPr>
      </w:pPr>
    </w:p>
    <w:p w14:paraId="1283A515" w14:textId="7372DFEE" w:rsidR="00224AD0" w:rsidRPr="00224AD0" w:rsidRDefault="005B61C9" w:rsidP="00224AD0">
      <w:pPr>
        <w:spacing w:before="100" w:beforeAutospacing="1" w:after="100" w:afterAutospacing="1"/>
        <w:rPr>
          <w:rFonts w:ascii="Calibri" w:hAnsi="Calibri" w:cs="Calibri"/>
        </w:rPr>
      </w:pPr>
      <w:r w:rsidRPr="00224AD0">
        <w:rPr>
          <w:rFonts w:ascii="Calibri" w:hAnsi="Calibri" w:cs="Calibri"/>
          <w:b/>
          <w:bCs/>
        </w:rPr>
        <w:t xml:space="preserve">I </w:t>
      </w:r>
      <w:r w:rsidR="00224AD0" w:rsidRPr="00224AD0">
        <w:rPr>
          <w:rFonts w:ascii="Calibri" w:hAnsi="Calibri" w:cs="Calibri"/>
          <w:b/>
          <w:bCs/>
        </w:rPr>
        <w:t xml:space="preserve">- </w:t>
      </w:r>
      <w:r w:rsidR="00224AD0" w:rsidRPr="00224AD0">
        <w:rPr>
          <w:rStyle w:val="Forte"/>
          <w:rFonts w:ascii="Calibri" w:hAnsi="Calibri" w:cs="Calibri"/>
        </w:rPr>
        <w:t>SÍNTESE DA IMPUGNAÇÃO</w:t>
      </w:r>
    </w:p>
    <w:p w14:paraId="52DBC070" w14:textId="77777777" w:rsidR="006E190D" w:rsidRPr="006E190D" w:rsidRDefault="006E190D" w:rsidP="006E190D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6E190D">
        <w:rPr>
          <w:rFonts w:ascii="Calibri" w:hAnsi="Calibri" w:cs="Calibri"/>
        </w:rPr>
        <w:t xml:space="preserve">Trata-se de impugnação apresentada tempestivamente pela empresa </w:t>
      </w:r>
      <w:r w:rsidRPr="006E190D">
        <w:rPr>
          <w:rFonts w:ascii="Calibri" w:hAnsi="Calibri" w:cs="Calibri"/>
          <w:b/>
          <w:bCs/>
        </w:rPr>
        <w:t>WHITE MARTINS GASES INDUSTRIAIS LTDA.</w:t>
      </w:r>
      <w:r w:rsidRPr="006E190D">
        <w:rPr>
          <w:rFonts w:ascii="Calibri" w:hAnsi="Calibri" w:cs="Calibri"/>
        </w:rPr>
        <w:t xml:space="preserve">, com fundamento no Edital do Pregão Eletrônico nº 31/2025, cujo objeto é o </w:t>
      </w:r>
      <w:r w:rsidRPr="006E190D">
        <w:rPr>
          <w:rStyle w:val="nfase"/>
          <w:rFonts w:ascii="Calibri" w:hAnsi="Calibri" w:cs="Calibri"/>
        </w:rPr>
        <w:t>Registro de Preços visando à contratação de empresa especializada para recarga de cilindros de oxigênio medicinal para pacientes em oxigenoterapia domiciliar</w:t>
      </w:r>
      <w:r w:rsidRPr="006E190D">
        <w:rPr>
          <w:rFonts w:ascii="Calibri" w:hAnsi="Calibri" w:cs="Calibri"/>
        </w:rPr>
        <w:t>.</w:t>
      </w:r>
    </w:p>
    <w:p w14:paraId="537265BF" w14:textId="77777777" w:rsidR="006E190D" w:rsidRPr="006E190D" w:rsidRDefault="006E190D" w:rsidP="006E190D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6E190D">
        <w:rPr>
          <w:rFonts w:ascii="Calibri" w:hAnsi="Calibri" w:cs="Calibri"/>
        </w:rPr>
        <w:t>A impugnante apresenta os seguintes questionamentos:</w:t>
      </w:r>
    </w:p>
    <w:p w14:paraId="66B64127" w14:textId="77777777" w:rsidR="006E190D" w:rsidRPr="006E190D" w:rsidRDefault="006E190D" w:rsidP="006E190D">
      <w:pPr>
        <w:pStyle w:val="NormalWeb"/>
        <w:numPr>
          <w:ilvl w:val="0"/>
          <w:numId w:val="20"/>
        </w:numPr>
        <w:spacing w:line="360" w:lineRule="auto"/>
        <w:jc w:val="both"/>
        <w:rPr>
          <w:rFonts w:ascii="Calibri" w:hAnsi="Calibri" w:cs="Calibri"/>
        </w:rPr>
      </w:pPr>
      <w:r w:rsidRPr="006E190D">
        <w:rPr>
          <w:rStyle w:val="Forte"/>
          <w:rFonts w:ascii="Calibri" w:hAnsi="Calibri" w:cs="Calibri"/>
          <w:b w:val="0"/>
          <w:bCs w:val="0"/>
        </w:rPr>
        <w:t>Suposta ausência de previsão no edital quanto à exclusividade do Lote/Item 01 para participação de ME/EPP</w:t>
      </w:r>
      <w:r w:rsidRPr="006E190D">
        <w:rPr>
          <w:rFonts w:ascii="Calibri" w:hAnsi="Calibri" w:cs="Calibri"/>
        </w:rPr>
        <w:t>, em contraste com a informação registrada na plataforma de compras;</w:t>
      </w:r>
    </w:p>
    <w:p w14:paraId="78EE5D2A" w14:textId="77777777" w:rsidR="006E190D" w:rsidRPr="006E190D" w:rsidRDefault="006E190D" w:rsidP="006E190D">
      <w:pPr>
        <w:pStyle w:val="NormalWeb"/>
        <w:numPr>
          <w:ilvl w:val="0"/>
          <w:numId w:val="20"/>
        </w:numPr>
        <w:spacing w:line="360" w:lineRule="auto"/>
        <w:jc w:val="both"/>
        <w:rPr>
          <w:rFonts w:ascii="Calibri" w:hAnsi="Calibri" w:cs="Calibri"/>
        </w:rPr>
      </w:pPr>
      <w:r w:rsidRPr="006E190D">
        <w:rPr>
          <w:rStyle w:val="Forte"/>
          <w:rFonts w:ascii="Calibri" w:hAnsi="Calibri" w:cs="Calibri"/>
          <w:b w:val="0"/>
          <w:bCs w:val="0"/>
        </w:rPr>
        <w:t>Ausência de detalhamento dos equipamentos e acessórios a serem fornecidos junto aos cilindros de oxigênio</w:t>
      </w:r>
      <w:r w:rsidRPr="006E190D">
        <w:rPr>
          <w:rFonts w:ascii="Calibri" w:hAnsi="Calibri" w:cs="Calibri"/>
        </w:rPr>
        <w:t>, o que dificultaria a formulação de proposta adequada e a confirmação da capacidade de atendimento.</w:t>
      </w:r>
    </w:p>
    <w:p w14:paraId="0735A40B" w14:textId="78DD7F28" w:rsidR="00F0073E" w:rsidRPr="00F0073E" w:rsidRDefault="00F0073E" w:rsidP="00F0073E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F0073E">
        <w:rPr>
          <w:rStyle w:val="Forte"/>
          <w:rFonts w:ascii="Calibri" w:hAnsi="Calibri" w:cs="Calibri"/>
        </w:rPr>
        <w:t>II – DA FUNDAMENTAÇÃO LEGAL E REGULAMENTAR</w:t>
      </w:r>
    </w:p>
    <w:p w14:paraId="3B273490" w14:textId="77777777" w:rsidR="006E190D" w:rsidRPr="003A6C38" w:rsidRDefault="006E190D" w:rsidP="006E190D">
      <w:pPr>
        <w:pStyle w:val="NormalWeb"/>
        <w:numPr>
          <w:ilvl w:val="0"/>
          <w:numId w:val="21"/>
        </w:numPr>
        <w:spacing w:line="360" w:lineRule="auto"/>
        <w:jc w:val="both"/>
        <w:rPr>
          <w:rFonts w:ascii="Calibri" w:hAnsi="Calibri" w:cs="Calibri"/>
        </w:rPr>
      </w:pPr>
      <w:r w:rsidRPr="003A6C38">
        <w:rPr>
          <w:rStyle w:val="Forte"/>
          <w:rFonts w:ascii="Calibri" w:hAnsi="Calibri" w:cs="Calibri"/>
        </w:rPr>
        <w:t>Sobre a exclusividade para ME/EPP:</w:t>
      </w:r>
    </w:p>
    <w:p w14:paraId="6A18567F" w14:textId="77777777" w:rsidR="006E190D" w:rsidRPr="006E190D" w:rsidRDefault="006E190D" w:rsidP="006E190D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6E190D">
        <w:rPr>
          <w:rFonts w:ascii="Calibri" w:hAnsi="Calibri" w:cs="Calibri"/>
        </w:rPr>
        <w:t xml:space="preserve">A Lei Complementar nº 123/2006, em seu art. 48, § 3º, estabelece que a licitação poderá ser destinada exclusivamente a ME e EPP </w:t>
      </w:r>
      <w:r w:rsidRPr="006E190D">
        <w:rPr>
          <w:rStyle w:val="Forte"/>
          <w:rFonts w:ascii="Calibri" w:hAnsi="Calibri" w:cs="Calibri"/>
          <w:b w:val="0"/>
          <w:bCs w:val="0"/>
        </w:rPr>
        <w:t>quando houver pelo menos três fornecedores competitivos enquadrados nessa condição</w:t>
      </w:r>
      <w:r w:rsidRPr="006E190D">
        <w:rPr>
          <w:rFonts w:ascii="Calibri" w:hAnsi="Calibri" w:cs="Calibri"/>
        </w:rPr>
        <w:t xml:space="preserve">, o que </w:t>
      </w:r>
      <w:r w:rsidRPr="006E190D">
        <w:rPr>
          <w:rStyle w:val="Forte"/>
          <w:rFonts w:ascii="Calibri" w:hAnsi="Calibri" w:cs="Calibri"/>
          <w:b w:val="0"/>
          <w:bCs w:val="0"/>
        </w:rPr>
        <w:t>não é o caso neste certame</w:t>
      </w:r>
      <w:r w:rsidRPr="006E190D">
        <w:rPr>
          <w:rFonts w:ascii="Calibri" w:hAnsi="Calibri" w:cs="Calibri"/>
        </w:rPr>
        <w:t xml:space="preserve">, conforme levantamento prévio da Administração. Assim, </w:t>
      </w:r>
      <w:r w:rsidRPr="006E190D">
        <w:rPr>
          <w:rStyle w:val="Forte"/>
          <w:rFonts w:ascii="Calibri" w:hAnsi="Calibri" w:cs="Calibri"/>
          <w:b w:val="0"/>
          <w:bCs w:val="0"/>
        </w:rPr>
        <w:t>o edital foi corretamente lançado sob a sistemática de ampla concorrência</w:t>
      </w:r>
      <w:r w:rsidRPr="006E190D">
        <w:rPr>
          <w:rFonts w:ascii="Calibri" w:hAnsi="Calibri" w:cs="Calibri"/>
        </w:rPr>
        <w:t>, não havendo qualquer ilegalidade.</w:t>
      </w:r>
    </w:p>
    <w:p w14:paraId="42BB2C57" w14:textId="77777777" w:rsidR="006E190D" w:rsidRPr="006E190D" w:rsidRDefault="006E190D" w:rsidP="006E190D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6E190D">
        <w:rPr>
          <w:rFonts w:ascii="Calibri" w:hAnsi="Calibri" w:cs="Calibri"/>
        </w:rPr>
        <w:lastRenderedPageBreak/>
        <w:t xml:space="preserve">O erro identificado na </w:t>
      </w:r>
      <w:r w:rsidRPr="006E190D">
        <w:rPr>
          <w:rStyle w:val="Forte"/>
          <w:rFonts w:ascii="Calibri" w:hAnsi="Calibri" w:cs="Calibri"/>
          <w:b w:val="0"/>
          <w:bCs w:val="0"/>
        </w:rPr>
        <w:t>plataforma eletrônica</w:t>
      </w:r>
      <w:r w:rsidRPr="006E190D">
        <w:rPr>
          <w:rFonts w:ascii="Calibri" w:hAnsi="Calibri" w:cs="Calibri"/>
        </w:rPr>
        <w:t xml:space="preserve">, indicando o item como exclusivo para ME/EPP, será </w:t>
      </w:r>
      <w:r w:rsidRPr="006E190D">
        <w:rPr>
          <w:rStyle w:val="Forte"/>
          <w:rFonts w:ascii="Calibri" w:hAnsi="Calibri" w:cs="Calibri"/>
          <w:b w:val="0"/>
          <w:bCs w:val="0"/>
        </w:rPr>
        <w:t>corrigido</w:t>
      </w:r>
      <w:r w:rsidRPr="006E190D">
        <w:rPr>
          <w:rFonts w:ascii="Calibri" w:hAnsi="Calibri" w:cs="Calibri"/>
        </w:rPr>
        <w:t xml:space="preserve">, com a </w:t>
      </w:r>
      <w:r w:rsidRPr="006E190D">
        <w:rPr>
          <w:rStyle w:val="Forte"/>
          <w:rFonts w:ascii="Calibri" w:hAnsi="Calibri" w:cs="Calibri"/>
          <w:b w:val="0"/>
          <w:bCs w:val="0"/>
        </w:rPr>
        <w:t>remoção dessa marcação equivocada</w:t>
      </w:r>
      <w:r w:rsidRPr="006E190D">
        <w:rPr>
          <w:rFonts w:ascii="Calibri" w:hAnsi="Calibri" w:cs="Calibri"/>
        </w:rPr>
        <w:t>.</w:t>
      </w:r>
    </w:p>
    <w:p w14:paraId="21A0D628" w14:textId="77777777" w:rsidR="006E190D" w:rsidRPr="003A6C38" w:rsidRDefault="006E190D" w:rsidP="006E190D">
      <w:pPr>
        <w:pStyle w:val="NormalWeb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</w:rPr>
      </w:pPr>
      <w:r w:rsidRPr="003A6C38">
        <w:rPr>
          <w:rStyle w:val="Forte"/>
          <w:rFonts w:ascii="Calibri" w:hAnsi="Calibri" w:cs="Calibri"/>
        </w:rPr>
        <w:t>Sobre o detalhamento dos equipamentos:</w:t>
      </w:r>
    </w:p>
    <w:p w14:paraId="4E7287C5" w14:textId="77777777" w:rsidR="00AE5DF7" w:rsidRPr="00AE5DF7" w:rsidRDefault="00AE5DF7" w:rsidP="00AE5DF7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AE5DF7">
        <w:rPr>
          <w:rFonts w:ascii="Calibri" w:hAnsi="Calibri" w:cs="Calibri"/>
        </w:rPr>
        <w:t>A impugnante alega que o edital apresenta definição genérica do objeto, o que dificultaria a compreensão do escopo e, por consequência, a correta formação de preços. Entretanto, tal alegação não procede.</w:t>
      </w:r>
    </w:p>
    <w:p w14:paraId="1ACF66A9" w14:textId="77777777" w:rsidR="00AE5DF7" w:rsidRPr="00AE5DF7" w:rsidRDefault="00AE5DF7" w:rsidP="00AE5DF7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AE5DF7">
        <w:rPr>
          <w:rFonts w:ascii="Calibri" w:hAnsi="Calibri" w:cs="Calibri"/>
        </w:rPr>
        <w:t xml:space="preserve">O edital informa, de forma clara, que o objeto compreende o fornecimento de oxigênio medicinal em cilindros </w:t>
      </w:r>
      <w:proofErr w:type="spellStart"/>
      <w:r w:rsidRPr="00AE5DF7">
        <w:rPr>
          <w:rFonts w:ascii="Calibri" w:hAnsi="Calibri" w:cs="Calibri"/>
        </w:rPr>
        <w:t>comodatados</w:t>
      </w:r>
      <w:proofErr w:type="spellEnd"/>
      <w:r w:rsidRPr="00AE5DF7">
        <w:rPr>
          <w:rFonts w:ascii="Calibri" w:hAnsi="Calibri" w:cs="Calibri"/>
        </w:rPr>
        <w:t xml:space="preserve">, </w:t>
      </w:r>
      <w:r w:rsidRPr="00AE5DF7">
        <w:rPr>
          <w:rStyle w:val="Forte"/>
          <w:rFonts w:ascii="Calibri" w:hAnsi="Calibri" w:cs="Calibri"/>
          <w:b w:val="0"/>
          <w:bCs w:val="0"/>
        </w:rPr>
        <w:t>acompanhados dos equipamentos e acessórios necessários ao seu adequado funcionamento para uso domiciliar</w:t>
      </w:r>
      <w:r w:rsidRPr="00AE5DF7">
        <w:rPr>
          <w:rFonts w:ascii="Calibri" w:hAnsi="Calibri" w:cs="Calibri"/>
        </w:rPr>
        <w:t xml:space="preserve">. Além disso, trata-se de contratação por meio de </w:t>
      </w:r>
      <w:r w:rsidRPr="00AE5DF7">
        <w:rPr>
          <w:rStyle w:val="Forte"/>
          <w:rFonts w:ascii="Calibri" w:hAnsi="Calibri" w:cs="Calibri"/>
          <w:b w:val="0"/>
          <w:bCs w:val="0"/>
        </w:rPr>
        <w:t>registro de preços</w:t>
      </w:r>
      <w:r w:rsidRPr="00AE5DF7">
        <w:rPr>
          <w:rFonts w:ascii="Calibri" w:hAnsi="Calibri" w:cs="Calibri"/>
        </w:rPr>
        <w:t>, modalidade que contempla fornecimento conforme a demanda efetiva, o que naturalmente exige margem de flexibilidade.</w:t>
      </w:r>
    </w:p>
    <w:p w14:paraId="598EA5EC" w14:textId="77777777" w:rsidR="00761EFF" w:rsidRPr="00761EFF" w:rsidRDefault="00761EFF" w:rsidP="00761EFF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761EFF">
        <w:rPr>
          <w:rFonts w:ascii="Calibri" w:hAnsi="Calibri" w:cs="Calibri"/>
        </w:rPr>
        <w:t xml:space="preserve">Informamos, ainda, que atualmente o Município atende </w:t>
      </w:r>
      <w:r w:rsidRPr="00761EFF">
        <w:rPr>
          <w:rStyle w:val="Forte"/>
          <w:rFonts w:ascii="Calibri" w:hAnsi="Calibri" w:cs="Calibri"/>
          <w:b w:val="0"/>
          <w:bCs w:val="0"/>
        </w:rPr>
        <w:t>7 (sete) pacientes em oxigenoterapia domiciliar contínua</w:t>
      </w:r>
      <w:r w:rsidRPr="00761EFF">
        <w:rPr>
          <w:rFonts w:ascii="Calibri" w:hAnsi="Calibri" w:cs="Calibri"/>
          <w:b/>
          <w:bCs/>
        </w:rPr>
        <w:t>.</w:t>
      </w:r>
      <w:r w:rsidRPr="00761EFF">
        <w:rPr>
          <w:rFonts w:ascii="Calibri" w:hAnsi="Calibri" w:cs="Calibri"/>
        </w:rPr>
        <w:t xml:space="preserve"> A depender da necessidade clínica de cada paciente, a demanda média por equipamentos inclui:</w:t>
      </w:r>
    </w:p>
    <w:p w14:paraId="50803FA7" w14:textId="77777777" w:rsidR="00761EFF" w:rsidRPr="00761EFF" w:rsidRDefault="00761EFF" w:rsidP="00761EFF">
      <w:pPr>
        <w:pStyle w:val="NormalWeb"/>
        <w:numPr>
          <w:ilvl w:val="0"/>
          <w:numId w:val="26"/>
        </w:numPr>
        <w:spacing w:line="360" w:lineRule="auto"/>
        <w:jc w:val="both"/>
        <w:rPr>
          <w:rFonts w:ascii="Calibri" w:hAnsi="Calibri" w:cs="Calibri"/>
        </w:rPr>
      </w:pPr>
      <w:r w:rsidRPr="00761EFF">
        <w:rPr>
          <w:rFonts w:ascii="Calibri" w:hAnsi="Calibri" w:cs="Calibri"/>
        </w:rPr>
        <w:t xml:space="preserve">01 (um) </w:t>
      </w:r>
      <w:proofErr w:type="spellStart"/>
      <w:r w:rsidRPr="00761EFF">
        <w:rPr>
          <w:rFonts w:ascii="Calibri" w:hAnsi="Calibri" w:cs="Calibri"/>
        </w:rPr>
        <w:t>fluxômetro</w:t>
      </w:r>
      <w:proofErr w:type="spellEnd"/>
      <w:r w:rsidRPr="00761EFF">
        <w:rPr>
          <w:rFonts w:ascii="Calibri" w:hAnsi="Calibri" w:cs="Calibri"/>
        </w:rPr>
        <w:t>;</w:t>
      </w:r>
    </w:p>
    <w:p w14:paraId="6316B93D" w14:textId="77777777" w:rsidR="00761EFF" w:rsidRPr="00761EFF" w:rsidRDefault="00761EFF" w:rsidP="00761EFF">
      <w:pPr>
        <w:pStyle w:val="NormalWeb"/>
        <w:numPr>
          <w:ilvl w:val="0"/>
          <w:numId w:val="26"/>
        </w:numPr>
        <w:spacing w:line="360" w:lineRule="auto"/>
        <w:jc w:val="both"/>
        <w:rPr>
          <w:rFonts w:ascii="Calibri" w:hAnsi="Calibri" w:cs="Calibri"/>
        </w:rPr>
      </w:pPr>
      <w:r w:rsidRPr="00761EFF">
        <w:rPr>
          <w:rFonts w:ascii="Calibri" w:hAnsi="Calibri" w:cs="Calibri"/>
        </w:rPr>
        <w:t>01 (um) regulador de pressão;</w:t>
      </w:r>
    </w:p>
    <w:p w14:paraId="79CD559D" w14:textId="77777777" w:rsidR="00761EFF" w:rsidRPr="00761EFF" w:rsidRDefault="00761EFF" w:rsidP="00761EFF">
      <w:pPr>
        <w:pStyle w:val="NormalWeb"/>
        <w:numPr>
          <w:ilvl w:val="0"/>
          <w:numId w:val="26"/>
        </w:numPr>
        <w:spacing w:line="360" w:lineRule="auto"/>
        <w:jc w:val="both"/>
        <w:rPr>
          <w:rFonts w:ascii="Calibri" w:hAnsi="Calibri" w:cs="Calibri"/>
        </w:rPr>
      </w:pPr>
      <w:r w:rsidRPr="00761EFF">
        <w:rPr>
          <w:rFonts w:ascii="Calibri" w:hAnsi="Calibri" w:cs="Calibri"/>
        </w:rPr>
        <w:t>01 (um) umidificador;</w:t>
      </w:r>
    </w:p>
    <w:p w14:paraId="555A5CEC" w14:textId="77777777" w:rsidR="00761EFF" w:rsidRPr="00761EFF" w:rsidRDefault="00761EFF" w:rsidP="00761EFF">
      <w:pPr>
        <w:pStyle w:val="NormalWeb"/>
        <w:numPr>
          <w:ilvl w:val="0"/>
          <w:numId w:val="26"/>
        </w:numPr>
        <w:spacing w:line="360" w:lineRule="auto"/>
        <w:jc w:val="both"/>
        <w:rPr>
          <w:rFonts w:ascii="Calibri" w:hAnsi="Calibri" w:cs="Calibri"/>
        </w:rPr>
      </w:pPr>
      <w:r w:rsidRPr="00761EFF">
        <w:rPr>
          <w:rFonts w:ascii="Calibri" w:hAnsi="Calibri" w:cs="Calibri"/>
        </w:rPr>
        <w:t>01 (uma) cânula nasal ou máscara, conforme prescrição médica.</w:t>
      </w:r>
    </w:p>
    <w:p w14:paraId="183CC5F7" w14:textId="77777777" w:rsidR="00AE5DF7" w:rsidRPr="00AE5DF7" w:rsidRDefault="00AE5DF7" w:rsidP="00AE5DF7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AE5DF7">
        <w:rPr>
          <w:rFonts w:ascii="Calibri" w:hAnsi="Calibri" w:cs="Calibri"/>
        </w:rPr>
        <w:t xml:space="preserve">Destaca-se, no entanto, que </w:t>
      </w:r>
      <w:r w:rsidRPr="00AE5DF7">
        <w:rPr>
          <w:rStyle w:val="Forte"/>
          <w:rFonts w:ascii="Calibri" w:hAnsi="Calibri" w:cs="Calibri"/>
          <w:b w:val="0"/>
          <w:bCs w:val="0"/>
        </w:rPr>
        <w:t>é imprevisível determinar a quantidade exata de cilindros que será necessária ao longo da vigência contratual</w:t>
      </w:r>
      <w:r w:rsidRPr="00AE5DF7">
        <w:rPr>
          <w:rFonts w:ascii="Calibri" w:hAnsi="Calibri" w:cs="Calibri"/>
        </w:rPr>
        <w:t>, tendo em vista a rotatividade e variação no número de pacientes atendidos, de acordo com prescrição médica e evolução clínica.</w:t>
      </w:r>
    </w:p>
    <w:p w14:paraId="6E8364AD" w14:textId="77777777" w:rsidR="00AE5DF7" w:rsidRPr="00AE5DF7" w:rsidRDefault="00AE5DF7" w:rsidP="00AE5DF7">
      <w:pPr>
        <w:pStyle w:val="NormalWeb"/>
        <w:spacing w:line="360" w:lineRule="auto"/>
        <w:jc w:val="both"/>
        <w:rPr>
          <w:rFonts w:ascii="Calibri" w:hAnsi="Calibri" w:cs="Calibri"/>
          <w:b/>
          <w:bCs/>
        </w:rPr>
      </w:pPr>
      <w:r w:rsidRPr="00AE5DF7">
        <w:rPr>
          <w:rFonts w:ascii="Calibri" w:hAnsi="Calibri" w:cs="Calibri"/>
        </w:rPr>
        <w:t xml:space="preserve">Importa ainda observar que a empresa WHITE MARTINS — </w:t>
      </w:r>
      <w:r w:rsidRPr="00AE5DF7">
        <w:rPr>
          <w:rStyle w:val="Forte"/>
          <w:rFonts w:ascii="Calibri" w:hAnsi="Calibri" w:cs="Calibri"/>
          <w:b w:val="0"/>
          <w:bCs w:val="0"/>
        </w:rPr>
        <w:t>impugnante nesta ocasião</w:t>
      </w:r>
      <w:r w:rsidRPr="00AE5DF7">
        <w:rPr>
          <w:rFonts w:ascii="Calibri" w:hAnsi="Calibri" w:cs="Calibri"/>
        </w:rPr>
        <w:t xml:space="preserve"> — é a </w:t>
      </w:r>
      <w:r w:rsidRPr="00AE5DF7">
        <w:rPr>
          <w:rStyle w:val="Forte"/>
          <w:rFonts w:ascii="Calibri" w:hAnsi="Calibri" w:cs="Calibri"/>
          <w:b w:val="0"/>
          <w:bCs w:val="0"/>
        </w:rPr>
        <w:t>atual fornecedora contratada pelo Município por meio de processo licitatório anterior com escopo semelhante</w:t>
      </w:r>
      <w:r w:rsidRPr="00AE5DF7">
        <w:rPr>
          <w:rFonts w:ascii="Calibri" w:hAnsi="Calibri" w:cs="Calibri"/>
        </w:rPr>
        <w:t>, o que demonstra que</w:t>
      </w:r>
      <w:r w:rsidRPr="00AE5DF7">
        <w:rPr>
          <w:rFonts w:ascii="Calibri" w:hAnsi="Calibri" w:cs="Calibri"/>
          <w:b/>
          <w:bCs/>
        </w:rPr>
        <w:t xml:space="preserve"> </w:t>
      </w:r>
      <w:r w:rsidRPr="00AE5DF7">
        <w:rPr>
          <w:rStyle w:val="Forte"/>
          <w:rFonts w:ascii="Calibri" w:hAnsi="Calibri" w:cs="Calibri"/>
          <w:b w:val="0"/>
          <w:bCs w:val="0"/>
        </w:rPr>
        <w:t>o nível de detalhamento apresentado é compatível com a complexidade e natureza do serviço</w:t>
      </w:r>
      <w:r w:rsidRPr="00AE5DF7">
        <w:rPr>
          <w:rFonts w:ascii="Calibri" w:hAnsi="Calibri" w:cs="Calibri"/>
          <w:b/>
          <w:bCs/>
        </w:rPr>
        <w:t>.</w:t>
      </w:r>
    </w:p>
    <w:p w14:paraId="41BA39C8" w14:textId="77777777" w:rsidR="00AE5DF7" w:rsidRPr="00AE5DF7" w:rsidRDefault="00AE5DF7" w:rsidP="00AE5DF7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AE5DF7">
        <w:rPr>
          <w:rFonts w:ascii="Calibri" w:hAnsi="Calibri" w:cs="Calibri"/>
        </w:rPr>
        <w:t xml:space="preserve">Ademais, sendo a impugnante empresa </w:t>
      </w:r>
      <w:r w:rsidRPr="00AE5DF7">
        <w:rPr>
          <w:rStyle w:val="Forte"/>
          <w:rFonts w:ascii="Calibri" w:hAnsi="Calibri" w:cs="Calibri"/>
          <w:b w:val="0"/>
          <w:bCs w:val="0"/>
        </w:rPr>
        <w:t>amplamente experiente e especializada no fornecimento de gases medicinais e equipamentos correlatos</w:t>
      </w:r>
      <w:r w:rsidRPr="00AE5DF7">
        <w:rPr>
          <w:rFonts w:ascii="Calibri" w:hAnsi="Calibri" w:cs="Calibri"/>
        </w:rPr>
        <w:t xml:space="preserve">, entende-se que </w:t>
      </w:r>
      <w:r w:rsidRPr="00AE5DF7">
        <w:rPr>
          <w:rStyle w:val="Forte"/>
          <w:rFonts w:ascii="Calibri" w:hAnsi="Calibri" w:cs="Calibri"/>
          <w:b w:val="0"/>
          <w:bCs w:val="0"/>
        </w:rPr>
        <w:t xml:space="preserve">possui pleno conhecimento </w:t>
      </w:r>
      <w:r w:rsidRPr="00AE5DF7">
        <w:rPr>
          <w:rStyle w:val="Forte"/>
          <w:rFonts w:ascii="Calibri" w:hAnsi="Calibri" w:cs="Calibri"/>
          <w:b w:val="0"/>
          <w:bCs w:val="0"/>
        </w:rPr>
        <w:lastRenderedPageBreak/>
        <w:t>técnico acerca dos componentes mínimos necessários para o funcionamento dos sistemas de oxigenoterapia domiciliar</w:t>
      </w:r>
      <w:r w:rsidRPr="00AE5DF7">
        <w:rPr>
          <w:rFonts w:ascii="Calibri" w:hAnsi="Calibri" w:cs="Calibri"/>
        </w:rPr>
        <w:t>, estando plenamente capacitada para precificar sua proposta com base na prática de mercado e experiências anteriores.</w:t>
      </w:r>
    </w:p>
    <w:p w14:paraId="56B41BDE" w14:textId="77777777" w:rsidR="003A6C38" w:rsidRPr="006E190D" w:rsidRDefault="003A6C38" w:rsidP="003A6C38">
      <w:pPr>
        <w:spacing w:before="100" w:beforeAutospacing="1" w:after="100" w:afterAutospacing="1" w:line="360" w:lineRule="auto"/>
        <w:jc w:val="both"/>
        <w:rPr>
          <w:rFonts w:ascii="Calibri" w:hAnsi="Calibri" w:cs="Calibri"/>
        </w:rPr>
      </w:pPr>
      <w:r w:rsidRPr="006E190D">
        <w:rPr>
          <w:rFonts w:ascii="Calibri" w:hAnsi="Calibri" w:cs="Calibri"/>
        </w:rPr>
        <w:t>Assim, entende esta Administração que as informações prestadas no edital, somadas aos dados aqui apresentados, são suficientes para a formulação de propostas claras e exequíveis, não havendo qualquer vício que comprometa a competitividade ou a lisura do certame.</w:t>
      </w:r>
    </w:p>
    <w:p w14:paraId="23DF5BD1" w14:textId="390B1645" w:rsidR="00F0073E" w:rsidRPr="00F0073E" w:rsidRDefault="003A6C38" w:rsidP="00F0073E">
      <w:pPr>
        <w:pStyle w:val="NormalWeb"/>
        <w:spacing w:line="360" w:lineRule="auto"/>
        <w:jc w:val="both"/>
        <w:rPr>
          <w:rFonts w:ascii="Calibri" w:hAnsi="Calibri" w:cs="Calibri"/>
        </w:rPr>
      </w:pPr>
      <w:r>
        <w:rPr>
          <w:rStyle w:val="Forte"/>
          <w:rFonts w:ascii="Calibri" w:hAnsi="Calibri" w:cs="Calibri"/>
        </w:rPr>
        <w:t>III</w:t>
      </w:r>
      <w:r w:rsidR="00F0073E" w:rsidRPr="00F0073E">
        <w:rPr>
          <w:rStyle w:val="Forte"/>
          <w:rFonts w:ascii="Calibri" w:hAnsi="Calibri" w:cs="Calibri"/>
        </w:rPr>
        <w:t>– DA CONCLUSÃO</w:t>
      </w:r>
    </w:p>
    <w:p w14:paraId="1CB18566" w14:textId="77777777" w:rsidR="003A6C38" w:rsidRPr="003A6C38" w:rsidRDefault="003A6C38" w:rsidP="003A6C38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3A6C38">
        <w:rPr>
          <w:rFonts w:ascii="Calibri" w:hAnsi="Calibri" w:cs="Calibri"/>
        </w:rPr>
        <w:t>Diante dos esclarecimentos apresentados e da ausência de irregularidades no edital:</w:t>
      </w:r>
    </w:p>
    <w:p w14:paraId="61574A88" w14:textId="77777777" w:rsidR="003A6C38" w:rsidRPr="003A6C38" w:rsidRDefault="003A6C38" w:rsidP="003A6C38">
      <w:pPr>
        <w:pStyle w:val="NormalWeb"/>
        <w:numPr>
          <w:ilvl w:val="0"/>
          <w:numId w:val="24"/>
        </w:numPr>
        <w:spacing w:line="360" w:lineRule="auto"/>
        <w:jc w:val="both"/>
        <w:rPr>
          <w:rFonts w:ascii="Calibri" w:hAnsi="Calibri" w:cs="Calibri"/>
        </w:rPr>
      </w:pPr>
      <w:r w:rsidRPr="006C1289">
        <w:rPr>
          <w:rStyle w:val="Forte"/>
          <w:rFonts w:ascii="Calibri" w:hAnsi="Calibri" w:cs="Calibri"/>
          <w:b w:val="0"/>
          <w:bCs w:val="0"/>
        </w:rPr>
        <w:t>Indefere-se a impugnação apresentada pela empresa WHITE MARTINS GASES INDUSTRIAIS LTDA</w:t>
      </w:r>
      <w:r w:rsidRPr="003A6C38">
        <w:rPr>
          <w:rStyle w:val="Forte"/>
          <w:rFonts w:ascii="Calibri" w:hAnsi="Calibri" w:cs="Calibri"/>
        </w:rPr>
        <w:t>.</w:t>
      </w:r>
      <w:r w:rsidRPr="003A6C38">
        <w:rPr>
          <w:rFonts w:ascii="Calibri" w:hAnsi="Calibri" w:cs="Calibri"/>
        </w:rPr>
        <w:t>, por inexistência de vícios legais ou omissões que comprometam a competitividade ou a legalidade do certame.</w:t>
      </w:r>
    </w:p>
    <w:p w14:paraId="6CD33140" w14:textId="77777777" w:rsidR="003A6C38" w:rsidRPr="006C1289" w:rsidRDefault="003A6C38" w:rsidP="003A6C38">
      <w:pPr>
        <w:pStyle w:val="NormalWeb"/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b/>
          <w:bCs/>
        </w:rPr>
      </w:pPr>
      <w:r w:rsidRPr="003A6C38">
        <w:rPr>
          <w:rFonts w:ascii="Calibri" w:hAnsi="Calibri" w:cs="Calibri"/>
        </w:rPr>
        <w:t xml:space="preserve">Determina-se a </w:t>
      </w:r>
      <w:r w:rsidRPr="006C1289">
        <w:rPr>
          <w:rStyle w:val="Forte"/>
          <w:rFonts w:ascii="Calibri" w:hAnsi="Calibri" w:cs="Calibri"/>
          <w:b w:val="0"/>
          <w:bCs w:val="0"/>
        </w:rPr>
        <w:t>correção na plataforma de compras</w:t>
      </w:r>
      <w:r w:rsidRPr="006C1289">
        <w:rPr>
          <w:rFonts w:ascii="Calibri" w:hAnsi="Calibri" w:cs="Calibri"/>
          <w:b/>
          <w:bCs/>
        </w:rPr>
        <w:t xml:space="preserve"> </w:t>
      </w:r>
      <w:r w:rsidRPr="006C1289">
        <w:rPr>
          <w:rFonts w:ascii="Calibri" w:hAnsi="Calibri" w:cs="Calibri"/>
        </w:rPr>
        <w:t>para</w:t>
      </w:r>
      <w:r w:rsidRPr="006C1289">
        <w:rPr>
          <w:rFonts w:ascii="Calibri" w:hAnsi="Calibri" w:cs="Calibri"/>
          <w:b/>
          <w:bCs/>
        </w:rPr>
        <w:t xml:space="preserve"> </w:t>
      </w:r>
      <w:r w:rsidRPr="006C1289">
        <w:rPr>
          <w:rStyle w:val="Forte"/>
          <w:rFonts w:ascii="Calibri" w:hAnsi="Calibri" w:cs="Calibri"/>
          <w:b w:val="0"/>
          <w:bCs w:val="0"/>
        </w:rPr>
        <w:t>retirar a indicação de exclusividade para ME/EPP no Lote/Item 01</w:t>
      </w:r>
      <w:r w:rsidRPr="006C1289">
        <w:rPr>
          <w:rFonts w:ascii="Calibri" w:hAnsi="Calibri" w:cs="Calibri"/>
          <w:b/>
          <w:bCs/>
        </w:rPr>
        <w:t xml:space="preserve">, </w:t>
      </w:r>
      <w:r w:rsidRPr="006C1289">
        <w:rPr>
          <w:rFonts w:ascii="Calibri" w:hAnsi="Calibri" w:cs="Calibri"/>
        </w:rPr>
        <w:t>em conformidade com o edital, que prevê</w:t>
      </w:r>
      <w:r w:rsidRPr="006C1289">
        <w:rPr>
          <w:rFonts w:ascii="Calibri" w:hAnsi="Calibri" w:cs="Calibri"/>
          <w:b/>
          <w:bCs/>
        </w:rPr>
        <w:t xml:space="preserve"> </w:t>
      </w:r>
      <w:r w:rsidRPr="006C1289">
        <w:rPr>
          <w:rStyle w:val="Forte"/>
          <w:rFonts w:ascii="Calibri" w:hAnsi="Calibri" w:cs="Calibri"/>
          <w:b w:val="0"/>
          <w:bCs w:val="0"/>
        </w:rPr>
        <w:t>ampla concorrência</w:t>
      </w:r>
      <w:r w:rsidRPr="006C1289">
        <w:rPr>
          <w:rFonts w:ascii="Calibri" w:hAnsi="Calibri" w:cs="Calibri"/>
          <w:b/>
          <w:bCs/>
        </w:rPr>
        <w:t>.</w:t>
      </w:r>
    </w:p>
    <w:p w14:paraId="7D154906" w14:textId="77777777" w:rsidR="003A6C38" w:rsidRPr="003A6C38" w:rsidRDefault="003A6C38" w:rsidP="003A6C38">
      <w:pPr>
        <w:pStyle w:val="NormalWeb"/>
        <w:numPr>
          <w:ilvl w:val="0"/>
          <w:numId w:val="24"/>
        </w:numPr>
        <w:spacing w:line="360" w:lineRule="auto"/>
        <w:jc w:val="both"/>
        <w:rPr>
          <w:rFonts w:ascii="Calibri" w:hAnsi="Calibri" w:cs="Calibri"/>
        </w:rPr>
      </w:pPr>
      <w:r w:rsidRPr="003A6C38">
        <w:rPr>
          <w:rFonts w:ascii="Calibri" w:hAnsi="Calibri" w:cs="Calibri"/>
        </w:rPr>
        <w:t>Considera-se sanada a dúvida sobre os quantitativos e tipos de equipamentos, sendo estes compatíveis com a descrição do objeto e com a prática anterior do Município.</w:t>
      </w:r>
    </w:p>
    <w:p w14:paraId="349F7739" w14:textId="77777777" w:rsidR="003A6C38" w:rsidRPr="003A6C38" w:rsidRDefault="003A6C38" w:rsidP="003A6C38">
      <w:pPr>
        <w:pStyle w:val="NormalWeb"/>
        <w:spacing w:line="360" w:lineRule="auto"/>
        <w:jc w:val="both"/>
        <w:rPr>
          <w:rFonts w:ascii="Calibri" w:hAnsi="Calibri" w:cs="Calibri"/>
        </w:rPr>
      </w:pPr>
      <w:r w:rsidRPr="003A6C38">
        <w:rPr>
          <w:rFonts w:ascii="Calibri" w:hAnsi="Calibri" w:cs="Calibri"/>
        </w:rPr>
        <w:t>Publique-se a presente decisão nos meios oficiais, garantindo a transparência do processo.</w:t>
      </w:r>
    </w:p>
    <w:p w14:paraId="1702A891" w14:textId="110CFB81" w:rsidR="005B61C9" w:rsidRDefault="005B61C9" w:rsidP="00F61F3C">
      <w:pPr>
        <w:spacing w:line="259" w:lineRule="auto"/>
        <w:ind w:firstLine="709"/>
        <w:jc w:val="both"/>
        <w:rPr>
          <w:rFonts w:ascii="Cambria" w:hAnsi="Cambria" w:cs="Arial"/>
        </w:rPr>
      </w:pPr>
    </w:p>
    <w:p w14:paraId="4074FE65" w14:textId="77777777" w:rsidR="0048391A" w:rsidRDefault="0048391A" w:rsidP="00F61F3C">
      <w:pPr>
        <w:spacing w:line="259" w:lineRule="auto"/>
        <w:ind w:firstLine="709"/>
        <w:jc w:val="both"/>
        <w:rPr>
          <w:rFonts w:ascii="Cambria" w:hAnsi="Cambria" w:cs="Arial"/>
        </w:rPr>
      </w:pPr>
    </w:p>
    <w:p w14:paraId="15FEB0A5" w14:textId="34D190CC" w:rsidR="0048391A" w:rsidRPr="007D13A7" w:rsidRDefault="0048391A" w:rsidP="00F61F3C">
      <w:pPr>
        <w:spacing w:line="259" w:lineRule="auto"/>
        <w:ind w:firstLine="709"/>
        <w:jc w:val="both"/>
        <w:rPr>
          <w:rFonts w:ascii="Calibri" w:hAnsi="Calibri" w:cs="Calibri"/>
        </w:rPr>
      </w:pPr>
      <w:r w:rsidRPr="007D13A7">
        <w:rPr>
          <w:rFonts w:ascii="Calibri" w:hAnsi="Calibri" w:cs="Calibri"/>
        </w:rPr>
        <w:t xml:space="preserve">Nova Era, </w:t>
      </w:r>
      <w:r w:rsidR="00AB7818">
        <w:rPr>
          <w:rFonts w:ascii="Calibri" w:hAnsi="Calibri" w:cs="Calibri"/>
        </w:rPr>
        <w:t>0</w:t>
      </w:r>
      <w:r w:rsidR="006C1289">
        <w:rPr>
          <w:rFonts w:ascii="Calibri" w:hAnsi="Calibri" w:cs="Calibri"/>
        </w:rPr>
        <w:t>6</w:t>
      </w:r>
      <w:r w:rsidR="00B62C9F" w:rsidRPr="007D13A7">
        <w:rPr>
          <w:rFonts w:ascii="Calibri" w:hAnsi="Calibri" w:cs="Calibri"/>
        </w:rPr>
        <w:t xml:space="preserve"> de </w:t>
      </w:r>
      <w:r w:rsidR="00AB7818">
        <w:rPr>
          <w:rFonts w:ascii="Calibri" w:hAnsi="Calibri" w:cs="Calibri"/>
        </w:rPr>
        <w:t>junho</w:t>
      </w:r>
      <w:r w:rsidR="00B62C9F" w:rsidRPr="007D13A7">
        <w:rPr>
          <w:rFonts w:ascii="Calibri" w:hAnsi="Calibri" w:cs="Calibri"/>
        </w:rPr>
        <w:t xml:space="preserve"> de 2025</w:t>
      </w:r>
    </w:p>
    <w:p w14:paraId="2ABEF2E5" w14:textId="77777777" w:rsidR="00B62C9F" w:rsidRPr="007D13A7" w:rsidRDefault="00B62C9F" w:rsidP="00F61F3C">
      <w:pPr>
        <w:spacing w:line="259" w:lineRule="auto"/>
        <w:ind w:firstLine="709"/>
        <w:jc w:val="both"/>
        <w:rPr>
          <w:rFonts w:ascii="Calibri" w:hAnsi="Calibri" w:cs="Calibri"/>
        </w:rPr>
      </w:pPr>
    </w:p>
    <w:p w14:paraId="0D715BE6" w14:textId="058947E4" w:rsidR="00B62C9F" w:rsidRPr="007D13A7" w:rsidRDefault="00B62C9F" w:rsidP="00F61F3C">
      <w:pPr>
        <w:spacing w:line="259" w:lineRule="auto"/>
        <w:ind w:firstLine="709"/>
        <w:jc w:val="both"/>
        <w:rPr>
          <w:rFonts w:ascii="Calibri" w:hAnsi="Calibri" w:cs="Calibri"/>
        </w:rPr>
      </w:pPr>
    </w:p>
    <w:p w14:paraId="7E979C1D" w14:textId="194CFDC6" w:rsidR="00AF00E9" w:rsidRPr="007D13A7" w:rsidRDefault="00AF00E9" w:rsidP="00F61F3C">
      <w:pPr>
        <w:spacing w:line="259" w:lineRule="auto"/>
        <w:ind w:firstLine="709"/>
        <w:jc w:val="both"/>
        <w:rPr>
          <w:rFonts w:ascii="Calibri" w:hAnsi="Calibri" w:cs="Calibri"/>
        </w:rPr>
      </w:pPr>
    </w:p>
    <w:p w14:paraId="39B04483" w14:textId="3A41162E" w:rsidR="00AF00E9" w:rsidRPr="007D13A7" w:rsidRDefault="00AF00E9" w:rsidP="00F61F3C">
      <w:pPr>
        <w:spacing w:line="259" w:lineRule="auto"/>
        <w:ind w:firstLine="709"/>
        <w:jc w:val="both"/>
        <w:rPr>
          <w:rFonts w:ascii="Calibri" w:hAnsi="Calibri" w:cs="Calibri"/>
        </w:rPr>
      </w:pPr>
    </w:p>
    <w:p w14:paraId="6DFCAC37" w14:textId="77777777" w:rsidR="00AF00E9" w:rsidRPr="007D13A7" w:rsidRDefault="00AF00E9" w:rsidP="00F61F3C">
      <w:pPr>
        <w:spacing w:line="259" w:lineRule="auto"/>
        <w:ind w:firstLine="709"/>
        <w:jc w:val="both"/>
        <w:rPr>
          <w:rFonts w:ascii="Calibri" w:hAnsi="Calibri" w:cs="Calibri"/>
        </w:rPr>
      </w:pPr>
    </w:p>
    <w:p w14:paraId="78F36948" w14:textId="744B8B4F" w:rsidR="00AF00E9" w:rsidRDefault="00AB7818" w:rsidP="00EA5758">
      <w:pPr>
        <w:spacing w:line="259" w:lineRule="auto"/>
        <w:ind w:firstLine="709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7D601C" wp14:editId="7CBBB15A">
                <wp:simplePos x="0" y="0"/>
                <wp:positionH relativeFrom="column">
                  <wp:posOffset>2167255</wp:posOffset>
                </wp:positionH>
                <wp:positionV relativeFrom="paragraph">
                  <wp:posOffset>6410325</wp:posOffset>
                </wp:positionV>
                <wp:extent cx="3543300" cy="3449955"/>
                <wp:effectExtent l="19050" t="19050" r="38100" b="3619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344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8FB4B1" w14:textId="77777777" w:rsidR="00AB7818" w:rsidRPr="00C324C0" w:rsidRDefault="00AB7818" w:rsidP="00AB78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324C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</w:t>
                            </w:r>
                          </w:p>
                          <w:p w14:paraId="6F13D2D3" w14:textId="77777777" w:rsidR="00AB7818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8BD166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ED33DD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324C0">
                              <w:rPr>
                                <w:rFonts w:ascii="Arial" w:hAnsi="Arial" w:cs="Arial"/>
                              </w:rPr>
                              <w:t>O Prefeito Municipal de Nova Era</w:t>
                            </w:r>
                            <w:r>
                              <w:rPr>
                                <w:rFonts w:ascii="Arial" w:hAnsi="Arial" w:cs="Arial"/>
                              </w:rPr>
                              <w:t>/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MG no exercício de suas atribuições, em cumprimento ao disposto no art. 109, §4º, da Lei 8.666/93, JULGA </w:t>
                            </w:r>
                            <w:r>
                              <w:rPr>
                                <w:rFonts w:ascii="Arial" w:hAnsi="Arial" w:cs="Arial"/>
                              </w:rPr>
                              <w:t>P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ROCEDENTE o recurso interposto pela licitante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RG PNEUS LTDA</w:t>
                            </w:r>
                            <w:r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 adotando em sua integralidade os fundamentos apresentados pelo Pregoeiro.</w:t>
                            </w:r>
                          </w:p>
                          <w:p w14:paraId="52EB57C9" w14:textId="77777777" w:rsidR="00AB7818" w:rsidRPr="00C324C0" w:rsidRDefault="00AB7818" w:rsidP="00AB781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93A432" w14:textId="77777777" w:rsidR="00AB7818" w:rsidRPr="00C324C0" w:rsidRDefault="00AB7818" w:rsidP="00AB781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Nova Era, </w:t>
                            </w: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>
                              <w:rPr>
                                <w:rFonts w:ascii="Arial" w:hAnsi="Arial" w:cs="Arial"/>
                              </w:rPr>
                              <w:t>março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 xml:space="preserve"> de 202</w:t>
                            </w: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C324C0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200ED467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3F73CC5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EE34B19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C4EFE6" w14:textId="77777777" w:rsidR="00AB7818" w:rsidRPr="00C324C0" w:rsidRDefault="00AB7818" w:rsidP="00AB7818">
                            <w:pPr>
                              <w:ind w:right="25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C324C0">
                              <w:rPr>
                                <w:rFonts w:ascii="Arial" w:hAnsi="Arial" w:cs="Arial"/>
                                <w:b/>
                              </w:rPr>
                              <w:t>Txai</w:t>
                            </w:r>
                            <w:proofErr w:type="spellEnd"/>
                            <w:r w:rsidRPr="00C324C0">
                              <w:rPr>
                                <w:rFonts w:ascii="Arial" w:hAnsi="Arial" w:cs="Arial"/>
                                <w:b/>
                              </w:rPr>
                              <w:t xml:space="preserve"> Silva Costa</w:t>
                            </w:r>
                          </w:p>
                          <w:p w14:paraId="3E342119" w14:textId="77777777" w:rsidR="00AB7818" w:rsidRPr="00C324C0" w:rsidRDefault="00AB7818" w:rsidP="00AB7818">
                            <w:pPr>
                              <w:ind w:right="25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324C0">
                              <w:rPr>
                                <w:rFonts w:ascii="Arial" w:hAnsi="Arial" w:cs="Arial"/>
                                <w:b/>
                              </w:rPr>
                              <w:t>PREFEITO MUNICIPAL</w:t>
                            </w:r>
                          </w:p>
                          <w:p w14:paraId="70E68E0D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633D295" w14:textId="77777777" w:rsidR="00AB7818" w:rsidRPr="00C324C0" w:rsidRDefault="00AB7818" w:rsidP="00AB7818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D601C" id="Retângulo 3" o:spid="_x0000_s1026" style="position:absolute;left:0;text-align:left;margin-left:170.65pt;margin-top:504.75pt;width:279pt;height:27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" strokeweight="5pt">
                <v:stroke linestyle="thickThin"/>
                <v:shadow color="#868686"/>
                <v:textbox>
                  <w:txbxContent>
                    <w:p w14:paraId="478FB4B1" w14:textId="77777777" w:rsidR="00AB7818" w:rsidRPr="00C324C0" w:rsidRDefault="00AB7818" w:rsidP="00AB78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324C0">
                        <w:rPr>
                          <w:rFonts w:ascii="Arial" w:hAnsi="Arial" w:cs="Arial"/>
                          <w:b/>
                          <w:bCs/>
                        </w:rPr>
                        <w:t>O</w:t>
                      </w:r>
                    </w:p>
                    <w:p w14:paraId="6F13D2D3" w14:textId="77777777" w:rsidR="00AB7818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68BD166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1CED33DD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324C0">
                        <w:rPr>
                          <w:rFonts w:ascii="Arial" w:hAnsi="Arial" w:cs="Arial"/>
                        </w:rPr>
                        <w:t>O Prefeito Municipal de Nova Era</w:t>
                      </w:r>
                      <w:r>
                        <w:rPr>
                          <w:rFonts w:ascii="Arial" w:hAnsi="Arial" w:cs="Arial"/>
                        </w:rPr>
                        <w:t>/</w:t>
                      </w:r>
                      <w:r w:rsidRPr="00C324C0">
                        <w:rPr>
                          <w:rFonts w:ascii="Arial" w:hAnsi="Arial" w:cs="Arial"/>
                        </w:rPr>
                        <w:t xml:space="preserve">MG no exercício de suas atribuições, em cumprimento ao disposto no art. 109, §4º, da Lei 8.666/93, JULGA </w:t>
                      </w:r>
                      <w:r>
                        <w:rPr>
                          <w:rFonts w:ascii="Arial" w:hAnsi="Arial" w:cs="Arial"/>
                        </w:rPr>
                        <w:t>P</w:t>
                      </w:r>
                      <w:r w:rsidRPr="00C324C0">
                        <w:rPr>
                          <w:rFonts w:ascii="Arial" w:hAnsi="Arial" w:cs="Arial"/>
                        </w:rPr>
                        <w:t xml:space="preserve">ROCEDENTE o recurso interposto pela licitante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RG PNEUS LTDA</w:t>
                      </w:r>
                      <w:r>
                        <w:rPr>
                          <w:rFonts w:ascii="Arial" w:hAnsi="Arial" w:cs="Arial"/>
                        </w:rPr>
                        <w:t>,</w:t>
                      </w:r>
                      <w:r w:rsidRPr="00C324C0">
                        <w:rPr>
                          <w:rFonts w:ascii="Arial" w:hAnsi="Arial" w:cs="Arial"/>
                        </w:rPr>
                        <w:t xml:space="preserve"> adotando em sua integralidade os fundamentos apresentados pelo Pregoeiro.</w:t>
                      </w:r>
                    </w:p>
                    <w:p w14:paraId="52EB57C9" w14:textId="77777777" w:rsidR="00AB7818" w:rsidRPr="00C324C0" w:rsidRDefault="00AB7818" w:rsidP="00AB781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993A432" w14:textId="77777777" w:rsidR="00AB7818" w:rsidRPr="00C324C0" w:rsidRDefault="00AB7818" w:rsidP="00AB781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324C0">
                        <w:rPr>
                          <w:rFonts w:ascii="Arial" w:hAnsi="Arial" w:cs="Arial"/>
                        </w:rPr>
                        <w:t xml:space="preserve">Nova Era, </w:t>
                      </w:r>
                      <w:r>
                        <w:rPr>
                          <w:rFonts w:ascii="Arial" w:hAnsi="Arial" w:cs="Arial"/>
                        </w:rPr>
                        <w:t>16</w:t>
                      </w:r>
                      <w:r w:rsidRPr="00C324C0">
                        <w:rPr>
                          <w:rFonts w:ascii="Arial" w:hAnsi="Arial" w:cs="Arial"/>
                        </w:rPr>
                        <w:t xml:space="preserve"> de </w:t>
                      </w:r>
                      <w:r>
                        <w:rPr>
                          <w:rFonts w:ascii="Arial" w:hAnsi="Arial" w:cs="Arial"/>
                        </w:rPr>
                        <w:t>março</w:t>
                      </w:r>
                      <w:r w:rsidRPr="00C324C0">
                        <w:rPr>
                          <w:rFonts w:ascii="Arial" w:hAnsi="Arial" w:cs="Arial"/>
                        </w:rPr>
                        <w:t xml:space="preserve"> de 202</w:t>
                      </w:r>
                      <w:r>
                        <w:rPr>
                          <w:rFonts w:ascii="Arial" w:hAnsi="Arial" w:cs="Arial"/>
                        </w:rPr>
                        <w:t>3</w:t>
                      </w:r>
                      <w:r w:rsidRPr="00C324C0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200ED467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3F73CC5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6EE34B19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0C4EFE6" w14:textId="77777777" w:rsidR="00AB7818" w:rsidRPr="00C324C0" w:rsidRDefault="00AB7818" w:rsidP="00AB7818">
                      <w:pPr>
                        <w:ind w:right="25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C324C0">
                        <w:rPr>
                          <w:rFonts w:ascii="Arial" w:hAnsi="Arial" w:cs="Arial"/>
                          <w:b/>
                        </w:rPr>
                        <w:t>Txai</w:t>
                      </w:r>
                      <w:proofErr w:type="spellEnd"/>
                      <w:r w:rsidRPr="00C324C0">
                        <w:rPr>
                          <w:rFonts w:ascii="Arial" w:hAnsi="Arial" w:cs="Arial"/>
                          <w:b/>
                        </w:rPr>
                        <w:t xml:space="preserve"> Silva Costa</w:t>
                      </w:r>
                    </w:p>
                    <w:p w14:paraId="3E342119" w14:textId="77777777" w:rsidR="00AB7818" w:rsidRPr="00C324C0" w:rsidRDefault="00AB7818" w:rsidP="00AB7818">
                      <w:pPr>
                        <w:ind w:right="25"/>
                        <w:jc w:val="center"/>
                        <w:rPr>
                          <w:rFonts w:ascii="Arial" w:hAnsi="Arial" w:cs="Arial"/>
                        </w:rPr>
                      </w:pPr>
                      <w:r w:rsidRPr="00C324C0">
                        <w:rPr>
                          <w:rFonts w:ascii="Arial" w:hAnsi="Arial" w:cs="Arial"/>
                          <w:b/>
                        </w:rPr>
                        <w:t>PREFEITO MUNICIPAL</w:t>
                      </w:r>
                    </w:p>
                    <w:p w14:paraId="70E68E0D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633D295" w14:textId="77777777" w:rsidR="00AB7818" w:rsidRPr="00C324C0" w:rsidRDefault="00AB7818" w:rsidP="00AB7818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F00E9" w:rsidRPr="007D13A7">
        <w:rPr>
          <w:rFonts w:ascii="Calibri" w:hAnsi="Calibri" w:cs="Calibri"/>
        </w:rPr>
        <w:t>Edmar Gonçalves</w:t>
      </w:r>
    </w:p>
    <w:p w14:paraId="112C3BC1" w14:textId="3F067826" w:rsidR="00EA5758" w:rsidRDefault="00EA5758" w:rsidP="00EA5758">
      <w:pPr>
        <w:spacing w:line="259" w:lineRule="auto"/>
        <w:ind w:firstLine="709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Pregoeiro</w:t>
      </w:r>
    </w:p>
    <w:sectPr w:rsidR="00EA5758" w:rsidSect="00D0552C">
      <w:headerReference w:type="default" r:id="rId8"/>
      <w:footerReference w:type="default" r:id="rId9"/>
      <w:pgSz w:w="11906" w:h="16838" w:code="9"/>
      <w:pgMar w:top="1134" w:right="1134" w:bottom="851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ED974" w14:textId="77777777" w:rsidR="00D337DE" w:rsidRDefault="00D337DE">
      <w:r>
        <w:separator/>
      </w:r>
    </w:p>
  </w:endnote>
  <w:endnote w:type="continuationSeparator" w:id="0">
    <w:p w14:paraId="2533D826" w14:textId="77777777" w:rsidR="00D337DE" w:rsidRDefault="00D3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74218" w14:textId="77777777" w:rsidR="003A39DB" w:rsidRPr="0010771C" w:rsidRDefault="003A39DB" w:rsidP="0010771C">
    <w:pPr>
      <w:pStyle w:val="Rodap"/>
      <w:pBdr>
        <w:top w:val="single" w:sz="12" w:space="0" w:color="auto"/>
      </w:pBdr>
      <w:jc w:val="center"/>
      <w:rPr>
        <w:rFonts w:ascii="Arial" w:hAnsi="Arial" w:cs="Arial"/>
        <w:sz w:val="20"/>
        <w:szCs w:val="20"/>
      </w:rPr>
    </w:pPr>
    <w:r w:rsidRPr="0010771C">
      <w:rPr>
        <w:rFonts w:ascii="Arial" w:hAnsi="Arial" w:cs="Arial"/>
        <w:sz w:val="20"/>
        <w:szCs w:val="20"/>
      </w:rPr>
      <w:t xml:space="preserve">Rua João Pinheiro, 91 – Centro – Nova Era – MG – CEP: 35920-000 – Fone: (31) 3861-4200 – </w:t>
    </w:r>
  </w:p>
  <w:p w14:paraId="26AF454C" w14:textId="77777777" w:rsidR="003A39DB" w:rsidRPr="0010771C" w:rsidRDefault="003A39DB" w:rsidP="0010771C">
    <w:pPr>
      <w:pStyle w:val="Rodap"/>
      <w:pBdr>
        <w:top w:val="single" w:sz="12" w:space="0" w:color="auto"/>
      </w:pBdr>
      <w:jc w:val="center"/>
      <w:rPr>
        <w:rFonts w:ascii="Arial" w:hAnsi="Arial" w:cs="Arial"/>
        <w:sz w:val="20"/>
        <w:szCs w:val="20"/>
        <w:lang w:val="en-US"/>
      </w:rPr>
    </w:pPr>
    <w:r w:rsidRPr="0010771C">
      <w:rPr>
        <w:rFonts w:ascii="Arial" w:hAnsi="Arial" w:cs="Arial"/>
        <w:sz w:val="20"/>
        <w:szCs w:val="20"/>
        <w:lang w:val="en-US"/>
      </w:rPr>
      <w:t>Home Page: www.novaera.mg.gov.br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20317" w14:textId="77777777" w:rsidR="00D337DE" w:rsidRDefault="00D337DE">
      <w:r>
        <w:separator/>
      </w:r>
    </w:p>
  </w:footnote>
  <w:footnote w:type="continuationSeparator" w:id="0">
    <w:p w14:paraId="288F7CF0" w14:textId="77777777" w:rsidR="00D337DE" w:rsidRDefault="00D33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45B7F" w14:textId="77777777" w:rsidR="003A39DB" w:rsidRPr="00197220" w:rsidRDefault="00D337DE" w:rsidP="0010771C">
    <w:pPr>
      <w:pStyle w:val="Cabealho"/>
      <w:jc w:val="center"/>
      <w:rPr>
        <w:rFonts w:ascii="Arial" w:hAnsi="Arial" w:cs="Arial"/>
        <w:b/>
        <w:spacing w:val="20"/>
        <w:sz w:val="28"/>
        <w:szCs w:val="28"/>
      </w:rPr>
    </w:pPr>
    <w:r>
      <w:rPr>
        <w:rFonts w:ascii="Arial" w:hAnsi="Arial" w:cs="Arial"/>
        <w:b/>
        <w:noProof/>
        <w:spacing w:val="20"/>
        <w:sz w:val="28"/>
        <w:szCs w:val="28"/>
      </w:rPr>
      <w:object w:dxaOrig="1440" w:dyaOrig="1440" w14:anchorId="1212E8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9.1pt;width:54pt;height:50.65pt;z-index:251657728" fillcolor="window">
          <v:imagedata r:id="rId1" o:title=""/>
          <w10:wrap type="square"/>
        </v:shape>
        <o:OLEObject Type="Embed" ProgID="PBrush" ShapeID="_x0000_s2049" DrawAspect="Content" ObjectID="_1810710175" r:id="rId2"/>
      </w:object>
    </w:r>
    <w:r w:rsidR="003A39DB" w:rsidRPr="00197220">
      <w:rPr>
        <w:rFonts w:ascii="Arial" w:hAnsi="Arial" w:cs="Arial"/>
        <w:b/>
        <w:spacing w:val="20"/>
        <w:sz w:val="28"/>
        <w:szCs w:val="28"/>
      </w:rPr>
      <w:t>PREFEITURA MUNICIPAL DE NOVA ERA</w:t>
    </w:r>
  </w:p>
  <w:p w14:paraId="5536D913" w14:textId="77777777" w:rsidR="003A39DB" w:rsidRPr="00197220" w:rsidRDefault="003A39DB" w:rsidP="0010771C">
    <w:pPr>
      <w:pStyle w:val="Cabealho"/>
      <w:pBdr>
        <w:bottom w:val="single" w:sz="12" w:space="1" w:color="auto"/>
      </w:pBdr>
      <w:jc w:val="center"/>
      <w:rPr>
        <w:rFonts w:ascii="Arial" w:hAnsi="Arial" w:cs="Arial"/>
        <w:b/>
        <w:spacing w:val="20"/>
        <w:sz w:val="28"/>
        <w:szCs w:val="28"/>
      </w:rPr>
    </w:pPr>
    <w:r w:rsidRPr="00197220">
      <w:rPr>
        <w:rFonts w:ascii="Arial" w:hAnsi="Arial" w:cs="Arial"/>
        <w:b/>
        <w:spacing w:val="20"/>
        <w:sz w:val="28"/>
        <w:szCs w:val="28"/>
      </w:rPr>
      <w:t>ESTADO DE MINAS GERAIS</w:t>
    </w:r>
  </w:p>
  <w:p w14:paraId="343281C0" w14:textId="77777777" w:rsidR="003A39DB" w:rsidRPr="00964781" w:rsidRDefault="003A39DB" w:rsidP="0010771C">
    <w:pPr>
      <w:pStyle w:val="Cabealho"/>
      <w:pBdr>
        <w:bottom w:val="single" w:sz="12" w:space="1" w:color="auto"/>
      </w:pBdr>
      <w:jc w:val="center"/>
      <w:rPr>
        <w:b/>
      </w:rPr>
    </w:pPr>
  </w:p>
  <w:p w14:paraId="10A8600B" w14:textId="77777777" w:rsidR="003A39DB" w:rsidRDefault="003A39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5FD"/>
    <w:multiLevelType w:val="hybridMultilevel"/>
    <w:tmpl w:val="E5C2F9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72B7F"/>
    <w:multiLevelType w:val="multilevel"/>
    <w:tmpl w:val="D018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33A7D"/>
    <w:multiLevelType w:val="multilevel"/>
    <w:tmpl w:val="21CE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25433"/>
    <w:multiLevelType w:val="multilevel"/>
    <w:tmpl w:val="D77E7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53152"/>
    <w:multiLevelType w:val="multilevel"/>
    <w:tmpl w:val="C6FE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C7E6A"/>
    <w:multiLevelType w:val="multilevel"/>
    <w:tmpl w:val="DC8C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B30EA"/>
    <w:multiLevelType w:val="multilevel"/>
    <w:tmpl w:val="66D0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B306B"/>
    <w:multiLevelType w:val="hybridMultilevel"/>
    <w:tmpl w:val="499686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D78C9"/>
    <w:multiLevelType w:val="hybridMultilevel"/>
    <w:tmpl w:val="3E40A2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07815"/>
    <w:multiLevelType w:val="multilevel"/>
    <w:tmpl w:val="20AE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8C7F29"/>
    <w:multiLevelType w:val="hybridMultilevel"/>
    <w:tmpl w:val="8A30F0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C7200"/>
    <w:multiLevelType w:val="multilevel"/>
    <w:tmpl w:val="53E4D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0D54CA"/>
    <w:multiLevelType w:val="multilevel"/>
    <w:tmpl w:val="1708F8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393E32"/>
    <w:multiLevelType w:val="hybridMultilevel"/>
    <w:tmpl w:val="E33619A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895718"/>
    <w:multiLevelType w:val="multilevel"/>
    <w:tmpl w:val="DE70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7A41A4"/>
    <w:multiLevelType w:val="multilevel"/>
    <w:tmpl w:val="02B66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4B1049"/>
    <w:multiLevelType w:val="hybridMultilevel"/>
    <w:tmpl w:val="CCDA76B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9B32F36"/>
    <w:multiLevelType w:val="multilevel"/>
    <w:tmpl w:val="ED5A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1E743C"/>
    <w:multiLevelType w:val="multilevel"/>
    <w:tmpl w:val="EFA2CE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924035"/>
    <w:multiLevelType w:val="hybridMultilevel"/>
    <w:tmpl w:val="DA64BD68"/>
    <w:lvl w:ilvl="0" w:tplc="70C47F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0560B80"/>
    <w:multiLevelType w:val="hybridMultilevel"/>
    <w:tmpl w:val="09CE923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1D2DB4"/>
    <w:multiLevelType w:val="multilevel"/>
    <w:tmpl w:val="0008A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884BBB"/>
    <w:multiLevelType w:val="multilevel"/>
    <w:tmpl w:val="FDCC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0125F7"/>
    <w:multiLevelType w:val="hybridMultilevel"/>
    <w:tmpl w:val="A19A0F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3033A"/>
    <w:multiLevelType w:val="multilevel"/>
    <w:tmpl w:val="DC9252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7B0FD7"/>
    <w:multiLevelType w:val="hybridMultilevel"/>
    <w:tmpl w:val="FC7CA9AA"/>
    <w:lvl w:ilvl="0" w:tplc="2E561312">
      <w:start w:val="1"/>
      <w:numFmt w:val="lowerLetter"/>
      <w:lvlText w:val="%1)"/>
      <w:lvlJc w:val="left"/>
      <w:pPr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5"/>
  </w:num>
  <w:num w:numId="3">
    <w:abstractNumId w:val="10"/>
  </w:num>
  <w:num w:numId="4">
    <w:abstractNumId w:val="19"/>
  </w:num>
  <w:num w:numId="5">
    <w:abstractNumId w:val="23"/>
  </w:num>
  <w:num w:numId="6">
    <w:abstractNumId w:val="7"/>
  </w:num>
  <w:num w:numId="7">
    <w:abstractNumId w:val="8"/>
  </w:num>
  <w:num w:numId="8">
    <w:abstractNumId w:val="20"/>
  </w:num>
  <w:num w:numId="9">
    <w:abstractNumId w:val="16"/>
  </w:num>
  <w:num w:numId="10">
    <w:abstractNumId w:val="15"/>
  </w:num>
  <w:num w:numId="11">
    <w:abstractNumId w:val="21"/>
  </w:num>
  <w:num w:numId="12">
    <w:abstractNumId w:val="9"/>
  </w:num>
  <w:num w:numId="13">
    <w:abstractNumId w:val="11"/>
  </w:num>
  <w:num w:numId="14">
    <w:abstractNumId w:val="24"/>
  </w:num>
  <w:num w:numId="15">
    <w:abstractNumId w:val="12"/>
  </w:num>
  <w:num w:numId="16">
    <w:abstractNumId w:val="14"/>
  </w:num>
  <w:num w:numId="17">
    <w:abstractNumId w:val="13"/>
  </w:num>
  <w:num w:numId="18">
    <w:abstractNumId w:val="6"/>
  </w:num>
  <w:num w:numId="19">
    <w:abstractNumId w:val="2"/>
  </w:num>
  <w:num w:numId="20">
    <w:abstractNumId w:val="3"/>
  </w:num>
  <w:num w:numId="21">
    <w:abstractNumId w:val="5"/>
  </w:num>
  <w:num w:numId="22">
    <w:abstractNumId w:val="18"/>
  </w:num>
  <w:num w:numId="23">
    <w:abstractNumId w:val="1"/>
  </w:num>
  <w:num w:numId="24">
    <w:abstractNumId w:val="4"/>
  </w:num>
  <w:num w:numId="25">
    <w:abstractNumId w:val="22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1C"/>
    <w:rsid w:val="000237AF"/>
    <w:rsid w:val="00037CC0"/>
    <w:rsid w:val="00037EF5"/>
    <w:rsid w:val="000439E4"/>
    <w:rsid w:val="00043D94"/>
    <w:rsid w:val="000572F1"/>
    <w:rsid w:val="00070935"/>
    <w:rsid w:val="000774A7"/>
    <w:rsid w:val="00083AB5"/>
    <w:rsid w:val="00092C29"/>
    <w:rsid w:val="000A03B5"/>
    <w:rsid w:val="000B4A76"/>
    <w:rsid w:val="000B5E54"/>
    <w:rsid w:val="000C51B5"/>
    <w:rsid w:val="000D0BEE"/>
    <w:rsid w:val="000D722C"/>
    <w:rsid w:val="0010222A"/>
    <w:rsid w:val="0010771C"/>
    <w:rsid w:val="00107E34"/>
    <w:rsid w:val="001100A4"/>
    <w:rsid w:val="00111160"/>
    <w:rsid w:val="00117A2F"/>
    <w:rsid w:val="001308EB"/>
    <w:rsid w:val="0013210A"/>
    <w:rsid w:val="001360E2"/>
    <w:rsid w:val="001404F1"/>
    <w:rsid w:val="001567CD"/>
    <w:rsid w:val="0016386C"/>
    <w:rsid w:val="00170FD7"/>
    <w:rsid w:val="0017553C"/>
    <w:rsid w:val="00175C97"/>
    <w:rsid w:val="0017667A"/>
    <w:rsid w:val="0017789C"/>
    <w:rsid w:val="0019615B"/>
    <w:rsid w:val="001A2311"/>
    <w:rsid w:val="001A4F3D"/>
    <w:rsid w:val="001B3A6A"/>
    <w:rsid w:val="001C575C"/>
    <w:rsid w:val="001D3E5A"/>
    <w:rsid w:val="001D47B9"/>
    <w:rsid w:val="001D7B95"/>
    <w:rsid w:val="001F3B51"/>
    <w:rsid w:val="002039A1"/>
    <w:rsid w:val="00205096"/>
    <w:rsid w:val="002057A4"/>
    <w:rsid w:val="00214A45"/>
    <w:rsid w:val="0021747D"/>
    <w:rsid w:val="002210BA"/>
    <w:rsid w:val="002240A5"/>
    <w:rsid w:val="00224AD0"/>
    <w:rsid w:val="002333B8"/>
    <w:rsid w:val="002473B7"/>
    <w:rsid w:val="0024757F"/>
    <w:rsid w:val="00255B28"/>
    <w:rsid w:val="00261539"/>
    <w:rsid w:val="002625BA"/>
    <w:rsid w:val="00262A78"/>
    <w:rsid w:val="00281EB8"/>
    <w:rsid w:val="00295D59"/>
    <w:rsid w:val="002C2BA9"/>
    <w:rsid w:val="002D3548"/>
    <w:rsid w:val="002D7311"/>
    <w:rsid w:val="00303795"/>
    <w:rsid w:val="00303DE0"/>
    <w:rsid w:val="00304E12"/>
    <w:rsid w:val="00307C16"/>
    <w:rsid w:val="00331D74"/>
    <w:rsid w:val="00336F02"/>
    <w:rsid w:val="0034008D"/>
    <w:rsid w:val="00340B6D"/>
    <w:rsid w:val="00344752"/>
    <w:rsid w:val="003476A4"/>
    <w:rsid w:val="00356995"/>
    <w:rsid w:val="003731B8"/>
    <w:rsid w:val="00373351"/>
    <w:rsid w:val="003876A0"/>
    <w:rsid w:val="00396716"/>
    <w:rsid w:val="003A39DB"/>
    <w:rsid w:val="003A5F76"/>
    <w:rsid w:val="003A6C38"/>
    <w:rsid w:val="003A6D8E"/>
    <w:rsid w:val="003B752F"/>
    <w:rsid w:val="003C3A3A"/>
    <w:rsid w:val="003D5D22"/>
    <w:rsid w:val="003E0275"/>
    <w:rsid w:val="003E40A9"/>
    <w:rsid w:val="003F29F1"/>
    <w:rsid w:val="00401D20"/>
    <w:rsid w:val="004046C1"/>
    <w:rsid w:val="004121A6"/>
    <w:rsid w:val="00412782"/>
    <w:rsid w:val="00421317"/>
    <w:rsid w:val="00433D5E"/>
    <w:rsid w:val="00436C6E"/>
    <w:rsid w:val="00437962"/>
    <w:rsid w:val="00437CC6"/>
    <w:rsid w:val="00453555"/>
    <w:rsid w:val="00463A9F"/>
    <w:rsid w:val="004805EC"/>
    <w:rsid w:val="004838EC"/>
    <w:rsid w:val="0048391A"/>
    <w:rsid w:val="00484EED"/>
    <w:rsid w:val="004A1C09"/>
    <w:rsid w:val="004B0762"/>
    <w:rsid w:val="004C0DD0"/>
    <w:rsid w:val="004D06BA"/>
    <w:rsid w:val="004D0EEA"/>
    <w:rsid w:val="004E0964"/>
    <w:rsid w:val="005063B2"/>
    <w:rsid w:val="00510CBA"/>
    <w:rsid w:val="005130FE"/>
    <w:rsid w:val="00525A66"/>
    <w:rsid w:val="00546F31"/>
    <w:rsid w:val="00551BEE"/>
    <w:rsid w:val="005561F3"/>
    <w:rsid w:val="00561DBC"/>
    <w:rsid w:val="00580DD9"/>
    <w:rsid w:val="00584713"/>
    <w:rsid w:val="00590486"/>
    <w:rsid w:val="00595045"/>
    <w:rsid w:val="005A2E90"/>
    <w:rsid w:val="005B220C"/>
    <w:rsid w:val="005B61C9"/>
    <w:rsid w:val="005C00FC"/>
    <w:rsid w:val="005C351F"/>
    <w:rsid w:val="005D0B97"/>
    <w:rsid w:val="005F35C8"/>
    <w:rsid w:val="00601AA0"/>
    <w:rsid w:val="006025FA"/>
    <w:rsid w:val="00612829"/>
    <w:rsid w:val="0063198B"/>
    <w:rsid w:val="0063399C"/>
    <w:rsid w:val="0064120C"/>
    <w:rsid w:val="00644DDB"/>
    <w:rsid w:val="006529F4"/>
    <w:rsid w:val="00654C51"/>
    <w:rsid w:val="00657FCC"/>
    <w:rsid w:val="00673428"/>
    <w:rsid w:val="006869F5"/>
    <w:rsid w:val="00687484"/>
    <w:rsid w:val="00695871"/>
    <w:rsid w:val="006A449B"/>
    <w:rsid w:val="006B3A22"/>
    <w:rsid w:val="006C1289"/>
    <w:rsid w:val="006C7E5C"/>
    <w:rsid w:val="006D09CA"/>
    <w:rsid w:val="006D10FF"/>
    <w:rsid w:val="006D5376"/>
    <w:rsid w:val="006E07CA"/>
    <w:rsid w:val="006E190D"/>
    <w:rsid w:val="006E280C"/>
    <w:rsid w:val="006E694A"/>
    <w:rsid w:val="006F6E85"/>
    <w:rsid w:val="0073281E"/>
    <w:rsid w:val="00732902"/>
    <w:rsid w:val="007335E3"/>
    <w:rsid w:val="00736887"/>
    <w:rsid w:val="00741296"/>
    <w:rsid w:val="0074332B"/>
    <w:rsid w:val="00743C89"/>
    <w:rsid w:val="0074710B"/>
    <w:rsid w:val="00753BA3"/>
    <w:rsid w:val="00761EFF"/>
    <w:rsid w:val="00764956"/>
    <w:rsid w:val="007703E3"/>
    <w:rsid w:val="00776620"/>
    <w:rsid w:val="00783ADE"/>
    <w:rsid w:val="00786DD0"/>
    <w:rsid w:val="00790D3F"/>
    <w:rsid w:val="007A3F8C"/>
    <w:rsid w:val="007B1CC3"/>
    <w:rsid w:val="007B59AC"/>
    <w:rsid w:val="007D13A7"/>
    <w:rsid w:val="007E2685"/>
    <w:rsid w:val="00805B6D"/>
    <w:rsid w:val="00810272"/>
    <w:rsid w:val="0081126F"/>
    <w:rsid w:val="00822939"/>
    <w:rsid w:val="0083389A"/>
    <w:rsid w:val="00834853"/>
    <w:rsid w:val="00846A7B"/>
    <w:rsid w:val="0084711A"/>
    <w:rsid w:val="00850E2A"/>
    <w:rsid w:val="008755D1"/>
    <w:rsid w:val="008758F6"/>
    <w:rsid w:val="00884ADC"/>
    <w:rsid w:val="008922DF"/>
    <w:rsid w:val="00894DA5"/>
    <w:rsid w:val="008A5026"/>
    <w:rsid w:val="008B27C0"/>
    <w:rsid w:val="008C1A8C"/>
    <w:rsid w:val="008C6CA2"/>
    <w:rsid w:val="008D3395"/>
    <w:rsid w:val="008D363F"/>
    <w:rsid w:val="008E4448"/>
    <w:rsid w:val="008E5D26"/>
    <w:rsid w:val="008F3715"/>
    <w:rsid w:val="008F7107"/>
    <w:rsid w:val="009032AA"/>
    <w:rsid w:val="0090789D"/>
    <w:rsid w:val="00911404"/>
    <w:rsid w:val="00914259"/>
    <w:rsid w:val="0091685C"/>
    <w:rsid w:val="00922287"/>
    <w:rsid w:val="00934F95"/>
    <w:rsid w:val="00946402"/>
    <w:rsid w:val="00963260"/>
    <w:rsid w:val="00966717"/>
    <w:rsid w:val="009736B7"/>
    <w:rsid w:val="00976840"/>
    <w:rsid w:val="009822C7"/>
    <w:rsid w:val="00985FA9"/>
    <w:rsid w:val="00987442"/>
    <w:rsid w:val="00995F4B"/>
    <w:rsid w:val="00997253"/>
    <w:rsid w:val="009A0B17"/>
    <w:rsid w:val="009A3B6F"/>
    <w:rsid w:val="009A59CE"/>
    <w:rsid w:val="009A7627"/>
    <w:rsid w:val="009B6E46"/>
    <w:rsid w:val="009C4AC3"/>
    <w:rsid w:val="009C5F52"/>
    <w:rsid w:val="009D7C1F"/>
    <w:rsid w:val="00A13407"/>
    <w:rsid w:val="00A14454"/>
    <w:rsid w:val="00A206CC"/>
    <w:rsid w:val="00A23A12"/>
    <w:rsid w:val="00A313FC"/>
    <w:rsid w:val="00A35A65"/>
    <w:rsid w:val="00A53D3B"/>
    <w:rsid w:val="00A557F8"/>
    <w:rsid w:val="00A56554"/>
    <w:rsid w:val="00A631CA"/>
    <w:rsid w:val="00A70770"/>
    <w:rsid w:val="00A75E1D"/>
    <w:rsid w:val="00A77E30"/>
    <w:rsid w:val="00A803A8"/>
    <w:rsid w:val="00A936ED"/>
    <w:rsid w:val="00A93B56"/>
    <w:rsid w:val="00A9432D"/>
    <w:rsid w:val="00A96474"/>
    <w:rsid w:val="00AA0691"/>
    <w:rsid w:val="00AA1054"/>
    <w:rsid w:val="00AB090D"/>
    <w:rsid w:val="00AB17DC"/>
    <w:rsid w:val="00AB75B8"/>
    <w:rsid w:val="00AB7818"/>
    <w:rsid w:val="00AD3B65"/>
    <w:rsid w:val="00AD490B"/>
    <w:rsid w:val="00AE5DF7"/>
    <w:rsid w:val="00AF00E9"/>
    <w:rsid w:val="00AF5F1D"/>
    <w:rsid w:val="00B0354B"/>
    <w:rsid w:val="00B04BA4"/>
    <w:rsid w:val="00B07E63"/>
    <w:rsid w:val="00B219F9"/>
    <w:rsid w:val="00B22B68"/>
    <w:rsid w:val="00B23095"/>
    <w:rsid w:val="00B2454B"/>
    <w:rsid w:val="00B25F6E"/>
    <w:rsid w:val="00B4314E"/>
    <w:rsid w:val="00B62C9F"/>
    <w:rsid w:val="00B73838"/>
    <w:rsid w:val="00B83002"/>
    <w:rsid w:val="00B90463"/>
    <w:rsid w:val="00B9421E"/>
    <w:rsid w:val="00BA2821"/>
    <w:rsid w:val="00BA6365"/>
    <w:rsid w:val="00BB638E"/>
    <w:rsid w:val="00BD36FB"/>
    <w:rsid w:val="00BD38B9"/>
    <w:rsid w:val="00BD5D5A"/>
    <w:rsid w:val="00BE0579"/>
    <w:rsid w:val="00BE4140"/>
    <w:rsid w:val="00BF35EB"/>
    <w:rsid w:val="00C1355D"/>
    <w:rsid w:val="00C21F73"/>
    <w:rsid w:val="00C22A69"/>
    <w:rsid w:val="00C25248"/>
    <w:rsid w:val="00C2530C"/>
    <w:rsid w:val="00C255D0"/>
    <w:rsid w:val="00C274A2"/>
    <w:rsid w:val="00C42F17"/>
    <w:rsid w:val="00C4725F"/>
    <w:rsid w:val="00C4761F"/>
    <w:rsid w:val="00C60284"/>
    <w:rsid w:val="00C84648"/>
    <w:rsid w:val="00C85342"/>
    <w:rsid w:val="00C912D1"/>
    <w:rsid w:val="00C9333D"/>
    <w:rsid w:val="00C97559"/>
    <w:rsid w:val="00CA045B"/>
    <w:rsid w:val="00CC3291"/>
    <w:rsid w:val="00CE0AF0"/>
    <w:rsid w:val="00CE4412"/>
    <w:rsid w:val="00CE6960"/>
    <w:rsid w:val="00D04A14"/>
    <w:rsid w:val="00D0552C"/>
    <w:rsid w:val="00D05D80"/>
    <w:rsid w:val="00D05EA7"/>
    <w:rsid w:val="00D14AEC"/>
    <w:rsid w:val="00D2503B"/>
    <w:rsid w:val="00D337DE"/>
    <w:rsid w:val="00D35040"/>
    <w:rsid w:val="00D41379"/>
    <w:rsid w:val="00D4795F"/>
    <w:rsid w:val="00D505FE"/>
    <w:rsid w:val="00D50FA9"/>
    <w:rsid w:val="00D52580"/>
    <w:rsid w:val="00D5361A"/>
    <w:rsid w:val="00D64F10"/>
    <w:rsid w:val="00D74A61"/>
    <w:rsid w:val="00D81598"/>
    <w:rsid w:val="00D86BC1"/>
    <w:rsid w:val="00D87FD2"/>
    <w:rsid w:val="00D94279"/>
    <w:rsid w:val="00D96C08"/>
    <w:rsid w:val="00DA6C82"/>
    <w:rsid w:val="00DC235E"/>
    <w:rsid w:val="00DC3524"/>
    <w:rsid w:val="00DC4546"/>
    <w:rsid w:val="00DD1455"/>
    <w:rsid w:val="00DE36E5"/>
    <w:rsid w:val="00DF1B26"/>
    <w:rsid w:val="00DF41FB"/>
    <w:rsid w:val="00E12D71"/>
    <w:rsid w:val="00E14544"/>
    <w:rsid w:val="00E20777"/>
    <w:rsid w:val="00E2107C"/>
    <w:rsid w:val="00E31C8C"/>
    <w:rsid w:val="00E40077"/>
    <w:rsid w:val="00E442F6"/>
    <w:rsid w:val="00E44397"/>
    <w:rsid w:val="00E72BD2"/>
    <w:rsid w:val="00E74044"/>
    <w:rsid w:val="00E7795D"/>
    <w:rsid w:val="00E81F3B"/>
    <w:rsid w:val="00E84E3A"/>
    <w:rsid w:val="00E9131A"/>
    <w:rsid w:val="00E95017"/>
    <w:rsid w:val="00EA179B"/>
    <w:rsid w:val="00EA5758"/>
    <w:rsid w:val="00EB0743"/>
    <w:rsid w:val="00EC72ED"/>
    <w:rsid w:val="00ED291C"/>
    <w:rsid w:val="00ED2EB7"/>
    <w:rsid w:val="00ED3924"/>
    <w:rsid w:val="00ED51EB"/>
    <w:rsid w:val="00ED68C1"/>
    <w:rsid w:val="00EE07E1"/>
    <w:rsid w:val="00EE2262"/>
    <w:rsid w:val="00EE6616"/>
    <w:rsid w:val="00EF73AF"/>
    <w:rsid w:val="00F0073E"/>
    <w:rsid w:val="00F00F44"/>
    <w:rsid w:val="00F029E3"/>
    <w:rsid w:val="00F512F8"/>
    <w:rsid w:val="00F537B2"/>
    <w:rsid w:val="00F54DC2"/>
    <w:rsid w:val="00F61F3C"/>
    <w:rsid w:val="00F771AA"/>
    <w:rsid w:val="00F836D4"/>
    <w:rsid w:val="00F91ADA"/>
    <w:rsid w:val="00FA13A2"/>
    <w:rsid w:val="00FC384A"/>
    <w:rsid w:val="00FD3BAD"/>
    <w:rsid w:val="00FD3C2D"/>
    <w:rsid w:val="00FD3EF6"/>
    <w:rsid w:val="00FD4953"/>
    <w:rsid w:val="00FE2024"/>
    <w:rsid w:val="00FF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75255CA"/>
  <w15:chartTrackingRefBased/>
  <w15:docId w15:val="{88317B2B-400F-4209-8455-4C31C3ED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link w:val="Ttulo3Char"/>
    <w:uiPriority w:val="9"/>
    <w:qFormat/>
    <w:rsid w:val="006E19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0771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077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0771C"/>
    <w:rPr>
      <w:sz w:val="24"/>
      <w:szCs w:val="24"/>
      <w:lang w:val="pt-BR" w:eastAsia="pt-BR" w:bidi="ar-SA"/>
    </w:rPr>
  </w:style>
  <w:style w:type="paragraph" w:styleId="Textodebalo">
    <w:name w:val="Balloon Text"/>
    <w:basedOn w:val="Normal"/>
    <w:semiHidden/>
    <w:rsid w:val="00D50FA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E0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0B5E54"/>
    <w:pPr>
      <w:spacing w:line="360" w:lineRule="auto"/>
      <w:jc w:val="both"/>
    </w:pPr>
    <w:rPr>
      <w:rFonts w:ascii="Arial" w:hAnsi="Arial" w:cs="Arial"/>
    </w:rPr>
  </w:style>
  <w:style w:type="character" w:customStyle="1" w:styleId="CorpodetextoChar">
    <w:name w:val="Corpo de texto Char"/>
    <w:link w:val="Corpodetexto"/>
    <w:rsid w:val="000B5E54"/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0552C"/>
    <w:pPr>
      <w:ind w:left="708"/>
    </w:pPr>
  </w:style>
  <w:style w:type="paragraph" w:customStyle="1" w:styleId="dou-paragraph">
    <w:name w:val="dou-paragraph"/>
    <w:basedOn w:val="Normal"/>
    <w:rsid w:val="00C60284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922287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922287"/>
    <w:rPr>
      <w:color w:val="0000FF"/>
      <w:u w:val="single"/>
    </w:rPr>
  </w:style>
  <w:style w:type="paragraph" w:customStyle="1" w:styleId="TCU-Transcrio">
    <w:name w:val="TCU - Transcrição"/>
    <w:basedOn w:val="Normal"/>
    <w:qFormat/>
    <w:rsid w:val="00810272"/>
    <w:pPr>
      <w:spacing w:after="120"/>
      <w:ind w:left="284" w:firstLine="567"/>
      <w:jc w:val="both"/>
    </w:pPr>
    <w:rPr>
      <w:i/>
      <w:szCs w:val="22"/>
      <w:lang w:eastAsia="en-US"/>
    </w:rPr>
  </w:style>
  <w:style w:type="paragraph" w:customStyle="1" w:styleId="TCU-RelVoto-demais">
    <w:name w:val="TCU - Rel/Voto - demais §§"/>
    <w:basedOn w:val="Normal"/>
    <w:qFormat/>
    <w:rsid w:val="00CE6960"/>
    <w:pPr>
      <w:tabs>
        <w:tab w:val="left" w:pos="1134"/>
      </w:tabs>
      <w:spacing w:after="160"/>
      <w:jc w:val="both"/>
    </w:pPr>
    <w:rPr>
      <w:szCs w:val="22"/>
      <w:lang w:eastAsia="en-US"/>
    </w:rPr>
  </w:style>
  <w:style w:type="character" w:styleId="Forte">
    <w:name w:val="Strong"/>
    <w:uiPriority w:val="22"/>
    <w:qFormat/>
    <w:rsid w:val="00FD4953"/>
    <w:rPr>
      <w:b/>
      <w:bCs/>
    </w:rPr>
  </w:style>
  <w:style w:type="paragraph" w:customStyle="1" w:styleId="Default">
    <w:name w:val="Default"/>
    <w:rsid w:val="0091140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rsid w:val="008755D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8755D1"/>
  </w:style>
  <w:style w:type="character" w:styleId="Refdenotaderodap">
    <w:name w:val="footnote reference"/>
    <w:basedOn w:val="Fontepargpadro"/>
    <w:rsid w:val="008755D1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8755D1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6F6E85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6E190D"/>
    <w:rPr>
      <w:b/>
      <w:bCs/>
      <w:sz w:val="27"/>
      <w:szCs w:val="27"/>
    </w:rPr>
  </w:style>
  <w:style w:type="character" w:customStyle="1" w:styleId="uv3um">
    <w:name w:val="uv3um"/>
    <w:basedOn w:val="Fontepargpadro"/>
    <w:rsid w:val="00761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DD99C-6AE0-44B1-9AB6-D8431E480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757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001/2014</vt:lpstr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001/2014</dc:title>
  <dc:subject/>
  <dc:creator>//</dc:creator>
  <cp:keywords/>
  <cp:lastModifiedBy>teste</cp:lastModifiedBy>
  <cp:revision>11</cp:revision>
  <cp:lastPrinted>2025-02-11T16:54:00Z</cp:lastPrinted>
  <dcterms:created xsi:type="dcterms:W3CDTF">2025-05-19T18:47:00Z</dcterms:created>
  <dcterms:modified xsi:type="dcterms:W3CDTF">2025-06-06T13:16:00Z</dcterms:modified>
</cp:coreProperties>
</file>